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0A3ED" w14:textId="616CE506" w:rsidR="00540492" w:rsidRPr="00455B91" w:rsidRDefault="006D1117" w:rsidP="004B121B">
      <w:pPr>
        <w:spacing w:after="0" w:line="276" w:lineRule="auto"/>
        <w:jc w:val="center"/>
        <w:rPr>
          <w:rFonts w:ascii="Arial" w:hAnsi="Arial" w:cs="Arial"/>
          <w:b/>
          <w:lang w:val="lt-LT"/>
        </w:rPr>
      </w:pPr>
      <w:r w:rsidRPr="00455B91">
        <w:rPr>
          <w:rFonts w:ascii="Arial" w:hAnsi="Arial" w:cs="Arial"/>
          <w:b/>
          <w:lang w:val="lt-LT"/>
        </w:rPr>
        <w:t xml:space="preserve">DIRBTINAI SUKURTŲ </w:t>
      </w:r>
      <w:r w:rsidR="00CD6A71" w:rsidRPr="00455B91">
        <w:rPr>
          <w:rFonts w:ascii="Arial" w:hAnsi="Arial" w:cs="Arial"/>
          <w:b/>
          <w:lang w:val="lt-LT"/>
        </w:rPr>
        <w:t>SĄLYGŲ</w:t>
      </w:r>
      <w:r w:rsidR="00D304A1" w:rsidRPr="00455B91">
        <w:rPr>
          <w:rFonts w:ascii="Arial" w:hAnsi="Arial" w:cs="Arial"/>
          <w:b/>
          <w:lang w:val="lt-LT"/>
        </w:rPr>
        <w:t xml:space="preserve"> GAUTI PARAMĄ </w:t>
      </w:r>
      <w:r w:rsidR="00CD6A71" w:rsidRPr="00455B91">
        <w:rPr>
          <w:rFonts w:ascii="Arial" w:hAnsi="Arial" w:cs="Arial"/>
          <w:b/>
          <w:lang w:val="lt-LT"/>
        </w:rPr>
        <w:t>NUSTATYMAS</w:t>
      </w:r>
      <w:r w:rsidR="000F1AB3">
        <w:rPr>
          <w:rFonts w:ascii="Arial" w:hAnsi="Arial" w:cs="Arial"/>
          <w:b/>
          <w:lang w:val="lt-LT"/>
        </w:rPr>
        <w:t>.</w:t>
      </w:r>
    </w:p>
    <w:p w14:paraId="0FBB4A8F" w14:textId="02CF3A9C" w:rsidR="00540492" w:rsidRPr="00455B91" w:rsidRDefault="00CD6A71" w:rsidP="004B121B">
      <w:pPr>
        <w:spacing w:after="0" w:line="276" w:lineRule="auto"/>
        <w:jc w:val="center"/>
        <w:rPr>
          <w:rFonts w:ascii="Arial" w:hAnsi="Arial" w:cs="Arial"/>
          <w:b/>
          <w:lang w:val="lt-LT"/>
        </w:rPr>
      </w:pPr>
      <w:r w:rsidRPr="00455B91">
        <w:rPr>
          <w:rFonts w:ascii="Arial" w:hAnsi="Arial" w:cs="Arial"/>
          <w:b/>
          <w:lang w:val="lt-LT"/>
        </w:rPr>
        <w:t xml:space="preserve">TEORIJA BEI </w:t>
      </w:r>
      <w:r w:rsidR="00540492" w:rsidRPr="00455B91">
        <w:rPr>
          <w:rFonts w:ascii="Arial" w:hAnsi="Arial" w:cs="Arial"/>
          <w:b/>
          <w:lang w:val="lt-LT"/>
        </w:rPr>
        <w:t>PRAKTINIAI PAVYZDŽIAI</w:t>
      </w:r>
    </w:p>
    <w:p w14:paraId="6703CA69" w14:textId="77777777" w:rsidR="00E476AB" w:rsidRPr="00455B91" w:rsidRDefault="00E476AB" w:rsidP="004B121B">
      <w:pPr>
        <w:spacing w:after="0" w:line="276" w:lineRule="auto"/>
        <w:rPr>
          <w:rFonts w:ascii="Arial" w:hAnsi="Arial" w:cs="Arial"/>
          <w:b/>
          <w:lang w:val="lt-LT"/>
        </w:rPr>
      </w:pPr>
    </w:p>
    <w:p w14:paraId="20F8951A" w14:textId="3C87E7B7" w:rsidR="009C1BA3" w:rsidRPr="00455B91" w:rsidRDefault="009C1BA3" w:rsidP="00017D06">
      <w:pPr>
        <w:pStyle w:val="ListParagraph"/>
        <w:numPr>
          <w:ilvl w:val="0"/>
          <w:numId w:val="21"/>
        </w:numPr>
        <w:spacing w:after="120" w:line="276" w:lineRule="auto"/>
        <w:ind w:left="714" w:hanging="357"/>
        <w:contextualSpacing w:val="0"/>
        <w:rPr>
          <w:rFonts w:ascii="Arial" w:hAnsi="Arial" w:cs="Arial"/>
          <w:b/>
          <w:bCs/>
          <w:lang w:val="lt-LT"/>
        </w:rPr>
      </w:pPr>
      <w:r w:rsidRPr="00455B91">
        <w:rPr>
          <w:rFonts w:ascii="Arial" w:hAnsi="Arial" w:cs="Arial"/>
          <w:b/>
          <w:bCs/>
          <w:lang w:val="lt-LT"/>
        </w:rPr>
        <w:t>Teisinis pagrindimas</w:t>
      </w:r>
    </w:p>
    <w:p w14:paraId="7B7CB81F" w14:textId="1C360601" w:rsidR="009C1BA3" w:rsidRPr="009E76BB" w:rsidRDefault="009C1BA3" w:rsidP="009E76BB">
      <w:pPr>
        <w:pStyle w:val="ListParagraph"/>
        <w:numPr>
          <w:ilvl w:val="0"/>
          <w:numId w:val="30"/>
        </w:numPr>
        <w:ind w:left="0" w:firstLine="360"/>
        <w:rPr>
          <w:rFonts w:ascii="Arial" w:hAnsi="Arial" w:cs="Arial"/>
          <w:lang w:val="lt-LT"/>
        </w:rPr>
      </w:pPr>
      <w:r w:rsidRPr="009E76BB">
        <w:rPr>
          <w:rFonts w:ascii="Arial" w:hAnsi="Arial" w:cs="Arial"/>
          <w:u w:val="single"/>
          <w:lang w:val="lt-LT"/>
        </w:rPr>
        <w:t>Europos Sąjungos teisės aktai</w:t>
      </w:r>
      <w:r w:rsidR="00E476AB" w:rsidRPr="009E76BB">
        <w:rPr>
          <w:rFonts w:ascii="Arial" w:hAnsi="Arial" w:cs="Arial"/>
          <w:lang w:val="lt-LT"/>
        </w:rPr>
        <w:t xml:space="preserve">, </w:t>
      </w:r>
      <w:r w:rsidR="00DB4F3C" w:rsidRPr="009E76BB">
        <w:rPr>
          <w:rFonts w:ascii="Arial" w:hAnsi="Arial" w:cs="Arial"/>
          <w:lang w:val="lt-LT"/>
        </w:rPr>
        <w:t xml:space="preserve">nurodyti </w:t>
      </w:r>
      <w:r w:rsidR="00E476AB" w:rsidRPr="009E76BB">
        <w:rPr>
          <w:rFonts w:ascii="Arial" w:hAnsi="Arial" w:cs="Arial"/>
          <w:lang w:val="lt-LT"/>
        </w:rPr>
        <w:t>Dirbtinai sukurtų sąlygų gauti paramą nustatymo metodikos, patvirtintos Lietuvos Respublikos žemės ūkio ministro 2026 m. kovo 20 d. įsakymu Nr. 3D-142 „Dėl Dirbtinai sukurtų sąlygų gauti paramą pagal Lietuvos žuvininkystės sektoriaus 2021–2027 metų programą nustatymo metodikos patvirtinimo“ 2 punkte</w:t>
      </w:r>
      <w:r w:rsidR="008F0BDE">
        <w:rPr>
          <w:rFonts w:ascii="Arial" w:hAnsi="Arial" w:cs="Arial"/>
          <w:lang w:val="lt-LT"/>
        </w:rPr>
        <w:t>.</w:t>
      </w:r>
    </w:p>
    <w:p w14:paraId="4048EB87" w14:textId="46DD05F4" w:rsidR="009C1BA3" w:rsidRPr="00455B91" w:rsidRDefault="009C1BA3" w:rsidP="004B121B">
      <w:pPr>
        <w:pStyle w:val="ListParagraph"/>
        <w:numPr>
          <w:ilvl w:val="1"/>
          <w:numId w:val="21"/>
        </w:numPr>
        <w:spacing w:after="0" w:line="276" w:lineRule="auto"/>
        <w:rPr>
          <w:rFonts w:ascii="Arial" w:hAnsi="Arial" w:cs="Arial"/>
          <w:lang w:val="lt-LT"/>
        </w:rPr>
      </w:pPr>
      <w:r w:rsidRPr="00455B91">
        <w:rPr>
          <w:rFonts w:ascii="Arial" w:hAnsi="Arial" w:cs="Arial"/>
          <w:u w:val="single"/>
          <w:lang w:val="lt-LT"/>
        </w:rPr>
        <w:t>Nacionaliniai teisės aktai:</w:t>
      </w:r>
    </w:p>
    <w:p w14:paraId="69E3C055" w14:textId="154948F0" w:rsidR="00FC425C" w:rsidRPr="009E76BB" w:rsidRDefault="00E476AB" w:rsidP="00ED1831">
      <w:pPr>
        <w:pStyle w:val="ListParagraph"/>
        <w:numPr>
          <w:ilvl w:val="0"/>
          <w:numId w:val="31"/>
        </w:numPr>
        <w:spacing w:after="0"/>
        <w:ind w:left="0" w:firstLine="360"/>
        <w:rPr>
          <w:rFonts w:ascii="Arial" w:hAnsi="Arial" w:cs="Arial"/>
          <w:lang w:val="lt-LT"/>
        </w:rPr>
      </w:pPr>
      <w:r w:rsidRPr="009E76BB">
        <w:rPr>
          <w:rFonts w:ascii="Arial" w:hAnsi="Arial" w:cs="Arial"/>
          <w:lang w:val="lt-LT"/>
        </w:rPr>
        <w:t xml:space="preserve">Dirbtinai sukurtų sąlygų gauti paramą nustatymo metodika, patvirtinta Lietuvos Respublikos žemės ūkio ministro 2026 m. kovo 20 d. įsakymu Nr. </w:t>
      </w:r>
      <w:hyperlink r:id="rId8" w:history="1">
        <w:r w:rsidRPr="009E76BB">
          <w:rPr>
            <w:rStyle w:val="Hyperlink"/>
            <w:rFonts w:ascii="Arial" w:hAnsi="Arial" w:cs="Arial"/>
            <w:lang w:val="lt-LT"/>
          </w:rPr>
          <w:t>3D-142</w:t>
        </w:r>
      </w:hyperlink>
      <w:r w:rsidRPr="009E76BB">
        <w:rPr>
          <w:rFonts w:ascii="Arial" w:hAnsi="Arial" w:cs="Arial"/>
          <w:lang w:val="lt-LT"/>
        </w:rPr>
        <w:t xml:space="preserve"> „Dėl Dirbtinai sukurtų sąlygų gauti paramą pagal Lietuvos žuvininkystės sektoriaus 2021–2027 metų programą nustatymo metodikos patvirtinimo“ (toliau – EJRŽAF Metodika)</w:t>
      </w:r>
      <w:r w:rsidR="004D50FA" w:rsidRPr="009E76BB">
        <w:rPr>
          <w:rFonts w:ascii="Arial" w:hAnsi="Arial" w:cs="Arial"/>
          <w:lang w:val="lt-LT"/>
        </w:rPr>
        <w:t>;</w:t>
      </w:r>
    </w:p>
    <w:p w14:paraId="014109EB" w14:textId="1AF1A53F" w:rsidR="00B675A3" w:rsidRPr="009E76BB" w:rsidRDefault="00B675A3" w:rsidP="009E76BB">
      <w:pPr>
        <w:pStyle w:val="ListParagraph"/>
        <w:numPr>
          <w:ilvl w:val="0"/>
          <w:numId w:val="31"/>
        </w:numPr>
        <w:spacing w:after="0"/>
        <w:rPr>
          <w:rFonts w:ascii="Arial" w:hAnsi="Arial" w:cs="Arial"/>
          <w:lang w:val="lt-LT"/>
        </w:rPr>
      </w:pPr>
      <w:r w:rsidRPr="009E76BB">
        <w:rPr>
          <w:rFonts w:ascii="Arial" w:hAnsi="Arial" w:cs="Arial"/>
          <w:lang w:val="lt-LT"/>
        </w:rPr>
        <w:t xml:space="preserve">Lietuvos Respublikos pridėtinės vertės mokesčių </w:t>
      </w:r>
      <w:hyperlink r:id="rId9" w:history="1">
        <w:r w:rsidRPr="009E76BB">
          <w:rPr>
            <w:rStyle w:val="Hyperlink"/>
            <w:rFonts w:ascii="Arial" w:hAnsi="Arial" w:cs="Arial"/>
            <w:lang w:val="lt-LT"/>
          </w:rPr>
          <w:t>įstatymas</w:t>
        </w:r>
      </w:hyperlink>
      <w:r w:rsidRPr="009E76BB">
        <w:rPr>
          <w:rFonts w:ascii="Arial" w:hAnsi="Arial" w:cs="Arial"/>
          <w:lang w:val="lt-LT"/>
        </w:rPr>
        <w:t>;</w:t>
      </w:r>
    </w:p>
    <w:p w14:paraId="37262B80" w14:textId="2850AA07" w:rsidR="00B675A3" w:rsidRPr="009E76BB" w:rsidRDefault="00B675A3" w:rsidP="00ED1831">
      <w:pPr>
        <w:pStyle w:val="ListParagraph"/>
        <w:numPr>
          <w:ilvl w:val="0"/>
          <w:numId w:val="31"/>
        </w:numPr>
        <w:spacing w:after="0"/>
        <w:ind w:left="0" w:firstLine="360"/>
        <w:rPr>
          <w:rFonts w:ascii="Arial" w:hAnsi="Arial" w:cs="Arial"/>
          <w:lang w:val="lt-LT"/>
        </w:rPr>
      </w:pPr>
      <w:r w:rsidRPr="009E76BB">
        <w:rPr>
          <w:rFonts w:ascii="Arial" w:hAnsi="Arial" w:cs="Arial"/>
          <w:lang w:val="lt-LT"/>
        </w:rPr>
        <w:t xml:space="preserve">Lietuvos Respublikos smulkiojo ir vidutinio verslo plėtros </w:t>
      </w:r>
      <w:hyperlink r:id="rId10" w:history="1">
        <w:r w:rsidRPr="009E76BB">
          <w:rPr>
            <w:rStyle w:val="Hyperlink"/>
            <w:rFonts w:ascii="Arial" w:hAnsi="Arial" w:cs="Arial"/>
            <w:lang w:val="lt-LT"/>
          </w:rPr>
          <w:t>įstatymas</w:t>
        </w:r>
      </w:hyperlink>
      <w:r w:rsidRPr="009E76BB">
        <w:rPr>
          <w:rFonts w:ascii="Arial" w:hAnsi="Arial" w:cs="Arial"/>
          <w:lang w:val="lt-LT"/>
        </w:rPr>
        <w:t>, atsižvelgiant į 2003 m. gegužės 6 d. Europos Komisijos rekomendaciją Nr. 2003/361/EB dėl mažų ir vidutinių įmonių sampratos</w:t>
      </w:r>
      <w:r w:rsidR="00C00749" w:rsidRPr="009E76BB">
        <w:rPr>
          <w:rFonts w:ascii="Arial" w:hAnsi="Arial" w:cs="Arial"/>
          <w:lang w:val="lt-LT"/>
        </w:rPr>
        <w:t xml:space="preserve"> (toliau – SVVPĮ)</w:t>
      </w:r>
      <w:r w:rsidR="00E67A96" w:rsidRPr="009E76BB">
        <w:rPr>
          <w:rFonts w:ascii="Arial" w:hAnsi="Arial" w:cs="Arial"/>
          <w:lang w:val="lt-LT"/>
        </w:rPr>
        <w:t>;</w:t>
      </w:r>
    </w:p>
    <w:p w14:paraId="4E5FB101" w14:textId="269F3AE8" w:rsidR="00B675A3" w:rsidRPr="009E76BB" w:rsidRDefault="009A4FED" w:rsidP="00ED1831">
      <w:pPr>
        <w:pStyle w:val="ListParagraph"/>
        <w:numPr>
          <w:ilvl w:val="0"/>
          <w:numId w:val="31"/>
        </w:numPr>
        <w:spacing w:after="0"/>
        <w:ind w:left="0" w:firstLine="360"/>
        <w:rPr>
          <w:rFonts w:ascii="Arial" w:hAnsi="Arial" w:cs="Arial"/>
          <w:lang w:val="lt-LT"/>
        </w:rPr>
      </w:pPr>
      <w:r w:rsidRPr="009E76BB">
        <w:rPr>
          <w:rFonts w:ascii="Arial" w:hAnsi="Arial" w:cs="Arial"/>
          <w:lang w:val="lt-LT"/>
        </w:rPr>
        <w:t xml:space="preserve">Lietuvos žuvininkystės sektoriaus </w:t>
      </w:r>
      <w:hyperlink r:id="rId11" w:history="1">
        <w:r w:rsidR="00F80A4B" w:rsidRPr="009E76BB">
          <w:rPr>
            <w:rStyle w:val="Hyperlink"/>
            <w:rFonts w:ascii="Arial" w:hAnsi="Arial" w:cs="Arial"/>
            <w:lang w:val="lt-LT"/>
          </w:rPr>
          <w:t xml:space="preserve">2021–2027 m. </w:t>
        </w:r>
        <w:r w:rsidRPr="009E76BB">
          <w:rPr>
            <w:rStyle w:val="Hyperlink"/>
            <w:rFonts w:ascii="Arial" w:hAnsi="Arial" w:cs="Arial"/>
            <w:lang w:val="lt-LT"/>
          </w:rPr>
          <w:t>programa</w:t>
        </w:r>
      </w:hyperlink>
      <w:r w:rsidR="0052194B" w:rsidRPr="009E76BB">
        <w:rPr>
          <w:lang w:val="lt-LT"/>
        </w:rPr>
        <w:footnoteReference w:id="1"/>
      </w:r>
      <w:r w:rsidRPr="009E76BB">
        <w:rPr>
          <w:rFonts w:ascii="Arial" w:hAnsi="Arial" w:cs="Arial"/>
          <w:lang w:val="lt-LT"/>
        </w:rPr>
        <w:t xml:space="preserve">, patvirtinta </w:t>
      </w:r>
      <w:r w:rsidR="00E67A96" w:rsidRPr="009E76BB">
        <w:rPr>
          <w:rFonts w:ascii="Arial" w:hAnsi="Arial" w:cs="Arial"/>
          <w:lang w:val="lt-LT"/>
        </w:rPr>
        <w:t>2022</w:t>
      </w:r>
      <w:r w:rsidR="00ED1831">
        <w:rPr>
          <w:rFonts w:ascii="Arial" w:hAnsi="Arial" w:cs="Arial"/>
          <w:lang w:val="lt-LT"/>
        </w:rPr>
        <w:t> </w:t>
      </w:r>
      <w:r w:rsidR="00E67A96" w:rsidRPr="009E76BB">
        <w:rPr>
          <w:rFonts w:ascii="Arial" w:hAnsi="Arial" w:cs="Arial"/>
          <w:lang w:val="lt-LT"/>
        </w:rPr>
        <w:t xml:space="preserve">m. spalio 31 d. Europos Komisijos sprendimu Nr. </w:t>
      </w:r>
      <w:hyperlink r:id="rId12" w:history="1">
        <w:r w:rsidR="00E67A96" w:rsidRPr="009E76BB">
          <w:rPr>
            <w:rStyle w:val="Hyperlink"/>
            <w:rFonts w:ascii="Arial" w:hAnsi="Arial" w:cs="Arial"/>
            <w:lang w:val="lt-LT"/>
          </w:rPr>
          <w:t>C(2022) 8008</w:t>
        </w:r>
      </w:hyperlink>
      <w:r w:rsidRPr="009E76BB">
        <w:rPr>
          <w:rFonts w:ascii="Arial" w:hAnsi="Arial" w:cs="Arial"/>
          <w:lang w:val="lt-LT"/>
        </w:rPr>
        <w:t>;</w:t>
      </w:r>
    </w:p>
    <w:p w14:paraId="430819E9" w14:textId="30773A1D" w:rsidR="00F47268" w:rsidRPr="009E76BB" w:rsidRDefault="00E67A96" w:rsidP="00ED1831">
      <w:pPr>
        <w:pStyle w:val="ListParagraph"/>
        <w:numPr>
          <w:ilvl w:val="0"/>
          <w:numId w:val="31"/>
        </w:numPr>
        <w:spacing w:after="0"/>
        <w:ind w:left="0" w:firstLine="360"/>
        <w:rPr>
          <w:rFonts w:ascii="Arial" w:hAnsi="Arial" w:cs="Arial"/>
          <w:lang w:val="lt-LT"/>
        </w:rPr>
      </w:pPr>
      <w:r w:rsidRPr="009E76BB">
        <w:rPr>
          <w:rFonts w:ascii="Arial" w:hAnsi="Arial" w:cs="Arial"/>
          <w:lang w:val="lt-LT"/>
        </w:rPr>
        <w:t>Lietuvos žuvininkystės sektoriaus 2021–2027 metų programos administravimo taisyklės, patvirtintos Lietuvos Respublikos žemės ūkio ministro 2022 m. gruodžio 12 d. įsakymu Nr. </w:t>
      </w:r>
      <w:hyperlink r:id="rId13" w:history="1">
        <w:r w:rsidRPr="009E76BB">
          <w:rPr>
            <w:rStyle w:val="Hyperlink"/>
            <w:rFonts w:ascii="Arial" w:hAnsi="Arial" w:cs="Arial"/>
            <w:lang w:val="lt-LT"/>
          </w:rPr>
          <w:t>3D-798</w:t>
        </w:r>
      </w:hyperlink>
      <w:r w:rsidRPr="009E76BB">
        <w:rPr>
          <w:rFonts w:ascii="Arial" w:hAnsi="Arial" w:cs="Arial"/>
          <w:lang w:val="lt-LT"/>
        </w:rPr>
        <w:t xml:space="preserve"> „Dėl Lietuvos žuvininkystės sektoriaus 2021–2027 metų programos administravimo taisyklių patvirtinimo“</w:t>
      </w:r>
      <w:r w:rsidR="00F47268" w:rsidRPr="009E76BB">
        <w:rPr>
          <w:rFonts w:ascii="Arial" w:hAnsi="Arial" w:cs="Arial"/>
          <w:lang w:val="lt-LT"/>
        </w:rPr>
        <w:t>;</w:t>
      </w:r>
    </w:p>
    <w:p w14:paraId="3630CEB1" w14:textId="5AE94923" w:rsidR="00E67A96" w:rsidRPr="009E76BB" w:rsidRDefault="00E67A96" w:rsidP="00ED1831">
      <w:pPr>
        <w:pStyle w:val="ListParagraph"/>
        <w:numPr>
          <w:ilvl w:val="0"/>
          <w:numId w:val="31"/>
        </w:numPr>
        <w:spacing w:after="0"/>
        <w:ind w:left="0" w:firstLine="360"/>
        <w:rPr>
          <w:rFonts w:ascii="Arial" w:hAnsi="Arial" w:cs="Arial"/>
          <w:lang w:val="lt-LT"/>
        </w:rPr>
      </w:pPr>
      <w:r w:rsidRPr="009E76BB">
        <w:rPr>
          <w:rFonts w:ascii="Arial" w:hAnsi="Arial" w:cs="Arial"/>
          <w:lang w:val="lt-LT"/>
        </w:rPr>
        <w:t>Lietuvos žuvininkystės sektoriaus 2021–2027 metų programos projektų finansavimo ir administravimo taisyklės, patvirtintos Lietuvos Respublikos žemės ūkio ministro 2023 m. birželio 23 d. įsakymu Nr. </w:t>
      </w:r>
      <w:hyperlink r:id="rId14" w:history="1">
        <w:r w:rsidRPr="009E76BB">
          <w:rPr>
            <w:rStyle w:val="Hyperlink"/>
            <w:rFonts w:ascii="Arial" w:hAnsi="Arial" w:cs="Arial"/>
            <w:lang w:val="lt-LT"/>
          </w:rPr>
          <w:t>3D-414</w:t>
        </w:r>
      </w:hyperlink>
      <w:r w:rsidRPr="009E76BB">
        <w:rPr>
          <w:rFonts w:ascii="Arial" w:hAnsi="Arial" w:cs="Arial"/>
          <w:lang w:val="lt-LT"/>
        </w:rPr>
        <w:t xml:space="preserve"> „Dėl Lietuvos žuvininkystės sektoriaus 2021–2027 metų programos projektų finansavimo ir administravimo taisyklių patvirtinimo“</w:t>
      </w:r>
      <w:r w:rsidR="008F0BDE">
        <w:rPr>
          <w:rFonts w:ascii="Arial" w:hAnsi="Arial" w:cs="Arial"/>
          <w:lang w:val="lt-LT"/>
        </w:rPr>
        <w:t>.</w:t>
      </w:r>
    </w:p>
    <w:p w14:paraId="2B062BBB" w14:textId="4F5FEDB2" w:rsidR="009C1BA3" w:rsidRPr="00ED1831" w:rsidRDefault="009C1BA3" w:rsidP="00ED1831">
      <w:pPr>
        <w:pStyle w:val="ListParagraph"/>
        <w:numPr>
          <w:ilvl w:val="1"/>
          <w:numId w:val="32"/>
        </w:numPr>
        <w:spacing w:after="0" w:line="276" w:lineRule="auto"/>
        <w:ind w:hanging="294"/>
        <w:rPr>
          <w:rFonts w:ascii="Arial" w:hAnsi="Arial" w:cs="Arial"/>
          <w:lang w:val="lt-LT"/>
        </w:rPr>
      </w:pPr>
      <w:r w:rsidRPr="00ED1831">
        <w:rPr>
          <w:rFonts w:ascii="Arial" w:hAnsi="Arial" w:cs="Arial"/>
          <w:lang w:val="lt-LT"/>
        </w:rPr>
        <w:t>Kiti teisės aktai, reglamentuojantys paramos skyrimą ir administravimą.</w:t>
      </w:r>
    </w:p>
    <w:p w14:paraId="299E317D" w14:textId="77777777" w:rsidR="00315263" w:rsidRPr="00455B91" w:rsidRDefault="00315263" w:rsidP="004B121B">
      <w:pPr>
        <w:pStyle w:val="ListParagraph"/>
        <w:spacing w:after="0" w:line="276" w:lineRule="auto"/>
        <w:ind w:left="1080"/>
        <w:rPr>
          <w:rFonts w:ascii="Arial" w:hAnsi="Arial" w:cs="Arial"/>
          <w:lang w:val="lt-LT"/>
        </w:rPr>
      </w:pPr>
    </w:p>
    <w:p w14:paraId="709832EF" w14:textId="34A5E3E1" w:rsidR="009C1BA3" w:rsidRPr="00455B91" w:rsidRDefault="00315263" w:rsidP="00017D06">
      <w:pPr>
        <w:pStyle w:val="ListParagraph"/>
        <w:numPr>
          <w:ilvl w:val="0"/>
          <w:numId w:val="21"/>
        </w:numPr>
        <w:spacing w:after="120" w:line="276" w:lineRule="auto"/>
        <w:ind w:left="714" w:hanging="357"/>
        <w:contextualSpacing w:val="0"/>
        <w:rPr>
          <w:rFonts w:ascii="Arial" w:hAnsi="Arial" w:cs="Arial"/>
          <w:b/>
          <w:bCs/>
          <w:lang w:val="lt-LT"/>
        </w:rPr>
      </w:pPr>
      <w:r w:rsidRPr="00455B91">
        <w:rPr>
          <w:rFonts w:ascii="Arial" w:hAnsi="Arial" w:cs="Arial"/>
          <w:b/>
          <w:bCs/>
          <w:lang w:val="lt-LT"/>
        </w:rPr>
        <w:t xml:space="preserve">Dirbtinai sukurtų </w:t>
      </w:r>
      <w:r w:rsidR="00AD7BDB" w:rsidRPr="00455B91">
        <w:rPr>
          <w:rFonts w:ascii="Arial" w:hAnsi="Arial" w:cs="Arial"/>
          <w:b/>
          <w:bCs/>
          <w:lang w:val="lt-LT"/>
        </w:rPr>
        <w:t xml:space="preserve">sąlygų gauti paramą </w:t>
      </w:r>
      <w:r w:rsidR="00C036D3" w:rsidRPr="00455B91">
        <w:rPr>
          <w:rFonts w:ascii="Arial" w:hAnsi="Arial" w:cs="Arial"/>
          <w:b/>
          <w:bCs/>
          <w:lang w:val="lt-LT"/>
        </w:rPr>
        <w:t>sąvoka</w:t>
      </w:r>
    </w:p>
    <w:p w14:paraId="360A9965" w14:textId="74E996DC" w:rsidR="00BE7179" w:rsidRPr="00ED1831" w:rsidRDefault="00315263" w:rsidP="00ED1831">
      <w:pPr>
        <w:pStyle w:val="ListParagraph"/>
        <w:numPr>
          <w:ilvl w:val="1"/>
          <w:numId w:val="33"/>
        </w:numPr>
        <w:spacing w:after="0" w:line="276" w:lineRule="auto"/>
        <w:ind w:left="0" w:firstLine="426"/>
        <w:jc w:val="both"/>
        <w:rPr>
          <w:rFonts w:ascii="Arial" w:hAnsi="Arial" w:cs="Arial"/>
          <w:lang w:val="lt-LT"/>
        </w:rPr>
      </w:pPr>
      <w:r w:rsidRPr="00ED1831">
        <w:rPr>
          <w:rFonts w:ascii="Arial" w:hAnsi="Arial" w:cs="Arial"/>
          <w:lang w:val="lt-LT"/>
        </w:rPr>
        <w:t>Dirbtinai sukurtos sąlygos gauti paramą</w:t>
      </w:r>
      <w:r w:rsidR="00AD7BDB" w:rsidRPr="00ED1831">
        <w:rPr>
          <w:rFonts w:ascii="Arial" w:hAnsi="Arial" w:cs="Arial"/>
          <w:lang w:val="lt-LT"/>
        </w:rPr>
        <w:t xml:space="preserve"> – </w:t>
      </w:r>
      <w:r w:rsidR="00BE7179" w:rsidRPr="00ED1831">
        <w:rPr>
          <w:rFonts w:ascii="Arial" w:hAnsi="Arial" w:cs="Arial"/>
          <w:lang w:val="lt-LT"/>
        </w:rPr>
        <w:t>vieno ar kelių fizinių ir (arba) juridinių asmenų sukurtos, taip pat ir kuriamos sąlygos apeiti teisės aktų reikalavimus ir (arba) įgyti paramos tikslams prieštaraujantį pranašumą paramai gauti</w:t>
      </w:r>
      <w:r w:rsidR="00CF29B5" w:rsidRPr="00ED1831">
        <w:rPr>
          <w:rFonts w:ascii="Arial" w:hAnsi="Arial" w:cs="Arial"/>
          <w:lang w:val="lt-LT"/>
        </w:rPr>
        <w:t xml:space="preserve">. </w:t>
      </w:r>
    </w:p>
    <w:p w14:paraId="19E6E05B" w14:textId="08CE9CF7" w:rsidR="009C1BA3" w:rsidRPr="00ED1831" w:rsidRDefault="00315263" w:rsidP="00ED1831">
      <w:pPr>
        <w:pStyle w:val="ListParagraph"/>
        <w:numPr>
          <w:ilvl w:val="1"/>
          <w:numId w:val="33"/>
        </w:numPr>
        <w:spacing w:after="0" w:line="276" w:lineRule="auto"/>
        <w:ind w:left="0" w:firstLine="426"/>
        <w:jc w:val="both"/>
        <w:rPr>
          <w:rFonts w:ascii="Arial" w:hAnsi="Arial" w:cs="Arial"/>
          <w:lang w:val="lt-LT"/>
        </w:rPr>
      </w:pPr>
      <w:r w:rsidRPr="00ED1831">
        <w:rPr>
          <w:rFonts w:ascii="Arial" w:hAnsi="Arial" w:cs="Arial"/>
          <w:lang w:val="lt-LT"/>
        </w:rPr>
        <w:t xml:space="preserve">Dirbtinai sukurtos </w:t>
      </w:r>
      <w:r w:rsidR="00CF29B5" w:rsidRPr="00ED1831">
        <w:rPr>
          <w:rFonts w:ascii="Arial" w:hAnsi="Arial" w:cs="Arial"/>
          <w:lang w:val="lt-LT"/>
        </w:rPr>
        <w:t xml:space="preserve">sąlygos gauti paramą </w:t>
      </w:r>
      <w:r w:rsidR="009C1BA3" w:rsidRPr="00ED1831">
        <w:rPr>
          <w:rFonts w:ascii="Arial" w:hAnsi="Arial" w:cs="Arial"/>
          <w:lang w:val="lt-LT"/>
        </w:rPr>
        <w:t xml:space="preserve">vertinamos projektų </w:t>
      </w:r>
      <w:r w:rsidRPr="00ED1831">
        <w:rPr>
          <w:rFonts w:ascii="Arial" w:hAnsi="Arial" w:cs="Arial"/>
          <w:lang w:val="lt-LT"/>
        </w:rPr>
        <w:t>vertinimo</w:t>
      </w:r>
      <w:r w:rsidR="00744C00" w:rsidRPr="00ED1831">
        <w:rPr>
          <w:rFonts w:ascii="Arial" w:hAnsi="Arial" w:cs="Arial"/>
          <w:lang w:val="lt-LT"/>
        </w:rPr>
        <w:t xml:space="preserve"> / įgyvendinimo</w:t>
      </w:r>
      <w:r w:rsidRPr="00ED1831">
        <w:rPr>
          <w:rFonts w:ascii="Arial" w:hAnsi="Arial" w:cs="Arial"/>
          <w:lang w:val="lt-LT"/>
        </w:rPr>
        <w:t xml:space="preserve"> </w:t>
      </w:r>
      <w:r w:rsidR="00744C00" w:rsidRPr="00ED1831">
        <w:rPr>
          <w:rFonts w:ascii="Arial" w:hAnsi="Arial" w:cs="Arial"/>
          <w:lang w:val="lt-LT"/>
        </w:rPr>
        <w:t xml:space="preserve">ir kontrolės (toliau – </w:t>
      </w:r>
      <w:r w:rsidR="00C91402" w:rsidRPr="00ED1831">
        <w:rPr>
          <w:rFonts w:ascii="Arial" w:hAnsi="Arial" w:cs="Arial"/>
          <w:lang w:val="lt-LT"/>
        </w:rPr>
        <w:t>administravim</w:t>
      </w:r>
      <w:r w:rsidR="00744C00" w:rsidRPr="00ED1831">
        <w:rPr>
          <w:rFonts w:ascii="Arial" w:hAnsi="Arial" w:cs="Arial"/>
          <w:lang w:val="lt-LT"/>
        </w:rPr>
        <w:t>as)</w:t>
      </w:r>
      <w:r w:rsidR="009C1BA3" w:rsidRPr="00ED1831">
        <w:rPr>
          <w:rFonts w:ascii="Arial" w:hAnsi="Arial" w:cs="Arial"/>
          <w:lang w:val="lt-LT"/>
        </w:rPr>
        <w:t xml:space="preserve"> etap</w:t>
      </w:r>
      <w:r w:rsidRPr="00ED1831">
        <w:rPr>
          <w:rFonts w:ascii="Arial" w:hAnsi="Arial" w:cs="Arial"/>
          <w:lang w:val="lt-LT"/>
        </w:rPr>
        <w:t>ais</w:t>
      </w:r>
      <w:r w:rsidR="00744C00" w:rsidRPr="00ED1831">
        <w:rPr>
          <w:rFonts w:ascii="Arial" w:hAnsi="Arial" w:cs="Arial"/>
          <w:lang w:val="lt-LT"/>
        </w:rPr>
        <w:t xml:space="preserve"> bei atliekant tyrimus</w:t>
      </w:r>
      <w:r w:rsidR="00C91402" w:rsidRPr="00ED1831">
        <w:rPr>
          <w:rFonts w:ascii="Arial" w:hAnsi="Arial" w:cs="Arial"/>
          <w:lang w:val="lt-LT"/>
        </w:rPr>
        <w:t>:</w:t>
      </w:r>
    </w:p>
    <w:p w14:paraId="4939BB54" w14:textId="3C48D976" w:rsidR="00056F79" w:rsidRPr="00455B91" w:rsidRDefault="00C91402" w:rsidP="00ED1831">
      <w:pPr>
        <w:numPr>
          <w:ilvl w:val="0"/>
          <w:numId w:val="22"/>
        </w:numPr>
        <w:tabs>
          <w:tab w:val="clear" w:pos="720"/>
          <w:tab w:val="num" w:pos="360"/>
        </w:tabs>
        <w:spacing w:after="0" w:line="276" w:lineRule="auto"/>
        <w:ind w:left="0" w:firstLine="426"/>
        <w:rPr>
          <w:rFonts w:ascii="Arial" w:hAnsi="Arial" w:cs="Arial"/>
          <w:lang w:val="lt-LT"/>
        </w:rPr>
      </w:pPr>
      <w:r w:rsidRPr="00ED1831">
        <w:rPr>
          <w:rFonts w:ascii="Arial" w:hAnsi="Arial" w:cs="Arial"/>
          <w:lang w:val="lt-LT"/>
        </w:rPr>
        <w:t>projektų</w:t>
      </w:r>
      <w:r w:rsidRPr="00455B91">
        <w:rPr>
          <w:rFonts w:ascii="Arial" w:hAnsi="Arial" w:cs="Arial"/>
          <w:lang w:val="lt-LT"/>
        </w:rPr>
        <w:t xml:space="preserve"> įgyvendinimo planų (toliau – PĮP)</w:t>
      </w:r>
      <w:r w:rsidR="00416DB8" w:rsidRPr="00455B91">
        <w:rPr>
          <w:rFonts w:ascii="Arial" w:hAnsi="Arial" w:cs="Arial"/>
          <w:lang w:val="lt-LT"/>
        </w:rPr>
        <w:t xml:space="preserve"> </w:t>
      </w:r>
      <w:r w:rsidR="00416DB8" w:rsidRPr="00096B79">
        <w:rPr>
          <w:rFonts w:ascii="Arial" w:hAnsi="Arial" w:cs="Arial"/>
          <w:u w:val="single"/>
          <w:lang w:val="lt-LT"/>
        </w:rPr>
        <w:t>vertinimo etape</w:t>
      </w:r>
      <w:r w:rsidRPr="00455B91">
        <w:rPr>
          <w:rFonts w:ascii="Arial" w:hAnsi="Arial" w:cs="Arial"/>
          <w:lang w:val="lt-LT"/>
        </w:rPr>
        <w:t>,</w:t>
      </w:r>
      <w:r w:rsidR="00416DB8" w:rsidRPr="00455B91">
        <w:rPr>
          <w:rFonts w:ascii="Arial" w:hAnsi="Arial" w:cs="Arial"/>
          <w:lang w:val="lt-LT"/>
        </w:rPr>
        <w:t xml:space="preserve"> </w:t>
      </w:r>
      <w:r w:rsidRPr="00455B91">
        <w:rPr>
          <w:rFonts w:ascii="Arial" w:hAnsi="Arial" w:cs="Arial"/>
          <w:lang w:val="lt-LT"/>
        </w:rPr>
        <w:t>nustačius, kad sąlygos gauti paramą buvo dirbtinai sukurtos, PĮP įvertinamas kaip neatitinkantis tinkamumo gauti paramą sąlygų ir reikalavimų</w:t>
      </w:r>
      <w:r w:rsidR="00531FF0">
        <w:rPr>
          <w:rFonts w:ascii="Arial" w:hAnsi="Arial" w:cs="Arial"/>
          <w:lang w:val="lt-LT"/>
        </w:rPr>
        <w:t xml:space="preserve"> – </w:t>
      </w:r>
      <w:r w:rsidR="00531FF0" w:rsidRPr="00531FF0">
        <w:rPr>
          <w:rFonts w:ascii="Arial" w:hAnsi="Arial" w:cs="Arial"/>
          <w:lang w:val="lt-LT"/>
        </w:rPr>
        <w:t>apie tokius PĮP informuoja</w:t>
      </w:r>
      <w:r w:rsidR="00531FF0">
        <w:rPr>
          <w:rFonts w:ascii="Arial" w:hAnsi="Arial" w:cs="Arial"/>
          <w:lang w:val="lt-LT"/>
        </w:rPr>
        <w:t>mos</w:t>
      </w:r>
      <w:r w:rsidR="00531FF0" w:rsidRPr="00531FF0">
        <w:rPr>
          <w:rFonts w:ascii="Arial" w:hAnsi="Arial" w:cs="Arial"/>
          <w:lang w:val="lt-LT"/>
        </w:rPr>
        <w:t xml:space="preserve"> teisėsaugos institucij</w:t>
      </w:r>
      <w:r w:rsidR="00531FF0">
        <w:rPr>
          <w:rFonts w:ascii="Arial" w:hAnsi="Arial" w:cs="Arial"/>
          <w:lang w:val="lt-LT"/>
        </w:rPr>
        <w:t>o</w:t>
      </w:r>
      <w:r w:rsidR="00531FF0" w:rsidRPr="00531FF0">
        <w:rPr>
          <w:rFonts w:ascii="Arial" w:hAnsi="Arial" w:cs="Arial"/>
          <w:lang w:val="lt-LT"/>
        </w:rPr>
        <w:t>s</w:t>
      </w:r>
      <w:r w:rsidR="00531FF0">
        <w:rPr>
          <w:rFonts w:ascii="Arial" w:hAnsi="Arial" w:cs="Arial"/>
          <w:lang w:val="lt-LT"/>
        </w:rPr>
        <w:t>;</w:t>
      </w:r>
    </w:p>
    <w:p w14:paraId="73654B9A" w14:textId="1AA98794" w:rsidR="00C91402" w:rsidRDefault="00C91402" w:rsidP="00BE7179">
      <w:pPr>
        <w:numPr>
          <w:ilvl w:val="0"/>
          <w:numId w:val="22"/>
        </w:numPr>
        <w:tabs>
          <w:tab w:val="clear" w:pos="720"/>
          <w:tab w:val="num" w:pos="360"/>
        </w:tabs>
        <w:spacing w:after="0" w:line="276" w:lineRule="auto"/>
        <w:ind w:left="0" w:firstLine="426"/>
        <w:rPr>
          <w:rFonts w:ascii="Arial" w:hAnsi="Arial" w:cs="Arial"/>
          <w:lang w:val="lt-LT"/>
        </w:rPr>
      </w:pPr>
      <w:r w:rsidRPr="00455B91">
        <w:rPr>
          <w:rFonts w:ascii="Arial" w:hAnsi="Arial" w:cs="Arial"/>
          <w:lang w:val="lt-LT"/>
        </w:rPr>
        <w:lastRenderedPageBreak/>
        <w:t>nustačius sąmoningo asmenų veikimo ar veiksmų derinimo požymius, NMA informacinėse sistemose toks projektas administruojamas kaip rizikingas dėl galimai dirbtinai sukurtų sąlygų gauti paramą</w:t>
      </w:r>
      <w:r w:rsidR="0044288C">
        <w:rPr>
          <w:rFonts w:ascii="Arial" w:hAnsi="Arial" w:cs="Arial"/>
          <w:lang w:val="lt-LT"/>
        </w:rPr>
        <w:t>;</w:t>
      </w:r>
    </w:p>
    <w:p w14:paraId="622B4E62" w14:textId="79C1A10C" w:rsidR="00096B79" w:rsidRPr="00087A86" w:rsidRDefault="00096B79" w:rsidP="00BE7179">
      <w:pPr>
        <w:numPr>
          <w:ilvl w:val="0"/>
          <w:numId w:val="22"/>
        </w:numPr>
        <w:tabs>
          <w:tab w:val="clear" w:pos="720"/>
          <w:tab w:val="num" w:pos="360"/>
        </w:tabs>
        <w:spacing w:after="0" w:line="276" w:lineRule="auto"/>
        <w:ind w:left="0" w:firstLine="426"/>
        <w:rPr>
          <w:rFonts w:ascii="Arial" w:hAnsi="Arial" w:cs="Arial"/>
          <w:lang w:val="lt-LT"/>
        </w:rPr>
      </w:pPr>
      <w:r w:rsidRPr="00087A86">
        <w:rPr>
          <w:rFonts w:ascii="Arial" w:hAnsi="Arial" w:cs="Arial"/>
          <w:lang w:val="lt-LT"/>
        </w:rPr>
        <w:t>paramos gavėjams</w:t>
      </w:r>
      <w:r w:rsidR="00B0780D" w:rsidRPr="00087A86">
        <w:t xml:space="preserve"> </w:t>
      </w:r>
      <w:r w:rsidR="00B0780D" w:rsidRPr="00087A86">
        <w:rPr>
          <w:rFonts w:ascii="Arial" w:hAnsi="Arial" w:cs="Arial"/>
          <w:lang w:val="lt-LT"/>
        </w:rPr>
        <w:t xml:space="preserve">jų projektų </w:t>
      </w:r>
      <w:r w:rsidR="00B0780D" w:rsidRPr="00744C00">
        <w:rPr>
          <w:rFonts w:ascii="Arial" w:hAnsi="Arial" w:cs="Arial"/>
          <w:u w:val="single"/>
          <w:lang w:val="lt-LT"/>
        </w:rPr>
        <w:t>administravimo</w:t>
      </w:r>
      <w:r w:rsidR="00B0780D" w:rsidRPr="00087A86">
        <w:rPr>
          <w:rFonts w:ascii="Arial" w:hAnsi="Arial" w:cs="Arial"/>
          <w:lang w:val="lt-LT"/>
        </w:rPr>
        <w:t xml:space="preserve"> laikotarpiu,</w:t>
      </w:r>
      <w:r w:rsidRPr="00087A86">
        <w:rPr>
          <w:rFonts w:ascii="Arial" w:hAnsi="Arial" w:cs="Arial"/>
          <w:lang w:val="lt-LT"/>
        </w:rPr>
        <w:t xml:space="preserve"> </w:t>
      </w:r>
      <w:r w:rsidR="00B0780D" w:rsidRPr="00087A86">
        <w:rPr>
          <w:rFonts w:ascii="Arial" w:hAnsi="Arial" w:cs="Arial"/>
          <w:lang w:val="lt-LT"/>
        </w:rPr>
        <w:t>nustačius</w:t>
      </w:r>
      <w:r w:rsidR="00B0780D" w:rsidRPr="00087A86">
        <w:t xml:space="preserve"> </w:t>
      </w:r>
      <w:r w:rsidR="00B0780D" w:rsidRPr="00087A86">
        <w:rPr>
          <w:rFonts w:ascii="Arial" w:hAnsi="Arial" w:cs="Arial"/>
          <w:lang w:val="lt-LT"/>
        </w:rPr>
        <w:t xml:space="preserve">dirbtinai sukurtas sąlygas, </w:t>
      </w:r>
      <w:r w:rsidRPr="00087A86">
        <w:rPr>
          <w:rFonts w:ascii="Arial" w:hAnsi="Arial" w:cs="Arial"/>
          <w:lang w:val="lt-LT"/>
        </w:rPr>
        <w:t xml:space="preserve">taikomos atitinkamos sankcijos, kaip numatyta </w:t>
      </w:r>
      <w:r w:rsidRPr="00087A86">
        <w:rPr>
          <w:rFonts w:ascii="Arial" w:hAnsi="Arial" w:cs="Arial"/>
        </w:rPr>
        <w:t>PFSA</w:t>
      </w:r>
      <w:r w:rsidR="00B0780D">
        <w:rPr>
          <w:rFonts w:ascii="Arial" w:hAnsi="Arial" w:cs="Arial"/>
        </w:rPr>
        <w:t xml:space="preserve"> – </w:t>
      </w:r>
      <w:r w:rsidR="00B0780D" w:rsidRPr="00087A86">
        <w:rPr>
          <w:rFonts w:ascii="Arial" w:hAnsi="Arial" w:cs="Arial"/>
          <w:lang w:val="lt-LT"/>
        </w:rPr>
        <w:t>apie tokius paramos gavėjus ir projektus informuojamos teisėsaugos institucijos.</w:t>
      </w:r>
    </w:p>
    <w:p w14:paraId="795D451C" w14:textId="67649917" w:rsidR="0044288C" w:rsidRPr="00455B91" w:rsidRDefault="0044288C" w:rsidP="00BE7179">
      <w:pPr>
        <w:numPr>
          <w:ilvl w:val="0"/>
          <w:numId w:val="22"/>
        </w:numPr>
        <w:tabs>
          <w:tab w:val="clear" w:pos="720"/>
          <w:tab w:val="num" w:pos="360"/>
        </w:tabs>
        <w:spacing w:after="0" w:line="276" w:lineRule="auto"/>
        <w:ind w:left="0" w:firstLine="426"/>
        <w:rPr>
          <w:rFonts w:ascii="Arial" w:hAnsi="Arial" w:cs="Arial"/>
          <w:lang w:val="lt-LT"/>
        </w:rPr>
      </w:pPr>
      <w:r>
        <w:rPr>
          <w:rFonts w:ascii="Arial" w:hAnsi="Arial" w:cs="Arial"/>
          <w:lang w:val="lt-LT"/>
        </w:rPr>
        <w:t>e</w:t>
      </w:r>
      <w:r w:rsidRPr="0044288C">
        <w:rPr>
          <w:rFonts w:ascii="Arial" w:hAnsi="Arial" w:cs="Arial"/>
          <w:lang w:val="lt-LT"/>
        </w:rPr>
        <w:t>sant sąmoningo veikimo ar veiksmų derinimo siekiant dirbtinai sukurti sąlygas gauti paramą požymių, nepriklausomai nuo nustatytų rizikos kriterijų skaičiaus, registruo</w:t>
      </w:r>
      <w:r>
        <w:rPr>
          <w:rFonts w:ascii="Arial" w:hAnsi="Arial" w:cs="Arial"/>
          <w:lang w:val="lt-LT"/>
        </w:rPr>
        <w:t>jam</w:t>
      </w:r>
      <w:r w:rsidRPr="0044288C">
        <w:rPr>
          <w:rFonts w:ascii="Arial" w:hAnsi="Arial" w:cs="Arial"/>
          <w:lang w:val="lt-LT"/>
        </w:rPr>
        <w:t>as įtariamas pažeidimas ir vykdomas pažeidimo tyrimas</w:t>
      </w:r>
      <w:r w:rsidR="00B0780D">
        <w:rPr>
          <w:rFonts w:ascii="Arial" w:hAnsi="Arial" w:cs="Arial"/>
          <w:lang w:val="lt-LT"/>
        </w:rPr>
        <w:t xml:space="preserve">. </w:t>
      </w:r>
    </w:p>
    <w:p w14:paraId="5EB97C71" w14:textId="77777777" w:rsidR="00236C66" w:rsidRPr="00455B91" w:rsidRDefault="00236C66" w:rsidP="004B121B">
      <w:pPr>
        <w:spacing w:after="0" w:line="276" w:lineRule="auto"/>
        <w:ind w:left="720"/>
        <w:rPr>
          <w:rFonts w:ascii="Arial" w:hAnsi="Arial" w:cs="Arial"/>
          <w:lang w:val="lt-LT"/>
        </w:rPr>
      </w:pPr>
    </w:p>
    <w:p w14:paraId="0CE7E142" w14:textId="17E0B6EB" w:rsidR="00AC3AA7" w:rsidRPr="00455B91" w:rsidRDefault="00531FF0" w:rsidP="00ED1831">
      <w:pPr>
        <w:pStyle w:val="ListParagraph"/>
        <w:numPr>
          <w:ilvl w:val="0"/>
          <w:numId w:val="33"/>
        </w:numPr>
        <w:spacing w:after="120" w:line="276" w:lineRule="auto"/>
        <w:ind w:left="641" w:hanging="357"/>
        <w:contextualSpacing w:val="0"/>
        <w:rPr>
          <w:rFonts w:ascii="Arial" w:hAnsi="Arial" w:cs="Arial"/>
          <w:b/>
          <w:lang w:val="lt-LT"/>
        </w:rPr>
      </w:pPr>
      <w:r>
        <w:rPr>
          <w:rFonts w:ascii="Arial" w:hAnsi="Arial" w:cs="Arial"/>
          <w:b/>
          <w:lang w:val="lt-LT"/>
        </w:rPr>
        <w:t>PĮP vertinimo r</w:t>
      </w:r>
      <w:r w:rsidR="00C036D3" w:rsidRPr="00455B91">
        <w:rPr>
          <w:rFonts w:ascii="Arial" w:hAnsi="Arial" w:cs="Arial"/>
          <w:b/>
          <w:lang w:val="lt-LT"/>
        </w:rPr>
        <w:t>izikos kriterijai</w:t>
      </w:r>
      <w:r w:rsidR="00C271B5">
        <w:rPr>
          <w:rFonts w:ascii="Arial" w:hAnsi="Arial" w:cs="Arial"/>
          <w:b/>
          <w:lang w:val="lt-LT"/>
        </w:rPr>
        <w:t xml:space="preserve"> </w:t>
      </w:r>
    </w:p>
    <w:p w14:paraId="36B94B29" w14:textId="74166717" w:rsidR="00056F79" w:rsidRPr="00455B91" w:rsidRDefault="00531FF0" w:rsidP="00531FF0">
      <w:pPr>
        <w:numPr>
          <w:ilvl w:val="0"/>
          <w:numId w:val="23"/>
        </w:numPr>
        <w:spacing w:after="0" w:line="276" w:lineRule="auto"/>
        <w:rPr>
          <w:rFonts w:ascii="Arial" w:hAnsi="Arial" w:cs="Arial"/>
          <w:lang w:val="lt-LT"/>
        </w:rPr>
      </w:pPr>
      <w:r>
        <w:rPr>
          <w:rFonts w:ascii="Arial" w:hAnsi="Arial" w:cs="Arial"/>
          <w:lang w:val="lt-LT"/>
        </w:rPr>
        <w:t>į</w:t>
      </w:r>
      <w:r w:rsidR="00416DB8" w:rsidRPr="00455B91">
        <w:rPr>
          <w:rFonts w:ascii="Arial" w:hAnsi="Arial" w:cs="Arial"/>
          <w:lang w:val="lt-LT"/>
        </w:rPr>
        <w:t>gyvendinimo vieta (geografinis ryšys)</w:t>
      </w:r>
      <w:r>
        <w:rPr>
          <w:rFonts w:ascii="Arial" w:hAnsi="Arial" w:cs="Arial"/>
          <w:lang w:val="lt-LT"/>
        </w:rPr>
        <w:t>;</w:t>
      </w:r>
    </w:p>
    <w:p w14:paraId="7D8547D8" w14:textId="1FE16515" w:rsidR="00056F79" w:rsidRPr="00455B91" w:rsidRDefault="00416DB8" w:rsidP="00531FF0">
      <w:pPr>
        <w:numPr>
          <w:ilvl w:val="0"/>
          <w:numId w:val="23"/>
        </w:numPr>
        <w:spacing w:after="0" w:line="276" w:lineRule="auto"/>
        <w:rPr>
          <w:rFonts w:ascii="Arial" w:hAnsi="Arial" w:cs="Arial"/>
          <w:lang w:val="lt-LT"/>
        </w:rPr>
      </w:pPr>
      <w:r w:rsidRPr="00455B91">
        <w:rPr>
          <w:rFonts w:ascii="Arial" w:hAnsi="Arial" w:cs="Arial"/>
          <w:lang w:val="lt-LT"/>
        </w:rPr>
        <w:t>numatyta vykdyti arba vykdoma veikla (ekonominis ryšys)</w:t>
      </w:r>
      <w:r w:rsidR="00531FF0">
        <w:rPr>
          <w:rFonts w:ascii="Arial" w:hAnsi="Arial" w:cs="Arial"/>
          <w:lang w:val="lt-LT"/>
        </w:rPr>
        <w:t>;</w:t>
      </w:r>
    </w:p>
    <w:p w14:paraId="7D223582" w14:textId="3FF7C8DC" w:rsidR="00056F79" w:rsidRPr="00455B91" w:rsidRDefault="00531FF0" w:rsidP="00531FF0">
      <w:pPr>
        <w:numPr>
          <w:ilvl w:val="0"/>
          <w:numId w:val="23"/>
        </w:numPr>
        <w:tabs>
          <w:tab w:val="clear" w:pos="720"/>
          <w:tab w:val="num" w:pos="360"/>
        </w:tabs>
        <w:spacing w:after="0" w:line="276" w:lineRule="auto"/>
        <w:ind w:left="0" w:firstLine="360"/>
        <w:rPr>
          <w:rFonts w:ascii="Arial" w:hAnsi="Arial" w:cs="Arial"/>
          <w:lang w:val="lt-LT"/>
        </w:rPr>
      </w:pPr>
      <w:r>
        <w:rPr>
          <w:rFonts w:ascii="Arial" w:hAnsi="Arial" w:cs="Arial"/>
          <w:lang w:val="lt-LT"/>
        </w:rPr>
        <w:t>s</w:t>
      </w:r>
      <w:r w:rsidR="00416DB8" w:rsidRPr="00455B91">
        <w:rPr>
          <w:rFonts w:ascii="Arial" w:hAnsi="Arial" w:cs="Arial"/>
          <w:lang w:val="lt-LT"/>
        </w:rPr>
        <w:t>usiję asmenys, susiję projektai, partnerinės įmonės (teisinis ir (arba) asmeninis ryšys)</w:t>
      </w:r>
      <w:r>
        <w:rPr>
          <w:rFonts w:ascii="Arial" w:hAnsi="Arial" w:cs="Arial"/>
          <w:lang w:val="lt-LT"/>
        </w:rPr>
        <w:t>;</w:t>
      </w:r>
    </w:p>
    <w:p w14:paraId="246BA8CD" w14:textId="55BE04C5" w:rsidR="00056F79" w:rsidRPr="00455B91" w:rsidRDefault="00416DB8" w:rsidP="00531FF0">
      <w:pPr>
        <w:numPr>
          <w:ilvl w:val="0"/>
          <w:numId w:val="23"/>
        </w:numPr>
        <w:spacing w:after="0" w:line="276" w:lineRule="auto"/>
        <w:rPr>
          <w:rFonts w:ascii="Arial" w:hAnsi="Arial" w:cs="Arial"/>
          <w:lang w:val="lt-LT"/>
        </w:rPr>
      </w:pPr>
      <w:r w:rsidRPr="00455B91">
        <w:rPr>
          <w:rFonts w:ascii="Arial" w:hAnsi="Arial" w:cs="Arial"/>
          <w:lang w:val="lt-LT"/>
        </w:rPr>
        <w:t xml:space="preserve">funkcinis nesavarankiškumas </w:t>
      </w:r>
      <w:r w:rsidR="00531FF0">
        <w:rPr>
          <w:rFonts w:ascii="Arial" w:hAnsi="Arial" w:cs="Arial"/>
          <w:lang w:val="lt-LT"/>
        </w:rPr>
        <w:t xml:space="preserve">ir </w:t>
      </w:r>
      <w:r w:rsidRPr="00455B91">
        <w:rPr>
          <w:rFonts w:ascii="Arial" w:hAnsi="Arial" w:cs="Arial"/>
          <w:lang w:val="lt-LT"/>
        </w:rPr>
        <w:t>(</w:t>
      </w:r>
      <w:r w:rsidR="00531FF0">
        <w:rPr>
          <w:rFonts w:ascii="Arial" w:hAnsi="Arial" w:cs="Arial"/>
          <w:lang w:val="lt-LT"/>
        </w:rPr>
        <w:t xml:space="preserve">arba) </w:t>
      </w:r>
      <w:r w:rsidRPr="00455B91">
        <w:rPr>
          <w:rFonts w:ascii="Arial" w:hAnsi="Arial" w:cs="Arial"/>
          <w:lang w:val="lt-LT"/>
        </w:rPr>
        <w:t>funkcinis ryšys</w:t>
      </w:r>
      <w:r w:rsidR="00531FF0">
        <w:rPr>
          <w:rFonts w:ascii="Arial" w:hAnsi="Arial" w:cs="Arial"/>
          <w:lang w:val="lt-LT"/>
        </w:rPr>
        <w:t>.</w:t>
      </w:r>
    </w:p>
    <w:tbl>
      <w:tblPr>
        <w:tblStyle w:val="TableGrid"/>
        <w:tblW w:w="10261" w:type="dxa"/>
        <w:tblBorders>
          <w:insideH w:val="none" w:sz="0" w:space="0" w:color="auto"/>
          <w:insideV w:val="none" w:sz="0" w:space="0" w:color="auto"/>
        </w:tblBorders>
        <w:tblLook w:val="04A0" w:firstRow="1" w:lastRow="0" w:firstColumn="1" w:lastColumn="0" w:noHBand="0" w:noVBand="1"/>
      </w:tblPr>
      <w:tblGrid>
        <w:gridCol w:w="10261"/>
      </w:tblGrid>
      <w:tr w:rsidR="0044288C" w14:paraId="190D4139" w14:textId="77777777" w:rsidTr="00324C5B">
        <w:tc>
          <w:tcPr>
            <w:tcW w:w="10261" w:type="dxa"/>
            <w:shd w:val="clear" w:color="auto" w:fill="D5DCE4" w:themeFill="text2" w:themeFillTint="33"/>
          </w:tcPr>
          <w:p w14:paraId="18BCAB88" w14:textId="5EED2D26" w:rsidR="0044288C" w:rsidRDefault="0044288C" w:rsidP="004B121B">
            <w:pPr>
              <w:spacing w:line="276" w:lineRule="auto"/>
              <w:rPr>
                <w:rFonts w:ascii="Arial" w:hAnsi="Arial" w:cs="Arial"/>
                <w:b/>
                <w:lang w:val="lt-LT"/>
              </w:rPr>
            </w:pPr>
            <w:r>
              <w:rPr>
                <w:rFonts w:ascii="Arial" w:hAnsi="Arial" w:cs="Arial"/>
                <w:b/>
                <w:lang w:val="lt-LT"/>
              </w:rPr>
              <w:t xml:space="preserve">Svarbu. </w:t>
            </w:r>
            <w:r w:rsidRPr="0044288C">
              <w:rPr>
                <w:rFonts w:ascii="Arial" w:hAnsi="Arial" w:cs="Arial"/>
                <w:bCs/>
                <w:lang w:val="lt-LT"/>
              </w:rPr>
              <w:t>Minimalus rizikos kriterijų skaičius tyrimui dėl dirbtinai sukurtų sąlygų pradėti ir vykdyti nenustatomas.</w:t>
            </w:r>
          </w:p>
        </w:tc>
      </w:tr>
    </w:tbl>
    <w:p w14:paraId="51377B97" w14:textId="77777777" w:rsidR="00AC3AA7" w:rsidRPr="00455B91" w:rsidRDefault="00AC3AA7" w:rsidP="004B121B">
      <w:pPr>
        <w:spacing w:after="0" w:line="276" w:lineRule="auto"/>
        <w:rPr>
          <w:rFonts w:ascii="Arial" w:hAnsi="Arial" w:cs="Arial"/>
          <w:b/>
          <w:lang w:val="lt-LT"/>
        </w:rPr>
      </w:pPr>
    </w:p>
    <w:p w14:paraId="0171DD2B" w14:textId="77777777" w:rsidR="00C72F6D" w:rsidRDefault="00C72F6D" w:rsidP="004B121B">
      <w:pPr>
        <w:spacing w:after="0" w:line="276" w:lineRule="auto"/>
        <w:rPr>
          <w:rFonts w:ascii="Arial" w:hAnsi="Arial" w:cs="Arial"/>
          <w:b/>
          <w:lang w:val="lt-LT"/>
        </w:rPr>
        <w:sectPr w:rsidR="00C72F6D" w:rsidSect="00C72F6D">
          <w:headerReference w:type="default" r:id="rId15"/>
          <w:pgSz w:w="12240" w:h="15840"/>
          <w:pgMar w:top="956" w:right="1135" w:bottom="1440" w:left="1276" w:header="720" w:footer="720" w:gutter="0"/>
          <w:cols w:space="720"/>
          <w:titlePg/>
          <w:docGrid w:linePitch="360"/>
        </w:sectPr>
      </w:pPr>
    </w:p>
    <w:p w14:paraId="3FDBF595" w14:textId="01A958DF" w:rsidR="009C1BA3" w:rsidRPr="00C7341D" w:rsidRDefault="00C7341D" w:rsidP="00C7341D">
      <w:pPr>
        <w:tabs>
          <w:tab w:val="left" w:pos="34"/>
          <w:tab w:val="left" w:pos="2302"/>
        </w:tabs>
        <w:suppressAutoHyphens/>
        <w:spacing w:after="0" w:line="276" w:lineRule="auto"/>
        <w:ind w:left="40" w:firstLine="386"/>
        <w:rPr>
          <w:rFonts w:ascii="Arial" w:eastAsia="Times New Roman" w:hAnsi="Arial" w:cs="Arial"/>
          <w:color w:val="FF0000"/>
          <w:szCs w:val="24"/>
          <w:u w:val="single"/>
          <w:lang w:val="lt-LT" w:eastAsia="lt-LT"/>
        </w:rPr>
      </w:pPr>
      <w:r>
        <w:rPr>
          <w:rFonts w:ascii="Arial" w:hAnsi="Arial" w:cs="Arial"/>
          <w:b/>
          <w:bCs/>
          <w:lang w:val="lt-LT"/>
        </w:rPr>
        <w:lastRenderedPageBreak/>
        <w:t xml:space="preserve">3.1. </w:t>
      </w:r>
      <w:r w:rsidR="009C1BA3" w:rsidRPr="00B0780D">
        <w:rPr>
          <w:rFonts w:ascii="Arial" w:hAnsi="Arial" w:cs="Arial"/>
          <w:b/>
          <w:bCs/>
          <w:lang w:val="lt-LT"/>
        </w:rPr>
        <w:t>Rizikos kriterij</w:t>
      </w:r>
      <w:r w:rsidR="00087A86">
        <w:rPr>
          <w:rFonts w:ascii="Arial" w:hAnsi="Arial" w:cs="Arial"/>
          <w:b/>
          <w:bCs/>
          <w:lang w:val="lt-LT"/>
        </w:rPr>
        <w:t>ų požymiai</w:t>
      </w:r>
      <w:r>
        <w:rPr>
          <w:rFonts w:ascii="Arial" w:hAnsi="Arial" w:cs="Arial"/>
          <w:b/>
          <w:bCs/>
          <w:lang w:val="lt-LT"/>
        </w:rPr>
        <w:t xml:space="preserve"> </w:t>
      </w:r>
      <w:r w:rsidRPr="00C7341D">
        <w:rPr>
          <w:rFonts w:ascii="Arial" w:hAnsi="Arial" w:cs="Arial"/>
          <w:lang w:val="lt-LT"/>
        </w:rPr>
        <w:t>(</w:t>
      </w:r>
      <w:r>
        <w:rPr>
          <w:rFonts w:ascii="Arial" w:hAnsi="Arial" w:cs="Arial"/>
          <w:szCs w:val="24"/>
          <w:u w:val="single"/>
          <w:lang w:val="lt-LT"/>
        </w:rPr>
        <w:t>t</w:t>
      </w:r>
      <w:r w:rsidRPr="00C7341D">
        <w:rPr>
          <w:rFonts w:ascii="Arial" w:hAnsi="Arial" w:cs="Arial"/>
          <w:szCs w:val="24"/>
          <w:u w:val="single"/>
          <w:lang w:val="lt-LT"/>
        </w:rPr>
        <w:t>aikoma vertinimo / administravimo / priežiūros laikotarpiu</w:t>
      </w:r>
      <w:r w:rsidRPr="00C7341D">
        <w:rPr>
          <w:rFonts w:ascii="Arial" w:eastAsia="Times New Roman" w:hAnsi="Arial" w:cs="Arial"/>
          <w:szCs w:val="24"/>
          <w:u w:val="single"/>
          <w:lang w:val="lt-LT" w:eastAsia="lt-LT"/>
        </w:rPr>
        <w:t>)</w:t>
      </w:r>
    </w:p>
    <w:tbl>
      <w:tblPr>
        <w:tblW w:w="14024" w:type="dxa"/>
        <w:tblLayout w:type="fixed"/>
        <w:tblCellMar>
          <w:left w:w="0" w:type="dxa"/>
          <w:right w:w="0" w:type="dxa"/>
        </w:tblCellMar>
        <w:tblLook w:val="0600" w:firstRow="0" w:lastRow="0" w:firstColumn="0" w:lastColumn="0" w:noHBand="1" w:noVBand="1"/>
      </w:tblPr>
      <w:tblGrid>
        <w:gridCol w:w="3468"/>
        <w:gridCol w:w="10556"/>
      </w:tblGrid>
      <w:tr w:rsidR="005A3F70" w:rsidRPr="00455B91" w14:paraId="1C0B761E" w14:textId="77777777" w:rsidTr="00AD416B">
        <w:trPr>
          <w:trHeight w:val="438"/>
          <w:tblHeader/>
        </w:trPr>
        <w:tc>
          <w:tcPr>
            <w:tcW w:w="3468" w:type="dxa"/>
            <w:tcBorders>
              <w:top w:val="single" w:sz="8" w:space="0" w:color="000000"/>
              <w:left w:val="single" w:sz="8" w:space="0" w:color="000000"/>
              <w:bottom w:val="single" w:sz="8" w:space="0" w:color="000000"/>
              <w:right w:val="single" w:sz="8" w:space="0" w:color="000000"/>
            </w:tcBorders>
            <w:shd w:val="clear" w:color="auto" w:fill="8496B0" w:themeFill="text2" w:themeFillTint="99"/>
            <w:tcMar>
              <w:top w:w="15" w:type="dxa"/>
              <w:left w:w="46" w:type="dxa"/>
              <w:bottom w:w="0" w:type="dxa"/>
              <w:right w:w="46" w:type="dxa"/>
            </w:tcMar>
            <w:hideMark/>
          </w:tcPr>
          <w:p w14:paraId="74692EE4" w14:textId="577AD755" w:rsidR="005A3F70" w:rsidRPr="000F1AB3" w:rsidRDefault="005A3F70" w:rsidP="005A3F70">
            <w:pPr>
              <w:spacing w:after="0" w:line="276" w:lineRule="auto"/>
              <w:rPr>
                <w:rFonts w:ascii="Arial" w:hAnsi="Arial" w:cs="Arial"/>
                <w:b/>
                <w:bCs/>
                <w:color w:val="FFFFFF" w:themeColor="background1"/>
                <w:lang w:val="lt-LT"/>
              </w:rPr>
            </w:pPr>
            <w:r w:rsidRPr="000F1AB3">
              <w:rPr>
                <w:rFonts w:ascii="Arial" w:hAnsi="Arial" w:cs="Arial"/>
                <w:b/>
                <w:bCs/>
                <w:color w:val="FFFFFF" w:themeColor="background1"/>
                <w:lang w:val="lt-LT"/>
              </w:rPr>
              <w:t>Rizikos kriterijus</w:t>
            </w:r>
          </w:p>
        </w:tc>
        <w:tc>
          <w:tcPr>
            <w:tcW w:w="10556" w:type="dxa"/>
            <w:tcBorders>
              <w:top w:val="single" w:sz="8" w:space="0" w:color="000000"/>
              <w:left w:val="single" w:sz="8" w:space="0" w:color="000000"/>
              <w:bottom w:val="single" w:sz="8" w:space="0" w:color="000000"/>
              <w:right w:val="single" w:sz="8" w:space="0" w:color="000000"/>
            </w:tcBorders>
            <w:shd w:val="clear" w:color="auto" w:fill="8496B0" w:themeFill="text2" w:themeFillTint="99"/>
            <w:tcMar>
              <w:top w:w="15" w:type="dxa"/>
              <w:left w:w="46" w:type="dxa"/>
              <w:bottom w:w="0" w:type="dxa"/>
              <w:right w:w="46" w:type="dxa"/>
            </w:tcMar>
            <w:hideMark/>
          </w:tcPr>
          <w:p w14:paraId="58D91BC7" w14:textId="5CB7B9D7" w:rsidR="005A3F70" w:rsidRPr="000F1AB3" w:rsidRDefault="005A3F70" w:rsidP="005A3F70">
            <w:pPr>
              <w:spacing w:after="0" w:line="276" w:lineRule="auto"/>
              <w:rPr>
                <w:rFonts w:ascii="Arial" w:hAnsi="Arial" w:cs="Arial"/>
                <w:b/>
                <w:bCs/>
                <w:color w:val="FFFFFF" w:themeColor="background1"/>
                <w:highlight w:val="yellow"/>
                <w:lang w:val="lt-LT"/>
              </w:rPr>
            </w:pPr>
            <w:r w:rsidRPr="000F1AB3">
              <w:rPr>
                <w:rFonts w:ascii="Arial" w:hAnsi="Arial" w:cs="Arial"/>
                <w:b/>
                <w:bCs/>
                <w:color w:val="FFFFFF" w:themeColor="background1"/>
                <w:lang w:val="lt-LT"/>
              </w:rPr>
              <w:t>Rizikos kriterijų detalizuojantys požymiai</w:t>
            </w:r>
            <w:r w:rsidR="00FD26D7" w:rsidRPr="000F1AB3">
              <w:rPr>
                <w:rFonts w:ascii="Arial" w:hAnsi="Arial" w:cs="Arial"/>
                <w:b/>
                <w:bCs/>
                <w:color w:val="FFFFFF" w:themeColor="background1"/>
                <w:lang w:val="lt-LT"/>
              </w:rPr>
              <w:t xml:space="preserve"> ir pavyzdžiai</w:t>
            </w:r>
          </w:p>
        </w:tc>
      </w:tr>
      <w:tr w:rsidR="005A3F70" w:rsidRPr="00455B91" w14:paraId="18F58222" w14:textId="77777777" w:rsidTr="00AD416B">
        <w:trPr>
          <w:trHeight w:val="246"/>
          <w:tblHeader/>
        </w:trPr>
        <w:tc>
          <w:tcPr>
            <w:tcW w:w="3468" w:type="dxa"/>
            <w:tcBorders>
              <w:top w:val="single" w:sz="8" w:space="0" w:color="000000"/>
              <w:left w:val="single" w:sz="8" w:space="0" w:color="000000"/>
              <w:bottom w:val="single" w:sz="8" w:space="0" w:color="000000"/>
              <w:right w:val="single" w:sz="8" w:space="0" w:color="000000"/>
            </w:tcBorders>
            <w:shd w:val="clear" w:color="auto" w:fill="8496B0" w:themeFill="text2" w:themeFillTint="99"/>
            <w:tcMar>
              <w:top w:w="15" w:type="dxa"/>
              <w:left w:w="46" w:type="dxa"/>
              <w:bottom w:w="0" w:type="dxa"/>
              <w:right w:w="46" w:type="dxa"/>
            </w:tcMar>
          </w:tcPr>
          <w:p w14:paraId="77B63056" w14:textId="788BBE94" w:rsidR="005A3F70" w:rsidRPr="002F0AB6" w:rsidRDefault="005A3F70" w:rsidP="005A3F70">
            <w:pPr>
              <w:spacing w:after="0" w:line="276" w:lineRule="auto"/>
              <w:rPr>
                <w:rFonts w:ascii="Arial" w:hAnsi="Arial" w:cs="Arial"/>
                <w:color w:val="FFFFFF" w:themeColor="background1"/>
                <w:lang w:val="lt-LT"/>
              </w:rPr>
            </w:pPr>
            <w:r w:rsidRPr="002F0AB6">
              <w:rPr>
                <w:rFonts w:ascii="Arial" w:hAnsi="Arial" w:cs="Arial"/>
                <w:color w:val="FFFFFF" w:themeColor="background1"/>
                <w:lang w:val="lt-LT"/>
              </w:rPr>
              <w:t>1</w:t>
            </w:r>
          </w:p>
        </w:tc>
        <w:tc>
          <w:tcPr>
            <w:tcW w:w="10556" w:type="dxa"/>
            <w:tcBorders>
              <w:top w:val="single" w:sz="8" w:space="0" w:color="000000"/>
              <w:left w:val="single" w:sz="8" w:space="0" w:color="000000"/>
              <w:bottom w:val="single" w:sz="8" w:space="0" w:color="000000"/>
              <w:right w:val="single" w:sz="8" w:space="0" w:color="000000"/>
            </w:tcBorders>
            <w:shd w:val="clear" w:color="auto" w:fill="8496B0" w:themeFill="text2" w:themeFillTint="99"/>
            <w:tcMar>
              <w:top w:w="15" w:type="dxa"/>
              <w:left w:w="46" w:type="dxa"/>
              <w:bottom w:w="0" w:type="dxa"/>
              <w:right w:w="46" w:type="dxa"/>
            </w:tcMar>
          </w:tcPr>
          <w:p w14:paraId="236947D5" w14:textId="7B2E7F06" w:rsidR="005A3F70" w:rsidRPr="002F0AB6" w:rsidRDefault="005A3F70" w:rsidP="005A3F70">
            <w:pPr>
              <w:spacing w:after="0" w:line="276" w:lineRule="auto"/>
              <w:rPr>
                <w:rFonts w:ascii="Arial" w:hAnsi="Arial" w:cs="Arial"/>
                <w:color w:val="FFFFFF" w:themeColor="background1"/>
                <w:lang w:val="lt-LT"/>
              </w:rPr>
            </w:pPr>
            <w:r w:rsidRPr="002F0AB6">
              <w:rPr>
                <w:rFonts w:ascii="Arial" w:hAnsi="Arial" w:cs="Arial"/>
                <w:color w:val="FFFFFF" w:themeColor="background1"/>
                <w:lang w:val="lt-LT"/>
              </w:rPr>
              <w:t>2</w:t>
            </w:r>
          </w:p>
        </w:tc>
      </w:tr>
      <w:tr w:rsidR="005A3F70" w:rsidRPr="00455B91" w14:paraId="676E4F7F" w14:textId="77777777" w:rsidTr="00AD416B">
        <w:trPr>
          <w:trHeight w:val="784"/>
        </w:trPr>
        <w:tc>
          <w:tcPr>
            <w:tcW w:w="3468" w:type="dxa"/>
            <w:tcBorders>
              <w:top w:val="single" w:sz="8" w:space="0" w:color="000000"/>
              <w:left w:val="single" w:sz="8" w:space="0" w:color="000000"/>
              <w:bottom w:val="single" w:sz="8" w:space="0" w:color="000000"/>
              <w:right w:val="single" w:sz="8" w:space="0" w:color="000000"/>
            </w:tcBorders>
            <w:shd w:val="clear" w:color="auto" w:fill="D9D9D9"/>
            <w:tcMar>
              <w:top w:w="15" w:type="dxa"/>
              <w:left w:w="46" w:type="dxa"/>
              <w:bottom w:w="0" w:type="dxa"/>
              <w:right w:w="46" w:type="dxa"/>
            </w:tcMar>
            <w:hideMark/>
          </w:tcPr>
          <w:p w14:paraId="7EBF18B0" w14:textId="114C5D80" w:rsidR="005A3F70" w:rsidRPr="00455B91" w:rsidRDefault="005A3F70" w:rsidP="004B121B">
            <w:pPr>
              <w:spacing w:after="0" w:line="276" w:lineRule="auto"/>
              <w:ind w:left="39"/>
              <w:jc w:val="both"/>
              <w:rPr>
                <w:rFonts w:ascii="Arial" w:hAnsi="Arial" w:cs="Arial"/>
                <w:lang w:val="lt-LT"/>
              </w:rPr>
            </w:pPr>
            <w:r>
              <w:rPr>
                <w:rFonts w:ascii="Arial" w:hAnsi="Arial" w:cs="Arial"/>
                <w:b/>
                <w:bCs/>
                <w:color w:val="000000"/>
                <w:lang w:val="lt-LT"/>
              </w:rPr>
              <w:t xml:space="preserve">3.1.1. </w:t>
            </w:r>
            <w:r w:rsidRPr="00455B91">
              <w:rPr>
                <w:rFonts w:ascii="Arial" w:hAnsi="Arial" w:cs="Arial"/>
                <w:b/>
                <w:bCs/>
                <w:color w:val="000000"/>
                <w:lang w:val="lt-LT"/>
              </w:rPr>
              <w:t>Projekto (projektų) įgyvendinimo vieta</w:t>
            </w:r>
          </w:p>
          <w:p w14:paraId="04231632" w14:textId="77777777" w:rsidR="005A3F70" w:rsidRPr="00455B91" w:rsidRDefault="005A3F70" w:rsidP="004B121B">
            <w:pPr>
              <w:spacing w:after="0" w:line="276" w:lineRule="auto"/>
              <w:ind w:left="39"/>
              <w:jc w:val="both"/>
              <w:rPr>
                <w:rFonts w:ascii="Arial" w:hAnsi="Arial" w:cs="Arial"/>
                <w:lang w:val="lt-LT"/>
              </w:rPr>
            </w:pPr>
            <w:r w:rsidRPr="00455B91">
              <w:rPr>
                <w:rFonts w:ascii="Arial" w:hAnsi="Arial" w:cs="Arial"/>
                <w:b/>
                <w:bCs/>
                <w:lang w:val="lt-LT"/>
              </w:rPr>
              <w:t>(geografinis ryšys)</w:t>
            </w:r>
          </w:p>
        </w:tc>
        <w:tc>
          <w:tcPr>
            <w:tcW w:w="10556" w:type="dxa"/>
            <w:tcBorders>
              <w:top w:val="single" w:sz="8" w:space="0" w:color="000000"/>
              <w:left w:val="single" w:sz="8" w:space="0" w:color="000000"/>
              <w:bottom w:val="single" w:sz="8" w:space="0" w:color="000000"/>
              <w:right w:val="single" w:sz="8" w:space="0" w:color="000000"/>
            </w:tcBorders>
            <w:tcMar>
              <w:top w:w="15" w:type="dxa"/>
              <w:left w:w="46" w:type="dxa"/>
              <w:bottom w:w="0" w:type="dxa"/>
              <w:right w:w="46" w:type="dxa"/>
            </w:tcMar>
            <w:hideMark/>
          </w:tcPr>
          <w:p w14:paraId="35781F01" w14:textId="184F0D10" w:rsidR="005A3F70" w:rsidRPr="00455B91" w:rsidRDefault="005A3F70" w:rsidP="003D2158">
            <w:pPr>
              <w:tabs>
                <w:tab w:val="left" w:pos="34"/>
                <w:tab w:val="left" w:pos="2302"/>
              </w:tabs>
              <w:suppressAutoHyphens/>
              <w:spacing w:after="0" w:line="276" w:lineRule="auto"/>
              <w:ind w:left="38"/>
              <w:rPr>
                <w:rFonts w:ascii="Arial" w:eastAsia="Times New Roman" w:hAnsi="Arial" w:cs="Arial"/>
                <w:color w:val="000000"/>
                <w:szCs w:val="24"/>
                <w:lang w:val="lt-LT" w:eastAsia="lt-LT"/>
              </w:rPr>
            </w:pPr>
            <w:r>
              <w:rPr>
                <w:rFonts w:ascii="Arial" w:eastAsia="Times New Roman" w:hAnsi="Arial" w:cs="Arial"/>
                <w:color w:val="000000"/>
                <w:szCs w:val="24"/>
                <w:lang w:val="lt-LT" w:eastAsia="lt-LT"/>
              </w:rPr>
              <w:t xml:space="preserve">(i) </w:t>
            </w:r>
            <w:r w:rsidRPr="00455B91">
              <w:rPr>
                <w:rFonts w:ascii="Arial" w:eastAsia="Times New Roman" w:hAnsi="Arial" w:cs="Arial"/>
                <w:color w:val="000000"/>
                <w:szCs w:val="24"/>
                <w:lang w:val="lt-LT" w:eastAsia="lt-LT"/>
              </w:rPr>
              <w:t>Keli (2 ir daugiau) juridiniai ir (arba) fiziniai asmenys planuoja įgyvendinti ir (arba) įgyvendina projektus tuose pačiuose pastatuose ir (arba) tuose pačiuose žemės sklypuose (</w:t>
            </w:r>
            <w:r w:rsidRPr="00455B91">
              <w:rPr>
                <w:rFonts w:ascii="Arial" w:hAnsi="Arial" w:cs="Arial"/>
                <w:lang w:val="lt-LT"/>
              </w:rPr>
              <w:t>nuosavybės, nuomos arba kitais teisėtais valdymo pagrindais</w:t>
            </w:r>
            <w:r w:rsidRPr="00455B91">
              <w:rPr>
                <w:rFonts w:ascii="Arial" w:eastAsia="Times New Roman" w:hAnsi="Arial" w:cs="Arial"/>
                <w:color w:val="000000"/>
                <w:szCs w:val="24"/>
                <w:lang w:val="lt-LT" w:eastAsia="lt-LT"/>
              </w:rPr>
              <w:t>.</w:t>
            </w:r>
          </w:p>
          <w:p w14:paraId="5C4A2814" w14:textId="77777777" w:rsidR="005A3F70" w:rsidRPr="00455B91" w:rsidRDefault="005A3F70" w:rsidP="003D2158">
            <w:pPr>
              <w:tabs>
                <w:tab w:val="left" w:pos="2302"/>
              </w:tabs>
              <w:suppressAutoHyphens/>
              <w:spacing w:after="0" w:line="276" w:lineRule="auto"/>
              <w:ind w:left="38"/>
              <w:rPr>
                <w:rFonts w:ascii="Arial" w:eastAsia="Times New Roman" w:hAnsi="Arial" w:cs="Arial"/>
                <w:color w:val="000000"/>
                <w:szCs w:val="24"/>
                <w:lang w:val="lt-LT" w:eastAsia="lt-LT"/>
              </w:rPr>
            </w:pPr>
            <w:r>
              <w:rPr>
                <w:rFonts w:ascii="Arial" w:eastAsia="Times New Roman" w:hAnsi="Arial" w:cs="Arial"/>
                <w:color w:val="000000"/>
                <w:szCs w:val="24"/>
                <w:lang w:val="lt-LT" w:eastAsia="lt-LT"/>
              </w:rPr>
              <w:t xml:space="preserve">(ii) </w:t>
            </w:r>
            <w:r w:rsidRPr="00455B91">
              <w:rPr>
                <w:rFonts w:ascii="Arial" w:eastAsia="Times New Roman" w:hAnsi="Arial" w:cs="Arial"/>
                <w:color w:val="000000"/>
                <w:szCs w:val="24"/>
                <w:lang w:val="lt-LT" w:eastAsia="lt-LT"/>
              </w:rPr>
              <w:t>Kelių juridinių ir (arba) fizinių asmenų projekto (-ų) registracijos vieta ta pati</w:t>
            </w:r>
            <w:r>
              <w:rPr>
                <w:rFonts w:ascii="Arial" w:eastAsia="Times New Roman" w:hAnsi="Arial" w:cs="Arial"/>
                <w:color w:val="000000"/>
                <w:szCs w:val="24"/>
                <w:lang w:val="lt-LT" w:eastAsia="lt-LT"/>
              </w:rPr>
              <w:t>.</w:t>
            </w:r>
          </w:p>
          <w:p w14:paraId="1D4E7F17" w14:textId="5B0E8C93" w:rsidR="005A3F70" w:rsidRPr="00087A86" w:rsidRDefault="005A3F70" w:rsidP="005A3F70">
            <w:pPr>
              <w:tabs>
                <w:tab w:val="left" w:pos="2302"/>
              </w:tabs>
              <w:suppressAutoHyphens/>
              <w:spacing w:after="0" w:line="276" w:lineRule="auto"/>
              <w:ind w:left="38"/>
              <w:rPr>
                <w:rFonts w:ascii="Arial" w:hAnsi="Arial" w:cs="Arial"/>
                <w:highlight w:val="yellow"/>
                <w:lang w:val="lt-LT"/>
              </w:rPr>
            </w:pPr>
            <w:r>
              <w:rPr>
                <w:rFonts w:ascii="Arial" w:eastAsia="Times New Roman" w:hAnsi="Arial" w:cs="Arial"/>
                <w:color w:val="000000"/>
                <w:szCs w:val="24"/>
                <w:lang w:val="lt-LT" w:eastAsia="lt-LT"/>
              </w:rPr>
              <w:t>(iii)</w:t>
            </w:r>
            <w:r w:rsidRPr="00455B91">
              <w:rPr>
                <w:rFonts w:ascii="Arial" w:eastAsia="Times New Roman" w:hAnsi="Arial" w:cs="Arial"/>
                <w:color w:val="000000"/>
                <w:szCs w:val="24"/>
                <w:lang w:val="lt-LT" w:eastAsia="lt-LT"/>
              </w:rPr>
              <w:t xml:space="preserve"> </w:t>
            </w:r>
            <w:r w:rsidRPr="005865D6">
              <w:rPr>
                <w:rFonts w:ascii="Arial" w:eastAsia="Times New Roman" w:hAnsi="Arial" w:cs="Arial"/>
                <w:color w:val="000000"/>
                <w:szCs w:val="24"/>
                <w:lang w:val="lt-LT" w:eastAsia="lt-LT"/>
              </w:rPr>
              <w:t>Ta pati fizinių ir (arba) juridinių asmenų investicijų, įrangos, įrengimų, medžiagų saugojimo, žuvų, žuvininkystės produktų laikymo vieta</w:t>
            </w:r>
            <w:r>
              <w:rPr>
                <w:rFonts w:ascii="Arial" w:eastAsia="Times New Roman" w:hAnsi="Arial" w:cs="Arial"/>
                <w:color w:val="000000"/>
                <w:szCs w:val="24"/>
                <w:lang w:val="lt-LT" w:eastAsia="lt-LT"/>
              </w:rPr>
              <w:t>.</w:t>
            </w:r>
          </w:p>
        </w:tc>
      </w:tr>
      <w:tr w:rsidR="003D2158" w:rsidRPr="00455B91" w14:paraId="01F26405" w14:textId="77777777" w:rsidTr="00BF3ABC">
        <w:trPr>
          <w:trHeight w:val="711"/>
        </w:trPr>
        <w:tc>
          <w:tcPr>
            <w:tcW w:w="14024" w:type="dxa"/>
            <w:gridSpan w:val="2"/>
            <w:tcBorders>
              <w:top w:val="single" w:sz="8" w:space="0" w:color="000000"/>
              <w:left w:val="single" w:sz="8" w:space="0" w:color="000000"/>
              <w:bottom w:val="double" w:sz="4" w:space="0" w:color="auto"/>
              <w:right w:val="single" w:sz="8" w:space="0" w:color="000000"/>
            </w:tcBorders>
            <w:shd w:val="clear" w:color="auto" w:fill="D9D9D9"/>
            <w:tcMar>
              <w:top w:w="15" w:type="dxa"/>
              <w:left w:w="46" w:type="dxa"/>
              <w:bottom w:w="0" w:type="dxa"/>
              <w:right w:w="46" w:type="dxa"/>
            </w:tcMar>
            <w:vAlign w:val="center"/>
          </w:tcPr>
          <w:p w14:paraId="1E1839CE" w14:textId="0A8DCEF9" w:rsidR="003D2158" w:rsidRDefault="003D2158" w:rsidP="00CB30F0">
            <w:pPr>
              <w:spacing w:after="0" w:line="276" w:lineRule="auto"/>
              <w:ind w:left="720" w:hanging="630"/>
              <w:rPr>
                <w:rFonts w:ascii="Arial" w:hAnsi="Arial" w:cs="Arial"/>
                <w:b/>
                <w:bCs/>
                <w:noProof/>
                <w:lang w:val="lt-LT" w:eastAsia="lt-LT"/>
              </w:rPr>
            </w:pPr>
            <w:r w:rsidRPr="00455B91">
              <w:rPr>
                <w:rFonts w:ascii="Arial" w:hAnsi="Arial" w:cs="Arial"/>
                <w:b/>
                <w:bCs/>
                <w:noProof/>
                <w:lang w:val="lt-LT" w:eastAsia="lt-LT"/>
              </w:rPr>
              <w:t xml:space="preserve"> </w:t>
            </w:r>
            <w:r w:rsidR="007336B5" w:rsidRPr="007336B5">
              <w:rPr>
                <w:rFonts w:ascii="Arial" w:hAnsi="Arial" w:cs="Arial"/>
                <w:b/>
                <w:bCs/>
                <w:noProof/>
                <w:lang w:val="lt-LT" w:eastAsia="lt-LT"/>
              </w:rPr>
              <w:drawing>
                <wp:inline distT="0" distB="0" distL="0" distR="0" wp14:anchorId="2A7EDF49" wp14:editId="6048AE1D">
                  <wp:extent cx="8536940" cy="3852545"/>
                  <wp:effectExtent l="0" t="0" r="0" b="0"/>
                  <wp:docPr id="1298479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79461" name=""/>
                          <pic:cNvPicPr/>
                        </pic:nvPicPr>
                        <pic:blipFill>
                          <a:blip r:embed="rId16"/>
                          <a:stretch>
                            <a:fillRect/>
                          </a:stretch>
                        </pic:blipFill>
                        <pic:spPr>
                          <a:xfrm>
                            <a:off x="0" y="0"/>
                            <a:ext cx="8536940" cy="3852545"/>
                          </a:xfrm>
                          <a:prstGeom prst="rect">
                            <a:avLst/>
                          </a:prstGeom>
                        </pic:spPr>
                      </pic:pic>
                    </a:graphicData>
                  </a:graphic>
                </wp:inline>
              </w:drawing>
            </w:r>
          </w:p>
          <w:p w14:paraId="1E405A85" w14:textId="77777777" w:rsidR="00C72F6D" w:rsidRPr="00017D06" w:rsidRDefault="00C72F6D" w:rsidP="00CB30F0">
            <w:pPr>
              <w:spacing w:after="0" w:line="276" w:lineRule="auto"/>
              <w:ind w:left="720" w:hanging="630"/>
              <w:rPr>
                <w:rFonts w:ascii="Arial" w:hAnsi="Arial" w:cs="Arial"/>
                <w:b/>
                <w:bCs/>
                <w:noProof/>
                <w:sz w:val="16"/>
                <w:szCs w:val="16"/>
                <w:lang w:val="lt-LT" w:eastAsia="lt-LT"/>
              </w:rPr>
            </w:pPr>
          </w:p>
          <w:p w14:paraId="1515D754" w14:textId="77F2E2B1" w:rsidR="003D2158" w:rsidRPr="00C72F6D" w:rsidRDefault="00C72F6D" w:rsidP="00C72F6D">
            <w:r>
              <w:rPr>
                <w:rFonts w:ascii="Arial" w:eastAsia="Times New Roman" w:hAnsi="Arial" w:cs="Arial"/>
                <w:i/>
                <w:iCs/>
                <w:color w:val="000000"/>
                <w:szCs w:val="24"/>
                <w:lang w:val="lt-LT" w:eastAsia="lt-LT"/>
              </w:rPr>
              <w:t>3.1.1 p</w:t>
            </w:r>
            <w:r w:rsidRPr="005865D6">
              <w:rPr>
                <w:rFonts w:ascii="Arial" w:eastAsia="Times New Roman" w:hAnsi="Arial" w:cs="Arial"/>
                <w:i/>
                <w:iCs/>
                <w:color w:val="000000"/>
                <w:szCs w:val="24"/>
                <w:lang w:val="lt-LT" w:eastAsia="lt-LT"/>
              </w:rPr>
              <w:t>vz.</w:t>
            </w:r>
            <w:r>
              <w:rPr>
                <w:rFonts w:ascii="Arial" w:eastAsia="Times New Roman" w:hAnsi="Arial" w:cs="Arial"/>
                <w:i/>
                <w:iCs/>
                <w:color w:val="000000"/>
                <w:szCs w:val="24"/>
                <w:lang w:val="lt-LT" w:eastAsia="lt-LT"/>
              </w:rPr>
              <w:t>:</w:t>
            </w:r>
            <w:r w:rsidRPr="005865D6">
              <w:rPr>
                <w:rFonts w:ascii="Arial" w:eastAsia="Times New Roman" w:hAnsi="Arial" w:cs="Arial"/>
                <w:i/>
                <w:iCs/>
                <w:color w:val="000000"/>
                <w:szCs w:val="24"/>
                <w:lang w:val="lt-LT" w:eastAsia="lt-LT"/>
              </w:rPr>
              <w:t xml:space="preserve"> </w:t>
            </w:r>
            <w:r>
              <w:rPr>
                <w:rFonts w:ascii="Arial" w:eastAsia="Times New Roman" w:hAnsi="Arial" w:cs="Arial"/>
                <w:i/>
                <w:iCs/>
                <w:color w:val="000000"/>
                <w:szCs w:val="24"/>
                <w:lang w:val="lt-LT" w:eastAsia="lt-LT"/>
              </w:rPr>
              <w:t>k</w:t>
            </w:r>
            <w:r w:rsidRPr="005865D6">
              <w:rPr>
                <w:rFonts w:ascii="Arial" w:eastAsia="Times New Roman" w:hAnsi="Arial" w:cs="Arial"/>
                <w:i/>
                <w:iCs/>
                <w:color w:val="000000"/>
                <w:szCs w:val="24"/>
                <w:lang w:val="lt-LT" w:eastAsia="lt-LT"/>
              </w:rPr>
              <w:t>eli projektai įgyvendinami gretimuose (t. y. šalia esančiuose, kaimyniniuose žemės sklypuose ar žemės sklypai ribojasi vienas su kitu, arba žemės sklypai priklauso tiems patiems subjektams (</w:t>
            </w:r>
            <w:r w:rsidRPr="005865D6">
              <w:rPr>
                <w:rFonts w:ascii="Arial" w:hAnsi="Arial" w:cs="Arial"/>
                <w:i/>
                <w:iCs/>
                <w:lang w:val="lt-LT"/>
              </w:rPr>
              <w:t xml:space="preserve">nuosavybės, nuomos arba kitais teisėtais valdymo </w:t>
            </w:r>
            <w:r w:rsidRPr="005865D6">
              <w:rPr>
                <w:rFonts w:ascii="Arial" w:hAnsi="Arial" w:cs="Arial"/>
                <w:i/>
                <w:iCs/>
                <w:lang w:val="lt-LT"/>
              </w:rPr>
              <w:lastRenderedPageBreak/>
              <w:t>pagrindais, išskyrus, kai jie priklauso Lietuvos Respublikai)</w:t>
            </w:r>
            <w:r w:rsidRPr="005865D6">
              <w:rPr>
                <w:rFonts w:ascii="Arial" w:eastAsia="Times New Roman" w:hAnsi="Arial" w:cs="Arial"/>
                <w:i/>
                <w:iCs/>
                <w:color w:val="000000"/>
                <w:szCs w:val="24"/>
                <w:lang w:val="lt-LT" w:eastAsia="lt-LT"/>
              </w:rPr>
              <w:t xml:space="preserve"> (nuosavybės, nuomos arba kitais teisėtais valdymo pagrindais</w:t>
            </w:r>
            <w:r>
              <w:rPr>
                <w:rFonts w:ascii="Arial" w:eastAsia="Times New Roman" w:hAnsi="Arial" w:cs="Arial"/>
                <w:i/>
                <w:iCs/>
                <w:color w:val="000000"/>
                <w:szCs w:val="24"/>
                <w:lang w:val="lt-LT" w:eastAsia="lt-LT"/>
              </w:rPr>
              <w:t xml:space="preserve">, </w:t>
            </w:r>
            <w:r w:rsidRPr="005865D6">
              <w:rPr>
                <w:rFonts w:ascii="Arial" w:eastAsia="Times New Roman" w:hAnsi="Arial" w:cs="Arial"/>
                <w:i/>
                <w:iCs/>
                <w:color w:val="000000"/>
                <w:szCs w:val="24"/>
                <w:lang w:val="lt-LT" w:eastAsia="lt-LT"/>
              </w:rPr>
              <w:t>pvz., pagal VĮ Registrų centro duomenis)</w:t>
            </w:r>
            <w:r>
              <w:rPr>
                <w:rFonts w:ascii="Arial" w:eastAsia="Times New Roman" w:hAnsi="Arial" w:cs="Arial"/>
                <w:i/>
                <w:iCs/>
                <w:color w:val="000000"/>
                <w:szCs w:val="24"/>
                <w:lang w:val="lt-LT" w:eastAsia="lt-LT"/>
              </w:rPr>
              <w:t>.</w:t>
            </w:r>
          </w:p>
        </w:tc>
      </w:tr>
      <w:tr w:rsidR="005A3F70" w:rsidRPr="00455B91" w14:paraId="739158FA" w14:textId="77777777" w:rsidTr="00AD416B">
        <w:trPr>
          <w:trHeight w:val="400"/>
        </w:trPr>
        <w:tc>
          <w:tcPr>
            <w:tcW w:w="3468" w:type="dxa"/>
            <w:tcBorders>
              <w:top w:val="double" w:sz="4" w:space="0" w:color="auto"/>
              <w:left w:val="single" w:sz="8" w:space="0" w:color="000000"/>
              <w:bottom w:val="single" w:sz="8" w:space="0" w:color="000000"/>
              <w:right w:val="single" w:sz="8" w:space="0" w:color="000000"/>
            </w:tcBorders>
            <w:shd w:val="clear" w:color="auto" w:fill="D9D9D9"/>
            <w:tcMar>
              <w:top w:w="15" w:type="dxa"/>
              <w:left w:w="46" w:type="dxa"/>
              <w:bottom w:w="0" w:type="dxa"/>
              <w:right w:w="46" w:type="dxa"/>
            </w:tcMar>
            <w:vAlign w:val="center"/>
          </w:tcPr>
          <w:p w14:paraId="0543C199" w14:textId="10DE763F" w:rsidR="005A3F70" w:rsidRPr="00455B91" w:rsidRDefault="005A3F70" w:rsidP="005A3F70">
            <w:pPr>
              <w:spacing w:after="0" w:line="276" w:lineRule="auto"/>
              <w:ind w:left="90"/>
              <w:rPr>
                <w:rFonts w:ascii="Arial" w:hAnsi="Arial" w:cs="Arial"/>
                <w:b/>
                <w:bCs/>
                <w:noProof/>
                <w:lang w:val="lt-LT" w:eastAsia="lt-LT"/>
              </w:rPr>
            </w:pPr>
            <w:r>
              <w:rPr>
                <w:rFonts w:ascii="Arial" w:hAnsi="Arial" w:cs="Arial"/>
                <w:b/>
                <w:bCs/>
                <w:noProof/>
                <w:lang w:val="lt-LT" w:eastAsia="lt-LT"/>
              </w:rPr>
              <w:lastRenderedPageBreak/>
              <w:t xml:space="preserve">3.1.2. </w:t>
            </w:r>
            <w:r w:rsidRPr="005A3F70">
              <w:rPr>
                <w:rFonts w:ascii="Arial" w:hAnsi="Arial" w:cs="Arial"/>
                <w:b/>
                <w:bCs/>
                <w:noProof/>
                <w:lang w:val="lt-LT" w:eastAsia="lt-LT"/>
              </w:rPr>
              <w:t>Projekte (projektuose) numatyta vykdyti arba vykdoma veikla (ekonominis ryšys)</w:t>
            </w:r>
          </w:p>
        </w:tc>
        <w:tc>
          <w:tcPr>
            <w:tcW w:w="10556" w:type="dxa"/>
            <w:tcBorders>
              <w:top w:val="double" w:sz="4" w:space="0" w:color="auto"/>
              <w:left w:val="single" w:sz="8" w:space="0" w:color="000000"/>
              <w:bottom w:val="single" w:sz="8" w:space="0" w:color="000000"/>
              <w:right w:val="single" w:sz="8" w:space="0" w:color="000000"/>
            </w:tcBorders>
          </w:tcPr>
          <w:p w14:paraId="729259F1" w14:textId="3B8A06CF" w:rsidR="005A3F70" w:rsidRPr="002F6AA5" w:rsidRDefault="002F6AA5" w:rsidP="002F6AA5">
            <w:pPr>
              <w:spacing w:after="0" w:line="276" w:lineRule="auto"/>
              <w:ind w:left="146"/>
              <w:rPr>
                <w:rFonts w:ascii="Arial" w:hAnsi="Arial" w:cs="Arial"/>
                <w:noProof/>
                <w:lang w:val="lt-LT" w:eastAsia="lt-LT"/>
              </w:rPr>
            </w:pPr>
            <w:r w:rsidRPr="002F6AA5">
              <w:rPr>
                <w:rFonts w:ascii="Arial" w:hAnsi="Arial" w:cs="Arial"/>
                <w:noProof/>
                <w:lang w:val="lt-LT" w:eastAsia="lt-LT"/>
              </w:rPr>
              <w:t>Skirtinguose projektuose ar versluose numatyta vykdyti ir (arba) vykdoma tokia pat ar ją papildanti veikla (vykdoma veikla arba dalis veiklos toje pat atitinkamoje rinkoje arba gretimose rinkose).</w:t>
            </w:r>
          </w:p>
        </w:tc>
      </w:tr>
      <w:tr w:rsidR="00C72F6D" w:rsidRPr="00455B91" w14:paraId="7F6EFBE9" w14:textId="77777777" w:rsidTr="00AD416B">
        <w:trPr>
          <w:trHeight w:val="400"/>
        </w:trPr>
        <w:tc>
          <w:tcPr>
            <w:tcW w:w="14024" w:type="dxa"/>
            <w:gridSpan w:val="2"/>
            <w:tcBorders>
              <w:top w:val="double" w:sz="4" w:space="0" w:color="auto"/>
              <w:left w:val="single" w:sz="8" w:space="0" w:color="000000"/>
              <w:bottom w:val="single" w:sz="8" w:space="0" w:color="000000"/>
              <w:right w:val="single" w:sz="8" w:space="0" w:color="000000"/>
            </w:tcBorders>
            <w:shd w:val="clear" w:color="auto" w:fill="D9D9D9"/>
            <w:tcMar>
              <w:top w:w="15" w:type="dxa"/>
              <w:left w:w="46" w:type="dxa"/>
              <w:bottom w:w="0" w:type="dxa"/>
              <w:right w:w="46" w:type="dxa"/>
            </w:tcMar>
            <w:vAlign w:val="center"/>
          </w:tcPr>
          <w:p w14:paraId="039F0F7B" w14:textId="48FB5E99" w:rsidR="00182801" w:rsidRPr="00617B8C" w:rsidRDefault="00182801" w:rsidP="002F6AA5">
            <w:pPr>
              <w:spacing w:after="0" w:line="276" w:lineRule="auto"/>
              <w:ind w:left="146"/>
              <w:rPr>
                <w:rFonts w:ascii="Arial" w:hAnsi="Arial" w:cs="Arial"/>
                <w:noProof/>
                <w:sz w:val="16"/>
                <w:szCs w:val="16"/>
                <w:lang w:val="lt-LT" w:eastAsia="lt-LT"/>
              </w:rPr>
            </w:pPr>
          </w:p>
          <w:p w14:paraId="0A1C6650" w14:textId="4A05D984" w:rsidR="00182801" w:rsidRDefault="00182801" w:rsidP="002F6AA5">
            <w:pPr>
              <w:spacing w:after="0" w:line="276" w:lineRule="auto"/>
              <w:ind w:left="146"/>
              <w:rPr>
                <w:rFonts w:ascii="Arial" w:hAnsi="Arial" w:cs="Arial"/>
                <w:noProof/>
                <w:lang w:val="lt-LT" w:eastAsia="lt-LT"/>
              </w:rPr>
            </w:pPr>
            <w:r w:rsidRPr="00C1228A">
              <w:rPr>
                <w:rFonts w:ascii="Arial" w:hAnsi="Arial" w:cs="Arial"/>
                <w:b/>
                <w:bCs/>
                <w:noProof/>
                <w:lang w:val="lt-LT" w:eastAsia="lt-LT"/>
              </w:rPr>
              <w:drawing>
                <wp:anchor distT="0" distB="0" distL="114300" distR="114300" simplePos="0" relativeHeight="251706368" behindDoc="0" locked="0" layoutInCell="1" allowOverlap="1" wp14:anchorId="1437D353" wp14:editId="522D4C78">
                  <wp:simplePos x="0" y="0"/>
                  <wp:positionH relativeFrom="column">
                    <wp:posOffset>151765</wp:posOffset>
                  </wp:positionH>
                  <wp:positionV relativeFrom="paragraph">
                    <wp:posOffset>34925</wp:posOffset>
                  </wp:positionV>
                  <wp:extent cx="8538845" cy="1163955"/>
                  <wp:effectExtent l="0" t="0" r="0" b="0"/>
                  <wp:wrapNone/>
                  <wp:docPr id="887310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10913" name=""/>
                          <pic:cNvPicPr/>
                        </pic:nvPicPr>
                        <pic:blipFill>
                          <a:blip r:embed="rId17">
                            <a:extLst>
                              <a:ext uri="{28A0092B-C50C-407E-A947-70E740481C1C}">
                                <a14:useLocalDpi xmlns:a14="http://schemas.microsoft.com/office/drawing/2010/main" val="0"/>
                              </a:ext>
                            </a:extLst>
                          </a:blip>
                          <a:stretch>
                            <a:fillRect/>
                          </a:stretch>
                        </pic:blipFill>
                        <pic:spPr>
                          <a:xfrm>
                            <a:off x="0" y="0"/>
                            <a:ext cx="8538845" cy="1163955"/>
                          </a:xfrm>
                          <a:prstGeom prst="rect">
                            <a:avLst/>
                          </a:prstGeom>
                        </pic:spPr>
                      </pic:pic>
                    </a:graphicData>
                  </a:graphic>
                  <wp14:sizeRelH relativeFrom="page">
                    <wp14:pctWidth>0</wp14:pctWidth>
                  </wp14:sizeRelH>
                  <wp14:sizeRelV relativeFrom="page">
                    <wp14:pctHeight>0</wp14:pctHeight>
                  </wp14:sizeRelV>
                </wp:anchor>
              </w:drawing>
            </w:r>
          </w:p>
          <w:p w14:paraId="390760CD" w14:textId="4E9AAF2D" w:rsidR="00AD416B" w:rsidRDefault="00182801" w:rsidP="002F6AA5">
            <w:pPr>
              <w:spacing w:after="0" w:line="276" w:lineRule="auto"/>
              <w:ind w:left="146"/>
              <w:rPr>
                <w:rFonts w:ascii="Arial" w:hAnsi="Arial" w:cs="Arial"/>
                <w:noProof/>
                <w:lang w:val="lt-LT" w:eastAsia="lt-LT"/>
              </w:rPr>
            </w:pPr>
            <w:r w:rsidRPr="00175948">
              <w:rPr>
                <w:rFonts w:ascii="Arial" w:hAnsi="Arial" w:cs="Arial"/>
                <w:b/>
                <w:bCs/>
                <w:noProof/>
                <w:lang w:val="lt-LT" w:eastAsia="lt-LT"/>
              </w:rPr>
              <w:drawing>
                <wp:anchor distT="0" distB="0" distL="114300" distR="114300" simplePos="0" relativeHeight="251704320" behindDoc="0" locked="0" layoutInCell="1" allowOverlap="1" wp14:anchorId="1B3A5210" wp14:editId="29808D2B">
                  <wp:simplePos x="0" y="0"/>
                  <wp:positionH relativeFrom="margin">
                    <wp:posOffset>101600</wp:posOffset>
                  </wp:positionH>
                  <wp:positionV relativeFrom="margin">
                    <wp:posOffset>52705</wp:posOffset>
                  </wp:positionV>
                  <wp:extent cx="8536940" cy="2450465"/>
                  <wp:effectExtent l="0" t="0" r="0" b="6985"/>
                  <wp:wrapSquare wrapText="bothSides"/>
                  <wp:docPr id="1501115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15669" name=""/>
                          <pic:cNvPicPr/>
                        </pic:nvPicPr>
                        <pic:blipFill>
                          <a:blip r:embed="rId18">
                            <a:extLst>
                              <a:ext uri="{28A0092B-C50C-407E-A947-70E740481C1C}">
                                <a14:useLocalDpi xmlns:a14="http://schemas.microsoft.com/office/drawing/2010/main" val="0"/>
                              </a:ext>
                            </a:extLst>
                          </a:blip>
                          <a:stretch>
                            <a:fillRect/>
                          </a:stretch>
                        </pic:blipFill>
                        <pic:spPr>
                          <a:xfrm>
                            <a:off x="0" y="0"/>
                            <a:ext cx="8536940" cy="2450465"/>
                          </a:xfrm>
                          <a:prstGeom prst="rect">
                            <a:avLst/>
                          </a:prstGeom>
                        </pic:spPr>
                      </pic:pic>
                    </a:graphicData>
                  </a:graphic>
                  <wp14:sizeRelH relativeFrom="margin">
                    <wp14:pctWidth>0</wp14:pctWidth>
                  </wp14:sizeRelH>
                  <wp14:sizeRelV relativeFrom="margin">
                    <wp14:pctHeight>0</wp14:pctHeight>
                  </wp14:sizeRelV>
                </wp:anchor>
              </w:drawing>
            </w:r>
          </w:p>
          <w:p w14:paraId="4996C07E" w14:textId="4C0A810E" w:rsidR="00AD416B" w:rsidRDefault="00AD416B" w:rsidP="002F6AA5">
            <w:pPr>
              <w:spacing w:after="0" w:line="276" w:lineRule="auto"/>
              <w:ind w:left="146"/>
              <w:rPr>
                <w:rFonts w:ascii="Arial" w:hAnsi="Arial" w:cs="Arial"/>
                <w:noProof/>
                <w:lang w:val="lt-LT" w:eastAsia="lt-LT"/>
              </w:rPr>
            </w:pPr>
          </w:p>
          <w:p w14:paraId="63F37116" w14:textId="2AA91BC2" w:rsidR="00182801" w:rsidRDefault="00182801" w:rsidP="002F6AA5">
            <w:pPr>
              <w:spacing w:after="0" w:line="276" w:lineRule="auto"/>
              <w:ind w:left="146"/>
              <w:rPr>
                <w:rFonts w:ascii="Arial" w:hAnsi="Arial" w:cs="Arial"/>
                <w:noProof/>
                <w:lang w:val="lt-LT" w:eastAsia="lt-LT"/>
              </w:rPr>
            </w:pPr>
          </w:p>
          <w:p w14:paraId="5BC50845" w14:textId="520E1322" w:rsidR="00182801" w:rsidRDefault="00182801" w:rsidP="002F6AA5">
            <w:pPr>
              <w:spacing w:after="0" w:line="276" w:lineRule="auto"/>
              <w:ind w:left="146"/>
              <w:rPr>
                <w:rFonts w:ascii="Arial" w:hAnsi="Arial" w:cs="Arial"/>
                <w:noProof/>
                <w:lang w:val="lt-LT" w:eastAsia="lt-LT"/>
              </w:rPr>
            </w:pPr>
          </w:p>
          <w:p w14:paraId="62C43204" w14:textId="447BAE25" w:rsidR="00182801" w:rsidRDefault="00182801" w:rsidP="002F6AA5">
            <w:pPr>
              <w:spacing w:after="0" w:line="276" w:lineRule="auto"/>
              <w:ind w:left="146"/>
              <w:rPr>
                <w:rFonts w:ascii="Arial" w:hAnsi="Arial" w:cs="Arial"/>
                <w:noProof/>
                <w:lang w:val="lt-LT" w:eastAsia="lt-LT"/>
              </w:rPr>
            </w:pPr>
          </w:p>
          <w:p w14:paraId="2D20B187" w14:textId="77777777" w:rsidR="00BF3ABC" w:rsidRPr="00017D06" w:rsidRDefault="00BF3ABC" w:rsidP="00182801">
            <w:pPr>
              <w:spacing w:after="0" w:line="276" w:lineRule="auto"/>
              <w:rPr>
                <w:rFonts w:ascii="Arial" w:hAnsi="Arial" w:cs="Arial"/>
                <w:i/>
                <w:iCs/>
                <w:noProof/>
                <w:sz w:val="16"/>
                <w:szCs w:val="16"/>
                <w:lang w:val="lt-LT" w:eastAsia="lt-LT"/>
              </w:rPr>
            </w:pPr>
          </w:p>
          <w:p w14:paraId="1A45B64A" w14:textId="2EDB6FB6" w:rsidR="00C72F6D" w:rsidRPr="002F6AA5" w:rsidRDefault="00BF3ABC" w:rsidP="00182801">
            <w:pPr>
              <w:spacing w:after="0" w:line="276" w:lineRule="auto"/>
              <w:rPr>
                <w:rFonts w:ascii="Arial" w:hAnsi="Arial" w:cs="Arial"/>
                <w:noProof/>
                <w:lang w:val="lt-LT" w:eastAsia="lt-LT"/>
              </w:rPr>
            </w:pPr>
            <w:r>
              <w:rPr>
                <w:rFonts w:ascii="Arial" w:hAnsi="Arial" w:cs="Arial"/>
                <w:i/>
                <w:iCs/>
                <w:noProof/>
                <w:lang w:val="lt-LT" w:eastAsia="lt-LT"/>
              </w:rPr>
              <w:t xml:space="preserve">   </w:t>
            </w:r>
            <w:r w:rsidR="00617B8C">
              <w:rPr>
                <w:rFonts w:ascii="Arial" w:hAnsi="Arial" w:cs="Arial"/>
                <w:i/>
                <w:iCs/>
                <w:noProof/>
                <w:lang w:val="lt-LT" w:eastAsia="lt-LT"/>
              </w:rPr>
              <w:t>3.1.2 p</w:t>
            </w:r>
            <w:r w:rsidR="00617B8C" w:rsidRPr="002F6AA5">
              <w:rPr>
                <w:rFonts w:ascii="Arial" w:hAnsi="Arial" w:cs="Arial"/>
                <w:i/>
                <w:iCs/>
                <w:noProof/>
                <w:lang w:val="lt-LT" w:eastAsia="lt-LT"/>
              </w:rPr>
              <w:t>vz.</w:t>
            </w:r>
            <w:r w:rsidR="00617B8C">
              <w:rPr>
                <w:rFonts w:ascii="Arial" w:hAnsi="Arial" w:cs="Arial"/>
                <w:i/>
                <w:iCs/>
                <w:noProof/>
                <w:lang w:val="lt-LT" w:eastAsia="lt-LT"/>
              </w:rPr>
              <w:t>:</w:t>
            </w:r>
            <w:r w:rsidR="00617B8C" w:rsidRPr="002F6AA5">
              <w:rPr>
                <w:rFonts w:ascii="Arial" w:hAnsi="Arial" w:cs="Arial"/>
                <w:i/>
                <w:iCs/>
                <w:noProof/>
                <w:lang w:val="lt-LT" w:eastAsia="lt-LT"/>
              </w:rPr>
              <w:t xml:space="preserve"> </w:t>
            </w:r>
            <w:r w:rsidR="00617B8C">
              <w:rPr>
                <w:rFonts w:ascii="Arial" w:hAnsi="Arial" w:cs="Arial"/>
                <w:i/>
                <w:iCs/>
                <w:noProof/>
                <w:lang w:val="lt-LT" w:eastAsia="lt-LT"/>
              </w:rPr>
              <w:t xml:space="preserve">tapati veikla ir rinka, </w:t>
            </w:r>
            <w:r w:rsidR="00617B8C" w:rsidRPr="002F6AA5">
              <w:rPr>
                <w:rFonts w:ascii="Arial" w:hAnsi="Arial" w:cs="Arial"/>
                <w:i/>
                <w:iCs/>
                <w:noProof/>
                <w:lang w:val="lt-LT" w:eastAsia="lt-LT"/>
              </w:rPr>
              <w:t>žaliav</w:t>
            </w:r>
            <w:r w:rsidR="00617B8C">
              <w:rPr>
                <w:rFonts w:ascii="Arial" w:hAnsi="Arial" w:cs="Arial"/>
                <w:i/>
                <w:iCs/>
                <w:noProof/>
                <w:lang w:val="lt-LT" w:eastAsia="lt-LT"/>
              </w:rPr>
              <w:t xml:space="preserve">os ir (ar) </w:t>
            </w:r>
            <w:r w:rsidR="00617B8C" w:rsidRPr="002F6AA5">
              <w:rPr>
                <w:rFonts w:ascii="Arial" w:hAnsi="Arial" w:cs="Arial"/>
                <w:i/>
                <w:iCs/>
                <w:noProof/>
                <w:lang w:val="lt-LT" w:eastAsia="lt-LT"/>
              </w:rPr>
              <w:t>produkt</w:t>
            </w:r>
            <w:r w:rsidR="00617B8C">
              <w:rPr>
                <w:rFonts w:ascii="Arial" w:hAnsi="Arial" w:cs="Arial"/>
                <w:i/>
                <w:iCs/>
                <w:noProof/>
                <w:lang w:val="lt-LT" w:eastAsia="lt-LT"/>
              </w:rPr>
              <w:t>o panašumas, analogiškas paskirstymas ir tiksliniai klientai.</w:t>
            </w:r>
          </w:p>
        </w:tc>
      </w:tr>
      <w:tr w:rsidR="0060304B" w:rsidRPr="00455B91" w14:paraId="3066E6B0" w14:textId="77777777" w:rsidTr="00AD416B">
        <w:trPr>
          <w:trHeight w:val="148"/>
        </w:trPr>
        <w:tc>
          <w:tcPr>
            <w:tcW w:w="3468" w:type="dxa"/>
            <w:tcBorders>
              <w:top w:val="double" w:sz="4" w:space="0" w:color="auto"/>
              <w:left w:val="single" w:sz="8" w:space="0" w:color="000000"/>
              <w:bottom w:val="single" w:sz="8" w:space="0" w:color="000000"/>
              <w:right w:val="single" w:sz="8" w:space="0" w:color="000000"/>
            </w:tcBorders>
            <w:shd w:val="clear" w:color="auto" w:fill="D9D9D9"/>
            <w:tcMar>
              <w:top w:w="15" w:type="dxa"/>
              <w:left w:w="46" w:type="dxa"/>
              <w:bottom w:w="0" w:type="dxa"/>
              <w:right w:w="46" w:type="dxa"/>
            </w:tcMar>
          </w:tcPr>
          <w:p w14:paraId="31C33F14" w14:textId="6DDAF3E3" w:rsidR="0060304B" w:rsidRPr="0060304B" w:rsidRDefault="0060304B" w:rsidP="0060304B">
            <w:pPr>
              <w:spacing w:after="0" w:line="276" w:lineRule="auto"/>
              <w:ind w:left="90"/>
              <w:rPr>
                <w:rFonts w:ascii="Arial" w:hAnsi="Arial" w:cs="Arial"/>
                <w:b/>
                <w:bCs/>
                <w:noProof/>
                <w:lang w:val="lt-LT" w:eastAsia="lt-LT"/>
              </w:rPr>
            </w:pPr>
            <w:r w:rsidRPr="0060304B">
              <w:rPr>
                <w:rFonts w:ascii="Arial" w:hAnsi="Arial" w:cs="Arial"/>
                <w:b/>
                <w:bCs/>
                <w:noProof/>
                <w:lang w:val="lt-LT" w:eastAsia="lt-LT"/>
              </w:rPr>
              <w:lastRenderedPageBreak/>
              <w:t>3.1.3. Susiję asmenys, susiję projektai, partnerinės įmonės</w:t>
            </w:r>
          </w:p>
          <w:p w14:paraId="534E9FDA" w14:textId="2A57A39B" w:rsidR="0060304B" w:rsidRPr="0060304B" w:rsidRDefault="0060304B" w:rsidP="0060304B">
            <w:pPr>
              <w:spacing w:after="0" w:line="276" w:lineRule="auto"/>
              <w:ind w:left="90"/>
              <w:rPr>
                <w:rFonts w:ascii="Arial" w:hAnsi="Arial" w:cs="Arial"/>
                <w:b/>
                <w:bCs/>
                <w:noProof/>
                <w:lang w:val="lt-LT" w:eastAsia="lt-LT"/>
              </w:rPr>
            </w:pPr>
            <w:r w:rsidRPr="0060304B">
              <w:rPr>
                <w:rFonts w:ascii="Arial" w:hAnsi="Arial" w:cs="Arial"/>
                <w:b/>
                <w:bCs/>
                <w:noProof/>
                <w:lang w:val="lt-LT" w:eastAsia="lt-LT"/>
              </w:rPr>
              <w:t>(teisinis ir (arba) asmeninis ryšys)</w:t>
            </w:r>
          </w:p>
        </w:tc>
        <w:tc>
          <w:tcPr>
            <w:tcW w:w="10556" w:type="dxa"/>
            <w:tcBorders>
              <w:top w:val="double" w:sz="4" w:space="0" w:color="auto"/>
              <w:left w:val="single" w:sz="8" w:space="0" w:color="000000"/>
              <w:bottom w:val="single" w:sz="8" w:space="0" w:color="000000"/>
              <w:right w:val="single" w:sz="8" w:space="0" w:color="000000"/>
            </w:tcBorders>
          </w:tcPr>
          <w:p w14:paraId="0530E2D6" w14:textId="2EC51D87" w:rsidR="0060304B" w:rsidRPr="0060304B" w:rsidRDefault="0060304B" w:rsidP="0060304B">
            <w:pPr>
              <w:spacing w:after="0" w:line="276" w:lineRule="auto"/>
              <w:ind w:left="146"/>
              <w:rPr>
                <w:rFonts w:ascii="Arial" w:hAnsi="Arial" w:cs="Arial"/>
                <w:noProof/>
                <w:lang w:val="lt-LT" w:eastAsia="lt-LT"/>
              </w:rPr>
            </w:pPr>
            <w:r>
              <w:rPr>
                <w:rFonts w:ascii="Arial" w:hAnsi="Arial" w:cs="Arial"/>
                <w:noProof/>
                <w:lang w:val="lt-LT" w:eastAsia="lt-LT"/>
              </w:rPr>
              <w:t xml:space="preserve">(i) </w:t>
            </w:r>
            <w:r w:rsidRPr="0060304B">
              <w:rPr>
                <w:rFonts w:ascii="Arial" w:hAnsi="Arial" w:cs="Arial"/>
                <w:noProof/>
                <w:lang w:val="lt-LT" w:eastAsia="lt-LT"/>
              </w:rPr>
              <w:t>Tas pats asmuo ir (arba) kartu veikiančių asmenų grupė yra skirtingų PĮP pateikusių ir (arba) projektus įgyvendinančių subjektų vadovai ar dalininkai.</w:t>
            </w:r>
          </w:p>
          <w:p w14:paraId="3F7AEAC2" w14:textId="6947241C" w:rsidR="0060304B" w:rsidRPr="0060304B" w:rsidRDefault="0060304B" w:rsidP="0060304B">
            <w:pPr>
              <w:spacing w:after="0" w:line="276" w:lineRule="auto"/>
              <w:ind w:left="146"/>
              <w:rPr>
                <w:rFonts w:ascii="Arial" w:hAnsi="Arial" w:cs="Arial"/>
                <w:noProof/>
                <w:lang w:val="lt-LT" w:eastAsia="lt-LT"/>
              </w:rPr>
            </w:pPr>
            <w:r>
              <w:rPr>
                <w:rFonts w:ascii="Arial" w:hAnsi="Arial" w:cs="Arial"/>
                <w:noProof/>
                <w:lang w:val="lt-LT" w:eastAsia="lt-LT"/>
              </w:rPr>
              <w:t xml:space="preserve">(ii) </w:t>
            </w:r>
            <w:r w:rsidRPr="0060304B">
              <w:rPr>
                <w:rFonts w:ascii="Arial" w:hAnsi="Arial" w:cs="Arial"/>
                <w:noProof/>
                <w:lang w:val="lt-LT" w:eastAsia="lt-LT"/>
              </w:rPr>
              <w:t>Tas pats asmuo ir (arba) kartu veikiančių asmenų grupė yra vadovai ar dalininkai kelių veiklos subjektų, tarp kurių yra ir subjektų, pateikusių PĮP ir (arba) įgyvendinančių projektus.</w:t>
            </w:r>
          </w:p>
          <w:p w14:paraId="698CE519" w14:textId="63BCDBC0" w:rsidR="0060304B" w:rsidRPr="0060304B" w:rsidRDefault="0060304B" w:rsidP="0060304B">
            <w:pPr>
              <w:spacing w:after="0" w:line="276" w:lineRule="auto"/>
              <w:ind w:left="146"/>
              <w:rPr>
                <w:rFonts w:ascii="Arial" w:hAnsi="Arial" w:cs="Arial"/>
                <w:noProof/>
                <w:lang w:val="lt-LT" w:eastAsia="lt-LT"/>
              </w:rPr>
            </w:pPr>
            <w:r>
              <w:rPr>
                <w:rFonts w:ascii="Arial" w:hAnsi="Arial" w:cs="Arial"/>
                <w:noProof/>
                <w:lang w:val="lt-LT" w:eastAsia="lt-LT"/>
              </w:rPr>
              <w:t xml:space="preserve">(iii) </w:t>
            </w:r>
            <w:r w:rsidRPr="0060304B">
              <w:rPr>
                <w:rFonts w:ascii="Arial" w:hAnsi="Arial" w:cs="Arial"/>
                <w:noProof/>
                <w:lang w:val="lt-LT" w:eastAsia="lt-LT"/>
              </w:rPr>
              <w:t xml:space="preserve">Fizinių ir (arba) juridinių asmenų susietumas, kuris vertinamas remiantis SVVPĮ, </w:t>
            </w:r>
            <w:r w:rsidR="00C00749">
              <w:rPr>
                <w:rFonts w:ascii="Arial" w:hAnsi="Arial" w:cs="Arial"/>
                <w:noProof/>
                <w:lang w:val="lt-LT" w:eastAsia="lt-LT"/>
              </w:rPr>
              <w:t xml:space="preserve">Europos Sąjungos Teisingumo Teismas (toliau – </w:t>
            </w:r>
            <w:r w:rsidRPr="0060304B">
              <w:rPr>
                <w:rFonts w:ascii="Arial" w:hAnsi="Arial" w:cs="Arial"/>
                <w:noProof/>
                <w:lang w:val="lt-LT" w:eastAsia="lt-LT"/>
              </w:rPr>
              <w:t>ETT</w:t>
            </w:r>
            <w:r w:rsidR="00C00749">
              <w:rPr>
                <w:rFonts w:ascii="Arial" w:hAnsi="Arial" w:cs="Arial"/>
                <w:noProof/>
                <w:lang w:val="lt-LT" w:eastAsia="lt-LT"/>
              </w:rPr>
              <w:t>)</w:t>
            </w:r>
            <w:r w:rsidRPr="0060304B">
              <w:rPr>
                <w:rFonts w:ascii="Arial" w:hAnsi="Arial" w:cs="Arial"/>
                <w:noProof/>
                <w:lang w:val="lt-LT" w:eastAsia="lt-LT"/>
              </w:rPr>
              <w:t xml:space="preserve"> bylomis.</w:t>
            </w:r>
          </w:p>
          <w:p w14:paraId="6E04275C" w14:textId="0E439F9A" w:rsidR="0060304B" w:rsidRPr="00455B91" w:rsidRDefault="0060304B" w:rsidP="0060304B">
            <w:pPr>
              <w:spacing w:after="0" w:line="276" w:lineRule="auto"/>
              <w:ind w:left="288" w:hanging="142"/>
              <w:rPr>
                <w:rFonts w:ascii="Arial" w:hAnsi="Arial" w:cs="Arial"/>
                <w:noProof/>
                <w:lang w:val="lt-LT" w:eastAsia="lt-LT"/>
              </w:rPr>
            </w:pPr>
          </w:p>
        </w:tc>
      </w:tr>
      <w:tr w:rsidR="0060304B" w:rsidRPr="00455B91" w14:paraId="49AD87BF" w14:textId="77777777" w:rsidTr="00AD416B">
        <w:trPr>
          <w:trHeight w:val="148"/>
        </w:trPr>
        <w:tc>
          <w:tcPr>
            <w:tcW w:w="14024" w:type="dxa"/>
            <w:gridSpan w:val="2"/>
            <w:tcBorders>
              <w:top w:val="single" w:sz="8" w:space="0" w:color="000000"/>
              <w:left w:val="single" w:sz="8" w:space="0" w:color="000000"/>
              <w:bottom w:val="double" w:sz="4" w:space="0" w:color="auto"/>
              <w:right w:val="single" w:sz="8" w:space="0" w:color="000000"/>
            </w:tcBorders>
            <w:shd w:val="clear" w:color="auto" w:fill="E7E6E6" w:themeFill="background2"/>
            <w:tcMar>
              <w:top w:w="15" w:type="dxa"/>
              <w:left w:w="46" w:type="dxa"/>
              <w:bottom w:w="0" w:type="dxa"/>
              <w:right w:w="46" w:type="dxa"/>
            </w:tcMar>
          </w:tcPr>
          <w:p w14:paraId="77711E8A" w14:textId="1AB39726" w:rsidR="003A7E16" w:rsidRPr="00972CB2" w:rsidRDefault="00C00749" w:rsidP="000F1AB3">
            <w:pPr>
              <w:spacing w:after="0" w:line="276" w:lineRule="auto"/>
              <w:ind w:left="232"/>
              <w:rPr>
                <w:rFonts w:ascii="Arial" w:hAnsi="Arial" w:cs="Arial"/>
                <w:i/>
                <w:iCs/>
                <w:noProof/>
                <w:lang w:val="lt-LT" w:eastAsia="lt-LT"/>
              </w:rPr>
            </w:pPr>
            <w:r w:rsidRPr="00C00749">
              <w:rPr>
                <w:rFonts w:ascii="Arial" w:hAnsi="Arial" w:cs="Arial"/>
                <w:i/>
                <w:iCs/>
                <w:noProof/>
                <w:lang w:val="lt-LT" w:eastAsia="lt-LT"/>
              </w:rPr>
              <w:drawing>
                <wp:anchor distT="0" distB="0" distL="114300" distR="114300" simplePos="0" relativeHeight="251692032" behindDoc="0" locked="0" layoutInCell="1" allowOverlap="1" wp14:anchorId="76BA50B0" wp14:editId="3F4C02A3">
                  <wp:simplePos x="1097280" y="1463040"/>
                  <wp:positionH relativeFrom="margin">
                    <wp:align>center</wp:align>
                  </wp:positionH>
                  <wp:positionV relativeFrom="margin">
                    <wp:align>top</wp:align>
                  </wp:positionV>
                  <wp:extent cx="8536940" cy="3650615"/>
                  <wp:effectExtent l="0" t="0" r="0" b="6985"/>
                  <wp:wrapSquare wrapText="bothSides"/>
                  <wp:docPr id="1618920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20514" name=""/>
                          <pic:cNvPicPr/>
                        </pic:nvPicPr>
                        <pic:blipFill>
                          <a:blip r:embed="rId19">
                            <a:extLst>
                              <a:ext uri="{28A0092B-C50C-407E-A947-70E740481C1C}">
                                <a14:useLocalDpi xmlns:a14="http://schemas.microsoft.com/office/drawing/2010/main" val="0"/>
                              </a:ext>
                            </a:extLst>
                          </a:blip>
                          <a:stretch>
                            <a:fillRect/>
                          </a:stretch>
                        </pic:blipFill>
                        <pic:spPr>
                          <a:xfrm>
                            <a:off x="0" y="0"/>
                            <a:ext cx="8536940" cy="3650615"/>
                          </a:xfrm>
                          <a:prstGeom prst="rect">
                            <a:avLst/>
                          </a:prstGeom>
                        </pic:spPr>
                      </pic:pic>
                    </a:graphicData>
                  </a:graphic>
                </wp:anchor>
              </w:drawing>
            </w:r>
            <w:r w:rsidR="00972CB2">
              <w:rPr>
                <w:rFonts w:ascii="Arial" w:hAnsi="Arial" w:cs="Arial"/>
                <w:i/>
                <w:iCs/>
                <w:noProof/>
                <w:lang w:val="lt-LT" w:eastAsia="lt-LT"/>
              </w:rPr>
              <w:t>3.1.3 p</w:t>
            </w:r>
            <w:r w:rsidR="00972CB2" w:rsidRPr="002F6AA5">
              <w:rPr>
                <w:rFonts w:ascii="Arial" w:hAnsi="Arial" w:cs="Arial"/>
                <w:i/>
                <w:iCs/>
                <w:noProof/>
                <w:lang w:val="lt-LT" w:eastAsia="lt-LT"/>
              </w:rPr>
              <w:t>vz.</w:t>
            </w:r>
            <w:r w:rsidR="000F1AB3">
              <w:rPr>
                <w:rFonts w:ascii="Arial" w:hAnsi="Arial" w:cs="Arial"/>
                <w:i/>
                <w:iCs/>
                <w:noProof/>
                <w:lang w:val="lt-LT" w:eastAsia="lt-LT"/>
              </w:rPr>
              <w:t>:</w:t>
            </w:r>
            <w:r w:rsidR="00972CB2">
              <w:rPr>
                <w:rFonts w:ascii="Arial" w:hAnsi="Arial" w:cs="Arial"/>
                <w:i/>
                <w:iCs/>
                <w:noProof/>
                <w:lang w:val="lt-LT" w:eastAsia="lt-LT"/>
              </w:rPr>
              <w:t xml:space="preserve"> (i) </w:t>
            </w:r>
            <w:r w:rsidR="000F1AB3">
              <w:rPr>
                <w:rFonts w:ascii="Arial" w:hAnsi="Arial" w:cs="Arial"/>
                <w:i/>
                <w:iCs/>
                <w:noProof/>
                <w:lang w:val="lt-LT" w:eastAsia="lt-LT"/>
              </w:rPr>
              <w:t>a</w:t>
            </w:r>
            <w:r w:rsidR="00972CB2" w:rsidRPr="00972CB2">
              <w:rPr>
                <w:rFonts w:ascii="Arial" w:hAnsi="Arial" w:cs="Arial"/>
                <w:i/>
                <w:iCs/>
                <w:noProof/>
                <w:lang w:val="lt-LT" w:eastAsia="lt-LT"/>
              </w:rPr>
              <w:t>bu projektai gali būti laikomi funkciškai susijusiais,  nes juos kontroliuoja tas pats asmuo</w:t>
            </w:r>
            <w:r w:rsidR="00972CB2">
              <w:rPr>
                <w:rFonts w:ascii="Arial" w:hAnsi="Arial" w:cs="Arial"/>
                <w:i/>
                <w:iCs/>
                <w:noProof/>
                <w:lang w:val="lt-LT" w:eastAsia="lt-LT"/>
              </w:rPr>
              <w:t>; (ii) n</w:t>
            </w:r>
            <w:r w:rsidR="00972CB2" w:rsidRPr="00972CB2">
              <w:rPr>
                <w:rFonts w:ascii="Arial" w:hAnsi="Arial" w:cs="Arial"/>
                <w:i/>
                <w:iCs/>
                <w:noProof/>
                <w:lang w:val="lt-LT" w:eastAsia="lt-LT"/>
              </w:rPr>
              <w:t>ors ne visi subjektai teikia PĮP,  juos kontroliuoja tas pats savininkas,  todėl vertinamas funkcinis ryšys</w:t>
            </w:r>
            <w:r w:rsidR="00972CB2">
              <w:rPr>
                <w:rFonts w:ascii="Arial" w:hAnsi="Arial" w:cs="Arial"/>
                <w:i/>
                <w:iCs/>
                <w:noProof/>
                <w:lang w:val="lt-LT" w:eastAsia="lt-LT"/>
              </w:rPr>
              <w:t>; (iii) gali</w:t>
            </w:r>
            <w:r w:rsidR="00972CB2" w:rsidRPr="00972CB2">
              <w:rPr>
                <w:rFonts w:ascii="Arial" w:hAnsi="Arial" w:cs="Arial"/>
                <w:i/>
                <w:iCs/>
                <w:noProof/>
                <w:lang w:val="lt-LT" w:eastAsia="lt-LT"/>
              </w:rPr>
              <w:t xml:space="preserve"> </w:t>
            </w:r>
            <w:r w:rsidR="00972CB2">
              <w:rPr>
                <w:rFonts w:ascii="Arial" w:hAnsi="Arial" w:cs="Arial"/>
                <w:i/>
                <w:iCs/>
                <w:noProof/>
                <w:lang w:val="lt-LT" w:eastAsia="lt-LT"/>
              </w:rPr>
              <w:t>būti</w:t>
            </w:r>
            <w:r w:rsidR="00972CB2" w:rsidRPr="00972CB2">
              <w:rPr>
                <w:rFonts w:ascii="Arial" w:hAnsi="Arial" w:cs="Arial"/>
                <w:i/>
                <w:iCs/>
                <w:noProof/>
                <w:lang w:val="lt-LT" w:eastAsia="lt-LT"/>
              </w:rPr>
              <w:t xml:space="preserve"> bendras valdymas,  lemiama įtaka, ekonominė priklausomybė,  susiję asmenys ar veikimas kartu</w:t>
            </w:r>
            <w:r w:rsidR="00972CB2">
              <w:rPr>
                <w:rFonts w:ascii="Arial" w:hAnsi="Arial" w:cs="Arial"/>
                <w:i/>
                <w:iCs/>
                <w:noProof/>
                <w:lang w:val="lt-LT" w:eastAsia="lt-LT"/>
              </w:rPr>
              <w:t>.</w:t>
            </w:r>
          </w:p>
        </w:tc>
      </w:tr>
    </w:tbl>
    <w:p w14:paraId="2BF0A6FA" w14:textId="77777777" w:rsidR="00C214FF" w:rsidRDefault="00C214FF">
      <w:r>
        <w:br w:type="page"/>
      </w:r>
    </w:p>
    <w:tbl>
      <w:tblPr>
        <w:tblW w:w="5118" w:type="pct"/>
        <w:tblCellMar>
          <w:left w:w="0" w:type="dxa"/>
          <w:right w:w="0" w:type="dxa"/>
        </w:tblCellMar>
        <w:tblLook w:val="0600" w:firstRow="0" w:lastRow="0" w:firstColumn="0" w:lastColumn="0" w:noHBand="1" w:noVBand="1"/>
      </w:tblPr>
      <w:tblGrid>
        <w:gridCol w:w="2956"/>
        <w:gridCol w:w="10795"/>
      </w:tblGrid>
      <w:tr w:rsidR="00C214FF" w:rsidRPr="00455B91" w14:paraId="600ABC64" w14:textId="77777777" w:rsidTr="00FF0686">
        <w:trPr>
          <w:trHeight w:val="148"/>
          <w:tblHeader/>
        </w:trPr>
        <w:tc>
          <w:tcPr>
            <w:tcW w:w="1075" w:type="pct"/>
            <w:tcBorders>
              <w:top w:val="single" w:sz="4" w:space="0" w:color="auto"/>
              <w:left w:val="single" w:sz="4" w:space="0" w:color="auto"/>
              <w:bottom w:val="single" w:sz="4" w:space="0" w:color="auto"/>
              <w:right w:val="single" w:sz="4" w:space="0" w:color="auto"/>
            </w:tcBorders>
            <w:shd w:val="clear" w:color="auto" w:fill="8496B0" w:themeFill="text2" w:themeFillTint="99"/>
            <w:tcMar>
              <w:top w:w="15" w:type="dxa"/>
              <w:left w:w="46" w:type="dxa"/>
              <w:bottom w:w="0" w:type="dxa"/>
              <w:right w:w="46" w:type="dxa"/>
            </w:tcMar>
          </w:tcPr>
          <w:p w14:paraId="0A3425F2" w14:textId="00EF6A87" w:rsidR="00C214FF" w:rsidRPr="00C214FF" w:rsidRDefault="00C214FF" w:rsidP="00C214FF">
            <w:pPr>
              <w:spacing w:after="0" w:line="276" w:lineRule="auto"/>
              <w:rPr>
                <w:rFonts w:ascii="Arial" w:hAnsi="Arial" w:cs="Arial"/>
                <w:b/>
                <w:bCs/>
                <w:color w:val="FFFFFF" w:themeColor="background1"/>
                <w:lang w:val="lt-LT"/>
              </w:rPr>
            </w:pPr>
            <w:r w:rsidRPr="000F1AB3">
              <w:rPr>
                <w:rFonts w:ascii="Arial" w:hAnsi="Arial" w:cs="Arial"/>
                <w:b/>
                <w:bCs/>
                <w:color w:val="FFFFFF" w:themeColor="background1"/>
                <w:lang w:val="lt-LT"/>
              </w:rPr>
              <w:lastRenderedPageBreak/>
              <w:t>Rizikos kriterijus</w:t>
            </w:r>
          </w:p>
        </w:tc>
        <w:tc>
          <w:tcPr>
            <w:tcW w:w="3925" w:type="pct"/>
            <w:tcBorders>
              <w:top w:val="single" w:sz="4" w:space="0" w:color="auto"/>
              <w:left w:val="single" w:sz="4" w:space="0" w:color="auto"/>
              <w:bottom w:val="single" w:sz="4" w:space="0" w:color="auto"/>
              <w:right w:val="single" w:sz="4" w:space="0" w:color="auto"/>
            </w:tcBorders>
            <w:shd w:val="clear" w:color="auto" w:fill="8496B0" w:themeFill="text2" w:themeFillTint="99"/>
          </w:tcPr>
          <w:p w14:paraId="0DA0773B" w14:textId="6E0BEB73" w:rsidR="00C214FF" w:rsidRPr="00C214FF" w:rsidRDefault="00C214FF" w:rsidP="00C214FF">
            <w:pPr>
              <w:spacing w:after="0" w:line="276" w:lineRule="auto"/>
              <w:rPr>
                <w:rFonts w:ascii="Arial" w:hAnsi="Arial" w:cs="Arial"/>
                <w:b/>
                <w:bCs/>
                <w:color w:val="FFFFFF" w:themeColor="background1"/>
                <w:lang w:val="lt-LT"/>
              </w:rPr>
            </w:pPr>
            <w:r w:rsidRPr="000F1AB3">
              <w:rPr>
                <w:rFonts w:ascii="Arial" w:hAnsi="Arial" w:cs="Arial"/>
                <w:b/>
                <w:bCs/>
                <w:color w:val="FFFFFF" w:themeColor="background1"/>
                <w:lang w:val="lt-LT"/>
              </w:rPr>
              <w:t>Rizikos kriterijų detalizuojantys požymiai ir pavyzdžiai</w:t>
            </w:r>
          </w:p>
        </w:tc>
      </w:tr>
      <w:tr w:rsidR="00C214FF" w:rsidRPr="00455B91" w14:paraId="7343D0E2" w14:textId="77777777" w:rsidTr="00FF0686">
        <w:trPr>
          <w:trHeight w:val="148"/>
          <w:tblHeader/>
        </w:trPr>
        <w:tc>
          <w:tcPr>
            <w:tcW w:w="1075" w:type="pct"/>
            <w:tcBorders>
              <w:top w:val="single" w:sz="4" w:space="0" w:color="auto"/>
              <w:left w:val="single" w:sz="4" w:space="0" w:color="auto"/>
              <w:bottom w:val="single" w:sz="4" w:space="0" w:color="auto"/>
              <w:right w:val="single" w:sz="4" w:space="0" w:color="auto"/>
            </w:tcBorders>
            <w:shd w:val="clear" w:color="auto" w:fill="8496B0" w:themeFill="text2" w:themeFillTint="99"/>
            <w:tcMar>
              <w:top w:w="15" w:type="dxa"/>
              <w:left w:w="46" w:type="dxa"/>
              <w:bottom w:w="0" w:type="dxa"/>
              <w:right w:w="46" w:type="dxa"/>
            </w:tcMar>
          </w:tcPr>
          <w:p w14:paraId="1318A230" w14:textId="0BB1507C" w:rsidR="00C214FF" w:rsidRPr="000F1AB3" w:rsidRDefault="00C214FF" w:rsidP="00C214FF">
            <w:pPr>
              <w:spacing w:after="0" w:line="276" w:lineRule="auto"/>
              <w:rPr>
                <w:rFonts w:ascii="Arial" w:hAnsi="Arial" w:cs="Arial"/>
                <w:b/>
                <w:bCs/>
                <w:color w:val="FFFFFF" w:themeColor="background1"/>
                <w:lang w:val="lt-LT"/>
              </w:rPr>
            </w:pPr>
            <w:r>
              <w:rPr>
                <w:rFonts w:ascii="Arial" w:hAnsi="Arial" w:cs="Arial"/>
                <w:b/>
                <w:bCs/>
                <w:color w:val="FFFFFF" w:themeColor="background1"/>
                <w:lang w:val="lt-LT"/>
              </w:rPr>
              <w:t>1</w:t>
            </w:r>
          </w:p>
        </w:tc>
        <w:tc>
          <w:tcPr>
            <w:tcW w:w="3925" w:type="pct"/>
            <w:tcBorders>
              <w:top w:val="single" w:sz="4" w:space="0" w:color="auto"/>
              <w:left w:val="single" w:sz="4" w:space="0" w:color="auto"/>
              <w:bottom w:val="single" w:sz="4" w:space="0" w:color="auto"/>
              <w:right w:val="single" w:sz="4" w:space="0" w:color="auto"/>
            </w:tcBorders>
            <w:shd w:val="clear" w:color="auto" w:fill="8496B0" w:themeFill="text2" w:themeFillTint="99"/>
          </w:tcPr>
          <w:p w14:paraId="3312CCB3" w14:textId="5EAF9CED" w:rsidR="00C214FF" w:rsidRPr="000F1AB3" w:rsidRDefault="00C214FF" w:rsidP="00C214FF">
            <w:pPr>
              <w:spacing w:after="0" w:line="276" w:lineRule="auto"/>
              <w:rPr>
                <w:rFonts w:ascii="Arial" w:hAnsi="Arial" w:cs="Arial"/>
                <w:b/>
                <w:bCs/>
                <w:color w:val="FFFFFF" w:themeColor="background1"/>
                <w:lang w:val="lt-LT"/>
              </w:rPr>
            </w:pPr>
            <w:r>
              <w:rPr>
                <w:rFonts w:ascii="Arial" w:hAnsi="Arial" w:cs="Arial"/>
                <w:b/>
                <w:bCs/>
                <w:color w:val="FFFFFF" w:themeColor="background1"/>
                <w:lang w:val="lt-LT"/>
              </w:rPr>
              <w:t>2</w:t>
            </w:r>
          </w:p>
        </w:tc>
      </w:tr>
      <w:tr w:rsidR="004B47B9" w:rsidRPr="00455B91" w14:paraId="472C0362" w14:textId="77777777" w:rsidTr="007336B5">
        <w:trPr>
          <w:trHeight w:val="148"/>
        </w:trPr>
        <w:tc>
          <w:tcPr>
            <w:tcW w:w="1075" w:type="pct"/>
            <w:tcBorders>
              <w:top w:val="single" w:sz="4" w:space="0" w:color="auto"/>
              <w:left w:val="single" w:sz="8" w:space="0" w:color="000000"/>
              <w:bottom w:val="single" w:sz="8" w:space="0" w:color="E7E6E6" w:themeColor="background2"/>
              <w:right w:val="single" w:sz="8" w:space="0" w:color="000000"/>
            </w:tcBorders>
            <w:shd w:val="clear" w:color="auto" w:fill="E7E6E6" w:themeFill="background2"/>
            <w:tcMar>
              <w:top w:w="15" w:type="dxa"/>
              <w:left w:w="46" w:type="dxa"/>
              <w:bottom w:w="0" w:type="dxa"/>
              <w:right w:w="46" w:type="dxa"/>
            </w:tcMar>
          </w:tcPr>
          <w:p w14:paraId="1CB28C52" w14:textId="512C4F72" w:rsidR="004B47B9" w:rsidRDefault="004B47B9" w:rsidP="004B47B9">
            <w:pPr>
              <w:spacing w:after="0" w:line="276" w:lineRule="auto"/>
              <w:ind w:left="90"/>
              <w:rPr>
                <w:rFonts w:ascii="Arial" w:hAnsi="Arial" w:cs="Arial"/>
                <w:b/>
                <w:bCs/>
                <w:noProof/>
                <w:lang w:val="lt-LT" w:eastAsia="lt-LT"/>
              </w:rPr>
            </w:pPr>
            <w:r w:rsidRPr="004B47B9">
              <w:rPr>
                <w:rFonts w:ascii="Arial" w:hAnsi="Arial" w:cs="Arial"/>
                <w:b/>
                <w:bCs/>
                <w:noProof/>
                <w:lang w:val="lt-LT" w:eastAsia="lt-LT"/>
              </w:rPr>
              <w:t>3.1.4.</w:t>
            </w:r>
            <w:r>
              <w:rPr>
                <w:rFonts w:ascii="Arial" w:hAnsi="Arial" w:cs="Arial"/>
                <w:noProof/>
                <w:lang w:val="lt-LT" w:eastAsia="lt-LT"/>
              </w:rPr>
              <w:t xml:space="preserve"> </w:t>
            </w:r>
            <w:r w:rsidRPr="004B47B9">
              <w:rPr>
                <w:rFonts w:ascii="Arial" w:hAnsi="Arial" w:cs="Arial"/>
                <w:b/>
                <w:bCs/>
                <w:noProof/>
                <w:lang w:val="lt-LT" w:eastAsia="lt-LT"/>
              </w:rPr>
              <w:t xml:space="preserve">Funkcinis nesavarankiškumas ir (arba) projekto </w:t>
            </w:r>
          </w:p>
          <w:p w14:paraId="01FA2B5D" w14:textId="0C6A25A3" w:rsidR="004B47B9" w:rsidRPr="00455B91" w:rsidRDefault="004B47B9" w:rsidP="00C214FF">
            <w:pPr>
              <w:spacing w:after="0" w:line="276" w:lineRule="auto"/>
              <w:ind w:left="90"/>
              <w:rPr>
                <w:rFonts w:ascii="Arial" w:hAnsi="Arial" w:cs="Arial"/>
                <w:noProof/>
                <w:lang w:val="lt-LT" w:eastAsia="lt-LT"/>
              </w:rPr>
            </w:pPr>
            <w:r w:rsidRPr="004B47B9">
              <w:rPr>
                <w:rFonts w:ascii="Arial" w:hAnsi="Arial" w:cs="Arial"/>
                <w:b/>
                <w:bCs/>
                <w:noProof/>
                <w:lang w:val="lt-LT" w:eastAsia="lt-LT"/>
              </w:rPr>
              <w:t>(-ų)</w:t>
            </w:r>
            <w:r>
              <w:rPr>
                <w:rFonts w:ascii="Arial" w:hAnsi="Arial" w:cs="Arial"/>
                <w:b/>
                <w:bCs/>
                <w:noProof/>
                <w:lang w:val="lt-LT" w:eastAsia="lt-LT"/>
              </w:rPr>
              <w:t xml:space="preserve"> </w:t>
            </w:r>
            <w:r w:rsidRPr="004B47B9">
              <w:rPr>
                <w:rFonts w:ascii="Arial" w:hAnsi="Arial" w:cs="Arial"/>
                <w:b/>
                <w:bCs/>
                <w:noProof/>
                <w:lang w:val="lt-LT" w:eastAsia="lt-LT"/>
              </w:rPr>
              <w:t>funkcinis ryšys</w:t>
            </w:r>
          </w:p>
        </w:tc>
        <w:tc>
          <w:tcPr>
            <w:tcW w:w="3925" w:type="pct"/>
            <w:tcBorders>
              <w:top w:val="single" w:sz="4" w:space="0" w:color="auto"/>
              <w:left w:val="single" w:sz="8" w:space="0" w:color="000000"/>
              <w:bottom w:val="single" w:sz="8" w:space="0" w:color="E7E6E6" w:themeColor="background2"/>
              <w:right w:val="single" w:sz="8" w:space="0" w:color="000000"/>
            </w:tcBorders>
          </w:tcPr>
          <w:p w14:paraId="13CF3FC1" w14:textId="75A64127" w:rsidR="004E436A" w:rsidRDefault="008B4B13" w:rsidP="004B47B9">
            <w:pPr>
              <w:spacing w:after="0" w:line="276" w:lineRule="auto"/>
              <w:ind w:left="79"/>
              <w:rPr>
                <w:rFonts w:ascii="Arial" w:hAnsi="Arial" w:cs="Arial"/>
                <w:noProof/>
                <w:lang w:val="lt-LT" w:eastAsia="lt-LT"/>
              </w:rPr>
            </w:pPr>
            <w:r>
              <w:rPr>
                <w:rFonts w:ascii="Arial" w:hAnsi="Arial" w:cs="Arial"/>
                <w:noProof/>
                <w:lang w:val="lt-LT" w:eastAsia="lt-LT"/>
              </w:rPr>
              <w:drawing>
                <wp:anchor distT="0" distB="0" distL="114300" distR="114300" simplePos="0" relativeHeight="251665408" behindDoc="0" locked="0" layoutInCell="1" allowOverlap="1" wp14:anchorId="616CA2B2" wp14:editId="56F088D9">
                  <wp:simplePos x="0" y="0"/>
                  <wp:positionH relativeFrom="column">
                    <wp:posOffset>3447184</wp:posOffset>
                  </wp:positionH>
                  <wp:positionV relativeFrom="paragraph">
                    <wp:posOffset>77239</wp:posOffset>
                  </wp:positionV>
                  <wp:extent cx="3201060" cy="1263535"/>
                  <wp:effectExtent l="0" t="0" r="0" b="0"/>
                  <wp:wrapNone/>
                  <wp:docPr id="19319127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1060" cy="12635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val="lt-LT" w:eastAsia="lt-LT"/>
              </w:rPr>
              <mc:AlternateContent>
                <mc:Choice Requires="wps">
                  <w:drawing>
                    <wp:anchor distT="0" distB="0" distL="114300" distR="114300" simplePos="0" relativeHeight="251664384" behindDoc="0" locked="0" layoutInCell="1" allowOverlap="1" wp14:anchorId="280AEEFD" wp14:editId="5640E05F">
                      <wp:simplePos x="0" y="0"/>
                      <wp:positionH relativeFrom="column">
                        <wp:posOffset>1270</wp:posOffset>
                      </wp:positionH>
                      <wp:positionV relativeFrom="paragraph">
                        <wp:posOffset>6350</wp:posOffset>
                      </wp:positionV>
                      <wp:extent cx="3416300" cy="1337945"/>
                      <wp:effectExtent l="0" t="0" r="0" b="0"/>
                      <wp:wrapNone/>
                      <wp:docPr id="241795787" name="Text Box 3"/>
                      <wp:cNvGraphicFramePr/>
                      <a:graphic xmlns:a="http://schemas.openxmlformats.org/drawingml/2006/main">
                        <a:graphicData uri="http://schemas.microsoft.com/office/word/2010/wordprocessingShape">
                          <wps:wsp>
                            <wps:cNvSpPr txBox="1"/>
                            <wps:spPr>
                              <a:xfrm>
                                <a:off x="0" y="0"/>
                                <a:ext cx="3416300" cy="1337945"/>
                              </a:xfrm>
                              <a:prstGeom prst="rect">
                                <a:avLst/>
                              </a:prstGeom>
                              <a:solidFill>
                                <a:schemeClr val="lt1"/>
                              </a:solidFill>
                              <a:ln w="6350">
                                <a:noFill/>
                              </a:ln>
                            </wps:spPr>
                            <wps:txbx>
                              <w:txbxContent>
                                <w:p w14:paraId="2C412DC0" w14:textId="77777777" w:rsidR="004E436A" w:rsidRDefault="004E436A" w:rsidP="004E436A">
                                  <w:pPr>
                                    <w:spacing w:after="0" w:line="276" w:lineRule="auto"/>
                                    <w:ind w:left="79"/>
                                    <w:rPr>
                                      <w:rFonts w:ascii="Arial" w:hAnsi="Arial" w:cs="Arial"/>
                                      <w:noProof/>
                                      <w:lang w:val="lt-LT" w:eastAsia="lt-LT"/>
                                    </w:rPr>
                                  </w:pPr>
                                  <w:r>
                                    <w:rPr>
                                      <w:rFonts w:ascii="Arial" w:hAnsi="Arial" w:cs="Arial"/>
                                      <w:noProof/>
                                      <w:lang w:val="lt-LT" w:eastAsia="lt-LT"/>
                                    </w:rPr>
                                    <w:t>(i)</w:t>
                                  </w:r>
                                  <w:r w:rsidRPr="004B47B9">
                                    <w:rPr>
                                      <w:rFonts w:ascii="Arial" w:hAnsi="Arial" w:cs="Arial"/>
                                      <w:noProof/>
                                      <w:lang w:val="lt-LT" w:eastAsia="lt-LT"/>
                                    </w:rPr>
                                    <w:t xml:space="preserve"> Skirtingų pareiškėjų, paramos gavėjų ir (ar) kitų subjektų planuojama arba vykdoma veikla daro įtaką viena kitai </w:t>
                                  </w:r>
                                  <w:r w:rsidRPr="004B47B9">
                                    <w:rPr>
                                      <w:rFonts w:ascii="Arial" w:hAnsi="Arial" w:cs="Arial"/>
                                      <w:i/>
                                      <w:iCs/>
                                      <w:noProof/>
                                      <w:lang w:val="lt-LT" w:eastAsia="lt-LT"/>
                                    </w:rPr>
                                    <w:t>(pvz., galutiniam vykdomos veiklos rezultatui gauti reikia dviejų ar daugiau subjektų vykdomos veiklos ir (arba) investicijų)</w:t>
                                  </w:r>
                                  <w:r w:rsidRPr="004B47B9">
                                    <w:rPr>
                                      <w:rFonts w:ascii="Arial" w:hAnsi="Arial" w:cs="Arial"/>
                                      <w:noProof/>
                                      <w:lang w:val="lt-LT" w:eastAsia="lt-LT"/>
                                    </w:rPr>
                                    <w:t>.</w:t>
                                  </w:r>
                                </w:p>
                                <w:p w14:paraId="11E4A0C8" w14:textId="77777777" w:rsidR="007825B5" w:rsidRDefault="007825B5" w:rsidP="004E436A">
                                  <w:pPr>
                                    <w:spacing w:after="0" w:line="276" w:lineRule="auto"/>
                                    <w:ind w:left="79"/>
                                    <w:rPr>
                                      <w:rFonts w:ascii="Arial" w:hAnsi="Arial" w:cs="Arial"/>
                                      <w:noProof/>
                                      <w:lang w:val="lt-LT" w:eastAsia="lt-LT"/>
                                    </w:rPr>
                                  </w:pPr>
                                </w:p>
                                <w:p w14:paraId="5AC2F2AF" w14:textId="77777777" w:rsidR="004E436A" w:rsidRDefault="004E436A"/>
                                <w:p w14:paraId="2AB5A516" w14:textId="77777777" w:rsidR="007825B5" w:rsidRDefault="00782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AEEFD" id="_x0000_t202" coordsize="21600,21600" o:spt="202" path="m,l,21600r21600,l21600,xe">
                      <v:stroke joinstyle="miter"/>
                      <v:path gradientshapeok="t" o:connecttype="rect"/>
                    </v:shapetype>
                    <v:shape id="Text Box 3" o:spid="_x0000_s1026" type="#_x0000_t202" style="position:absolute;left:0;text-align:left;margin-left:.1pt;margin-top:.5pt;width:269pt;height:10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" fillcolor="white [3201]" stroked="f" strokeweight=".5pt">
                      <v:textbox>
                        <w:txbxContent>
                          <w:p w14:paraId="2C412DC0" w14:textId="77777777" w:rsidR="004E436A" w:rsidRDefault="004E436A" w:rsidP="004E436A">
                            <w:pPr>
                              <w:spacing w:after="0" w:line="276" w:lineRule="auto"/>
                              <w:ind w:left="79"/>
                              <w:rPr>
                                <w:rFonts w:ascii="Arial" w:hAnsi="Arial" w:cs="Arial"/>
                                <w:noProof/>
                                <w:lang w:val="lt-LT" w:eastAsia="lt-LT"/>
                              </w:rPr>
                            </w:pPr>
                            <w:r>
                              <w:rPr>
                                <w:rFonts w:ascii="Arial" w:hAnsi="Arial" w:cs="Arial"/>
                                <w:noProof/>
                                <w:lang w:val="lt-LT" w:eastAsia="lt-LT"/>
                              </w:rPr>
                              <w:t>(i)</w:t>
                            </w:r>
                            <w:r w:rsidRPr="004B47B9">
                              <w:rPr>
                                <w:rFonts w:ascii="Arial" w:hAnsi="Arial" w:cs="Arial"/>
                                <w:noProof/>
                                <w:lang w:val="lt-LT" w:eastAsia="lt-LT"/>
                              </w:rPr>
                              <w:t xml:space="preserve"> Skirtingų pareiškėjų, paramos gavėjų ir (ar) kitų subjektų planuojama arba vykdoma veikla daro įtaką viena kitai </w:t>
                            </w:r>
                            <w:r w:rsidRPr="004B47B9">
                              <w:rPr>
                                <w:rFonts w:ascii="Arial" w:hAnsi="Arial" w:cs="Arial"/>
                                <w:i/>
                                <w:iCs/>
                                <w:noProof/>
                                <w:lang w:val="lt-LT" w:eastAsia="lt-LT"/>
                              </w:rPr>
                              <w:t>(pvz., galutiniam vykdomos veiklos rezultatui gauti reikia dviejų ar daugiau subjektų vykdomos veiklos ir (arba) investicijų)</w:t>
                            </w:r>
                            <w:r w:rsidRPr="004B47B9">
                              <w:rPr>
                                <w:rFonts w:ascii="Arial" w:hAnsi="Arial" w:cs="Arial"/>
                                <w:noProof/>
                                <w:lang w:val="lt-LT" w:eastAsia="lt-LT"/>
                              </w:rPr>
                              <w:t>.</w:t>
                            </w:r>
                          </w:p>
                          <w:p w14:paraId="11E4A0C8" w14:textId="77777777" w:rsidR="007825B5" w:rsidRDefault="007825B5" w:rsidP="004E436A">
                            <w:pPr>
                              <w:spacing w:after="0" w:line="276" w:lineRule="auto"/>
                              <w:ind w:left="79"/>
                              <w:rPr>
                                <w:rFonts w:ascii="Arial" w:hAnsi="Arial" w:cs="Arial"/>
                                <w:noProof/>
                                <w:lang w:val="lt-LT" w:eastAsia="lt-LT"/>
                              </w:rPr>
                            </w:pPr>
                          </w:p>
                          <w:p w14:paraId="5AC2F2AF" w14:textId="77777777" w:rsidR="004E436A" w:rsidRDefault="004E436A"/>
                          <w:p w14:paraId="2AB5A516" w14:textId="77777777" w:rsidR="007825B5" w:rsidRDefault="007825B5"/>
                        </w:txbxContent>
                      </v:textbox>
                    </v:shape>
                  </w:pict>
                </mc:Fallback>
              </mc:AlternateContent>
            </w:r>
          </w:p>
          <w:p w14:paraId="5880A98B" w14:textId="6A4BFDCB" w:rsidR="004E436A" w:rsidRDefault="004E436A" w:rsidP="004B47B9">
            <w:pPr>
              <w:spacing w:after="0" w:line="276" w:lineRule="auto"/>
              <w:ind w:left="79"/>
              <w:rPr>
                <w:rFonts w:ascii="Arial" w:hAnsi="Arial" w:cs="Arial"/>
                <w:noProof/>
                <w:lang w:val="lt-LT" w:eastAsia="lt-LT"/>
              </w:rPr>
            </w:pPr>
          </w:p>
          <w:p w14:paraId="081BAE99" w14:textId="5AB3BF8A" w:rsidR="004E436A" w:rsidRDefault="004E436A" w:rsidP="004B47B9">
            <w:pPr>
              <w:spacing w:after="0" w:line="276" w:lineRule="auto"/>
              <w:ind w:left="79"/>
              <w:rPr>
                <w:rFonts w:ascii="Arial" w:hAnsi="Arial" w:cs="Arial"/>
                <w:noProof/>
                <w:lang w:val="lt-LT" w:eastAsia="lt-LT"/>
              </w:rPr>
            </w:pPr>
          </w:p>
          <w:p w14:paraId="1D1B9545" w14:textId="2356131D" w:rsidR="004E436A" w:rsidRDefault="004E436A" w:rsidP="004B47B9">
            <w:pPr>
              <w:spacing w:after="0" w:line="276" w:lineRule="auto"/>
              <w:ind w:left="79"/>
              <w:rPr>
                <w:rFonts w:ascii="Arial" w:hAnsi="Arial" w:cs="Arial"/>
                <w:noProof/>
                <w:lang w:val="lt-LT" w:eastAsia="lt-LT"/>
              </w:rPr>
            </w:pPr>
          </w:p>
          <w:p w14:paraId="43F53F04" w14:textId="360E88FA" w:rsidR="004E436A" w:rsidRDefault="004E436A" w:rsidP="004B47B9">
            <w:pPr>
              <w:spacing w:after="0" w:line="276" w:lineRule="auto"/>
              <w:ind w:left="79"/>
              <w:rPr>
                <w:rFonts w:ascii="Arial" w:hAnsi="Arial" w:cs="Arial"/>
                <w:noProof/>
                <w:lang w:val="lt-LT" w:eastAsia="lt-LT"/>
              </w:rPr>
            </w:pPr>
          </w:p>
          <w:p w14:paraId="5BD61921" w14:textId="77777777" w:rsidR="004E436A" w:rsidRDefault="004E436A" w:rsidP="004B47B9">
            <w:pPr>
              <w:spacing w:after="0" w:line="276" w:lineRule="auto"/>
              <w:ind w:left="79"/>
              <w:rPr>
                <w:rFonts w:ascii="Arial" w:hAnsi="Arial" w:cs="Arial"/>
                <w:noProof/>
                <w:lang w:val="lt-LT" w:eastAsia="lt-LT"/>
              </w:rPr>
            </w:pPr>
          </w:p>
          <w:p w14:paraId="3B4FCFB7" w14:textId="77777777" w:rsidR="004B47B9" w:rsidRDefault="004B47B9" w:rsidP="00D13021">
            <w:pPr>
              <w:spacing w:after="0" w:line="276" w:lineRule="auto"/>
              <w:ind w:left="79"/>
              <w:rPr>
                <w:rFonts w:ascii="Arial" w:hAnsi="Arial" w:cs="Arial"/>
                <w:noProof/>
                <w:lang w:val="lt-LT" w:eastAsia="lt-LT"/>
              </w:rPr>
            </w:pPr>
          </w:p>
          <w:p w14:paraId="23DBED51" w14:textId="3FFC5643" w:rsidR="007825B5" w:rsidRPr="00455B91" w:rsidRDefault="00F3505A" w:rsidP="00F3505A">
            <w:pPr>
              <w:spacing w:after="0" w:line="276" w:lineRule="auto"/>
              <w:ind w:left="364" w:hanging="285"/>
              <w:rPr>
                <w:rFonts w:ascii="Arial" w:hAnsi="Arial" w:cs="Arial"/>
                <w:noProof/>
                <w:lang w:val="lt-LT" w:eastAsia="lt-LT"/>
              </w:rPr>
            </w:pPr>
            <w:r>
              <w:rPr>
                <w:rFonts w:ascii="Segoe UI Emoji" w:hAnsi="Segoe UI Emoji" w:cs="Segoe UI Emoji"/>
              </w:rPr>
              <w:t>🔴</w:t>
            </w:r>
            <w:r>
              <w:rPr>
                <w:rFonts w:ascii="Segoe UI Emoji" w:hAnsi="Segoe UI Emoji" w:cs="Segoe UI Emoji"/>
                <w:noProof/>
                <w:color w:val="0070C0"/>
                <w:sz w:val="18"/>
                <w:szCs w:val="18"/>
                <w:lang w:eastAsia="lt-LT"/>
              </w:rPr>
              <w:t xml:space="preserve"> </w:t>
            </w:r>
            <w:r w:rsidRPr="00FA2F74">
              <w:rPr>
                <w:rFonts w:ascii="Arial" w:hAnsi="Arial" w:cs="Arial"/>
                <w:noProof/>
                <w:sz w:val="18"/>
                <w:szCs w:val="18"/>
                <w:lang w:eastAsia="lt-LT"/>
              </w:rPr>
              <w:t>A, B ir C negali pasiekti galutinio rezultato veikdamos savarankiškai.</w:t>
            </w:r>
          </w:p>
        </w:tc>
      </w:tr>
      <w:tr w:rsidR="001E652C" w:rsidRPr="00455B91" w14:paraId="1AAAD894" w14:textId="77777777" w:rsidTr="007336B5">
        <w:trPr>
          <w:trHeight w:val="148"/>
        </w:trPr>
        <w:tc>
          <w:tcPr>
            <w:tcW w:w="1075" w:type="pct"/>
            <w:tcBorders>
              <w:top w:val="single" w:sz="8"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0E06ABBE" w14:textId="77777777" w:rsidR="001E652C" w:rsidRPr="004B47B9" w:rsidRDefault="001E652C" w:rsidP="004B47B9">
            <w:pPr>
              <w:spacing w:after="0" w:line="276" w:lineRule="auto"/>
              <w:ind w:left="90"/>
              <w:rPr>
                <w:rFonts w:ascii="Arial" w:hAnsi="Arial" w:cs="Arial"/>
                <w:b/>
                <w:bCs/>
                <w:noProof/>
                <w:lang w:val="lt-LT" w:eastAsia="lt-LT"/>
              </w:rPr>
            </w:pPr>
          </w:p>
        </w:tc>
        <w:tc>
          <w:tcPr>
            <w:tcW w:w="3925" w:type="pct"/>
            <w:tcBorders>
              <w:top w:val="single" w:sz="8" w:space="0" w:color="E7E6E6" w:themeColor="background2"/>
              <w:left w:val="single" w:sz="8" w:space="0" w:color="000000"/>
              <w:bottom w:val="single" w:sz="4" w:space="0" w:color="D0CECE" w:themeColor="background2" w:themeShade="E6"/>
              <w:right w:val="single" w:sz="8" w:space="0" w:color="000000"/>
            </w:tcBorders>
          </w:tcPr>
          <w:p w14:paraId="30F74F52" w14:textId="24E514F1" w:rsidR="001E652C" w:rsidRPr="001E652C" w:rsidRDefault="001E652C" w:rsidP="00C95194">
            <w:pPr>
              <w:spacing w:after="120" w:line="276" w:lineRule="auto"/>
              <w:ind w:left="79"/>
              <w:rPr>
                <w:rFonts w:ascii="Arial" w:hAnsi="Arial" w:cs="Arial"/>
                <w:i/>
                <w:iCs/>
                <w:noProof/>
                <w:lang w:val="lt-LT" w:eastAsia="lt-LT"/>
              </w:rPr>
            </w:pPr>
            <w:r>
              <w:rPr>
                <w:rFonts w:ascii="Arial" w:hAnsi="Arial" w:cs="Arial"/>
                <w:noProof/>
                <w:lang w:val="lt-LT" w:eastAsia="lt-LT"/>
              </w:rPr>
              <w:t xml:space="preserve">(ii) </w:t>
            </w:r>
            <w:r w:rsidRPr="004B47B9">
              <w:rPr>
                <w:rFonts w:ascii="Arial" w:hAnsi="Arial" w:cs="Arial"/>
                <w:noProof/>
                <w:lang w:val="lt-LT" w:eastAsia="lt-LT"/>
              </w:rPr>
              <w:t xml:space="preserve">Atskleistas </w:t>
            </w:r>
            <w:r w:rsidRPr="004E436A">
              <w:rPr>
                <w:rFonts w:ascii="Arial" w:hAnsi="Arial" w:cs="Arial"/>
                <w:i/>
                <w:iCs/>
                <w:noProof/>
                <w:lang w:val="lt-LT" w:eastAsia="lt-LT"/>
              </w:rPr>
              <w:t xml:space="preserve">(pvz., pagal įgaliojimą, atstovavimo (agentavimo) sutartį) </w:t>
            </w:r>
            <w:r w:rsidRPr="00085E71">
              <w:rPr>
                <w:rFonts w:ascii="Arial" w:hAnsi="Arial" w:cs="Arial"/>
                <w:noProof/>
                <w:lang w:val="lt-LT" w:eastAsia="lt-LT"/>
              </w:rPr>
              <w:t>ir (arba) neatskleistas atstovavimas.</w:t>
            </w:r>
          </w:p>
        </w:tc>
      </w:tr>
      <w:tr w:rsidR="001E652C" w:rsidRPr="00455B91" w14:paraId="51F67DB9" w14:textId="77777777" w:rsidTr="00FF0686">
        <w:trPr>
          <w:trHeight w:val="148"/>
        </w:trPr>
        <w:tc>
          <w:tcPr>
            <w:tcW w:w="1075" w:type="pct"/>
            <w:tcBorders>
              <w:top w:val="single" w:sz="4"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7B47079C" w14:textId="77777777" w:rsidR="001E652C" w:rsidRPr="004B47B9" w:rsidRDefault="001E652C"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634EF22D" w14:textId="437E815E" w:rsidR="003A4BB5" w:rsidRDefault="003A4BB5" w:rsidP="003A4BB5">
            <w:pPr>
              <w:spacing w:after="0" w:line="276" w:lineRule="auto"/>
              <w:rPr>
                <w:rFonts w:ascii="Arial" w:hAnsi="Arial" w:cs="Arial"/>
                <w:noProof/>
                <w:lang w:val="lt-LT" w:eastAsia="lt-LT"/>
              </w:rPr>
            </w:pPr>
            <w:r>
              <w:rPr>
                <w:rFonts w:ascii="Arial" w:hAnsi="Arial" w:cs="Arial"/>
                <w:noProof/>
                <w:lang w:val="lt-LT" w:eastAsia="lt-LT"/>
              </w:rPr>
              <w:drawing>
                <wp:anchor distT="0" distB="0" distL="114300" distR="114300" simplePos="0" relativeHeight="251678720" behindDoc="1" locked="0" layoutInCell="1" allowOverlap="1" wp14:anchorId="2ACCDB5C" wp14:editId="2B4025A2">
                  <wp:simplePos x="0" y="0"/>
                  <wp:positionH relativeFrom="column">
                    <wp:posOffset>3270135</wp:posOffset>
                  </wp:positionH>
                  <wp:positionV relativeFrom="paragraph">
                    <wp:posOffset>75565</wp:posOffset>
                  </wp:positionV>
                  <wp:extent cx="3433156" cy="1177659"/>
                  <wp:effectExtent l="0" t="0" r="0" b="0"/>
                  <wp:wrapTight wrapText="bothSides">
                    <wp:wrapPolygon edited="0">
                      <wp:start x="1079" y="350"/>
                      <wp:lineTo x="0" y="3495"/>
                      <wp:lineTo x="0" y="12932"/>
                      <wp:lineTo x="5634" y="17825"/>
                      <wp:lineTo x="6233" y="17825"/>
                      <wp:lineTo x="6353" y="20971"/>
                      <wp:lineTo x="21336" y="20971"/>
                      <wp:lineTo x="21456" y="17825"/>
                      <wp:lineTo x="21456" y="3146"/>
                      <wp:lineTo x="20617" y="2447"/>
                      <wp:lineTo x="14744" y="350"/>
                      <wp:lineTo x="1079" y="350"/>
                    </wp:wrapPolygon>
                  </wp:wrapTight>
                  <wp:docPr id="832114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33156" cy="1177659"/>
                          </a:xfrm>
                          <a:prstGeom prst="rect">
                            <a:avLst/>
                          </a:prstGeom>
                          <a:noFill/>
                        </pic:spPr>
                      </pic:pic>
                    </a:graphicData>
                  </a:graphic>
                  <wp14:sizeRelH relativeFrom="page">
                    <wp14:pctWidth>0</wp14:pctWidth>
                  </wp14:sizeRelH>
                  <wp14:sizeRelV relativeFrom="page">
                    <wp14:pctHeight>0</wp14:pctHeight>
                  </wp14:sizeRelV>
                </wp:anchor>
              </w:drawing>
            </w:r>
            <w:r w:rsidR="00C7341D">
              <w:rPr>
                <w:rFonts w:ascii="Arial" w:hAnsi="Arial" w:cs="Arial"/>
                <w:noProof/>
                <w:lang w:val="lt-LT" w:eastAsia="lt-LT"/>
              </w:rPr>
              <w:t xml:space="preserve"> </w:t>
            </w:r>
            <w:r>
              <w:rPr>
                <w:rFonts w:ascii="Arial" w:hAnsi="Arial" w:cs="Arial"/>
                <w:noProof/>
                <w:lang w:val="lt-LT" w:eastAsia="lt-LT"/>
              </w:rPr>
              <w:t>(iii)</w:t>
            </w:r>
            <w:r w:rsidRPr="004B47B9">
              <w:rPr>
                <w:rFonts w:ascii="Arial" w:hAnsi="Arial" w:cs="Arial"/>
                <w:noProof/>
                <w:lang w:val="lt-LT" w:eastAsia="lt-LT"/>
              </w:rPr>
              <w:t xml:space="preserve"> Verslo subjektas ar veikla prieš PĮP </w:t>
            </w:r>
          </w:p>
          <w:p w14:paraId="3B0266D5" w14:textId="62F8ED6E" w:rsidR="003A4BB5" w:rsidRPr="004B47B9" w:rsidRDefault="003A4BB5" w:rsidP="003A4BB5">
            <w:pPr>
              <w:spacing w:after="0" w:line="276" w:lineRule="auto"/>
              <w:rPr>
                <w:rFonts w:ascii="Arial" w:hAnsi="Arial" w:cs="Arial"/>
                <w:noProof/>
                <w:lang w:val="lt-LT" w:eastAsia="lt-LT"/>
              </w:rPr>
            </w:pPr>
            <w:r>
              <w:rPr>
                <w:rFonts w:ascii="Arial" w:hAnsi="Arial" w:cs="Arial"/>
                <w:noProof/>
                <w:lang w:val="lt-LT" w:eastAsia="lt-LT"/>
              </w:rPr>
              <w:t xml:space="preserve">    </w:t>
            </w:r>
            <w:r w:rsidRPr="004B47B9">
              <w:rPr>
                <w:rFonts w:ascii="Arial" w:hAnsi="Arial" w:cs="Arial"/>
                <w:noProof/>
                <w:lang w:val="lt-LT" w:eastAsia="lt-LT"/>
              </w:rPr>
              <w:t>pateikimą buvo padalinti.</w:t>
            </w:r>
          </w:p>
          <w:p w14:paraId="675B8353" w14:textId="13CB4133" w:rsidR="001E652C" w:rsidRDefault="001E652C" w:rsidP="001E652C">
            <w:pPr>
              <w:spacing w:after="0" w:line="276" w:lineRule="auto"/>
              <w:ind w:left="79"/>
              <w:rPr>
                <w:rFonts w:ascii="Arial" w:hAnsi="Arial" w:cs="Arial"/>
                <w:noProof/>
                <w:lang w:val="lt-LT" w:eastAsia="lt-LT"/>
              </w:rPr>
            </w:pPr>
          </w:p>
          <w:p w14:paraId="75B311D1" w14:textId="77777777" w:rsidR="008F0E0B" w:rsidRDefault="008F0E0B" w:rsidP="001E652C">
            <w:pPr>
              <w:spacing w:after="0" w:line="276" w:lineRule="auto"/>
              <w:ind w:left="79"/>
              <w:rPr>
                <w:rFonts w:ascii="Arial" w:hAnsi="Arial" w:cs="Arial"/>
                <w:noProof/>
                <w:lang w:val="lt-LT" w:eastAsia="lt-LT"/>
              </w:rPr>
            </w:pPr>
          </w:p>
          <w:p w14:paraId="0131571D" w14:textId="77777777" w:rsidR="00C95194" w:rsidRDefault="00C95194" w:rsidP="001E652C">
            <w:pPr>
              <w:spacing w:after="0" w:line="276" w:lineRule="auto"/>
              <w:ind w:left="79"/>
              <w:rPr>
                <w:rFonts w:ascii="Arial" w:hAnsi="Arial" w:cs="Arial"/>
                <w:noProof/>
                <w:lang w:val="lt-LT" w:eastAsia="lt-LT"/>
              </w:rPr>
            </w:pPr>
          </w:p>
          <w:p w14:paraId="6EFBEE6B" w14:textId="122628F3" w:rsidR="001E652C" w:rsidRDefault="00FA2F74" w:rsidP="008F0E0B">
            <w:pPr>
              <w:spacing w:after="0" w:line="276" w:lineRule="auto"/>
              <w:ind w:left="364" w:hanging="285"/>
              <w:rPr>
                <w:rFonts w:ascii="Arial" w:hAnsi="Arial" w:cs="Arial"/>
                <w:noProof/>
                <w:lang w:val="lt-LT" w:eastAsia="lt-LT"/>
              </w:rPr>
            </w:pPr>
            <w:r>
              <w:rPr>
                <w:rFonts w:ascii="Segoe UI Emoji" w:hAnsi="Segoe UI Emoji" w:cs="Segoe UI Emoji"/>
              </w:rPr>
              <w:t>🔴</w:t>
            </w:r>
            <w:r w:rsidRPr="008F0E0B">
              <w:rPr>
                <w:rFonts w:ascii="Segoe UI Emoji" w:hAnsi="Segoe UI Emoji" w:cs="Segoe UI Emoji"/>
                <w:noProof/>
                <w:color w:val="0070C0"/>
                <w:sz w:val="18"/>
                <w:szCs w:val="18"/>
                <w:lang w:eastAsia="lt-LT"/>
              </w:rPr>
              <w:t xml:space="preserve"> </w:t>
            </w:r>
            <w:r w:rsidR="008F0E0B" w:rsidRPr="00FA2F74">
              <w:rPr>
                <w:rFonts w:ascii="Segoe UI Emoji" w:hAnsi="Segoe UI Emoji" w:cs="Segoe UI Emoji"/>
                <w:noProof/>
                <w:sz w:val="18"/>
                <w:szCs w:val="18"/>
                <w:lang w:eastAsia="lt-LT"/>
              </w:rPr>
              <w:t>V</w:t>
            </w:r>
            <w:r w:rsidR="003A4BB5" w:rsidRPr="00FA2F74">
              <w:rPr>
                <w:rFonts w:ascii="Arial" w:hAnsi="Arial" w:cs="Arial"/>
                <w:noProof/>
                <w:sz w:val="18"/>
                <w:szCs w:val="18"/>
                <w:lang w:eastAsia="lt-LT"/>
              </w:rPr>
              <w:t xml:space="preserve">ertinama, ar padalijimas nebuvo </w:t>
            </w:r>
            <w:r w:rsidR="008F0E0B" w:rsidRPr="00FA2F74">
              <w:rPr>
                <w:rFonts w:ascii="Arial" w:hAnsi="Arial" w:cs="Arial"/>
                <w:noProof/>
                <w:sz w:val="18"/>
                <w:szCs w:val="18"/>
                <w:lang w:eastAsia="lt-LT"/>
              </w:rPr>
              <w:t>a</w:t>
            </w:r>
            <w:r w:rsidR="003A4BB5" w:rsidRPr="00FA2F74">
              <w:rPr>
                <w:rFonts w:ascii="Arial" w:hAnsi="Arial" w:cs="Arial"/>
                <w:noProof/>
                <w:sz w:val="18"/>
                <w:szCs w:val="18"/>
                <w:lang w:eastAsia="lt-LT"/>
              </w:rPr>
              <w:t>tliktas</w:t>
            </w:r>
            <w:r w:rsidR="008F0E0B" w:rsidRPr="00FA2F74">
              <w:rPr>
                <w:rFonts w:ascii="Arial" w:hAnsi="Arial" w:cs="Arial"/>
                <w:noProof/>
                <w:sz w:val="18"/>
                <w:szCs w:val="18"/>
                <w:lang w:eastAsia="lt-LT"/>
              </w:rPr>
              <w:t xml:space="preserve"> </w:t>
            </w:r>
            <w:r w:rsidR="003A4BB5" w:rsidRPr="00FA2F74">
              <w:rPr>
                <w:rFonts w:ascii="Arial" w:hAnsi="Arial" w:cs="Arial"/>
                <w:noProof/>
                <w:sz w:val="18"/>
                <w:szCs w:val="18"/>
                <w:lang w:eastAsia="lt-LT"/>
              </w:rPr>
              <w:t>siekiant gauti didesnę paramą</w:t>
            </w:r>
            <w:r w:rsidR="003A4BB5" w:rsidRPr="008F0E0B">
              <w:rPr>
                <w:rFonts w:ascii="Arial" w:hAnsi="Arial" w:cs="Arial"/>
                <w:i/>
                <w:iCs/>
                <w:noProof/>
                <w:color w:val="0070C0"/>
                <w:sz w:val="18"/>
                <w:szCs w:val="18"/>
                <w:lang w:eastAsia="lt-LT"/>
              </w:rPr>
              <w:t>.</w:t>
            </w:r>
          </w:p>
        </w:tc>
      </w:tr>
      <w:tr w:rsidR="001E652C" w:rsidRPr="00455B91" w14:paraId="5C0585DF" w14:textId="77777777" w:rsidTr="00FF0686">
        <w:trPr>
          <w:trHeight w:val="148"/>
        </w:trPr>
        <w:tc>
          <w:tcPr>
            <w:tcW w:w="1075" w:type="pct"/>
            <w:tcBorders>
              <w:top w:val="single" w:sz="4"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6C29A95C" w14:textId="60D010B3" w:rsidR="001E652C" w:rsidRDefault="001E652C" w:rsidP="004B47B9">
            <w:pPr>
              <w:spacing w:after="0" w:line="276" w:lineRule="auto"/>
              <w:ind w:left="90"/>
              <w:rPr>
                <w:rFonts w:ascii="Arial" w:hAnsi="Arial" w:cs="Arial"/>
                <w:b/>
                <w:bCs/>
                <w:noProof/>
                <w:lang w:val="lt-LT" w:eastAsia="lt-LT"/>
              </w:rPr>
            </w:pPr>
          </w:p>
          <w:p w14:paraId="2F98AB42" w14:textId="77777777" w:rsidR="001E652C" w:rsidRDefault="001E652C" w:rsidP="004B47B9">
            <w:pPr>
              <w:spacing w:after="0" w:line="276" w:lineRule="auto"/>
              <w:ind w:left="90"/>
              <w:rPr>
                <w:rFonts w:ascii="Arial" w:hAnsi="Arial" w:cs="Arial"/>
                <w:b/>
                <w:bCs/>
                <w:noProof/>
                <w:lang w:val="lt-LT" w:eastAsia="lt-LT"/>
              </w:rPr>
            </w:pPr>
          </w:p>
          <w:p w14:paraId="79FC4DBA" w14:textId="77777777" w:rsidR="001E652C" w:rsidRDefault="001E652C" w:rsidP="004B47B9">
            <w:pPr>
              <w:spacing w:after="0" w:line="276" w:lineRule="auto"/>
              <w:ind w:left="90"/>
              <w:rPr>
                <w:rFonts w:ascii="Arial" w:hAnsi="Arial" w:cs="Arial"/>
                <w:b/>
                <w:bCs/>
                <w:noProof/>
                <w:lang w:val="lt-LT" w:eastAsia="lt-LT"/>
              </w:rPr>
            </w:pPr>
          </w:p>
          <w:p w14:paraId="07BFC4A2" w14:textId="77777777" w:rsidR="001E652C" w:rsidRPr="004B47B9" w:rsidRDefault="001E652C"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0EA3EB96" w14:textId="61F7B56A" w:rsidR="00191839" w:rsidRDefault="003A4BB5" w:rsidP="00191839">
            <w:pPr>
              <w:spacing w:after="0" w:line="276" w:lineRule="auto"/>
              <w:ind w:left="79"/>
              <w:rPr>
                <w:rFonts w:ascii="Arial" w:hAnsi="Arial" w:cs="Arial"/>
                <w:noProof/>
                <w:lang w:val="lt-LT" w:eastAsia="lt-LT"/>
              </w:rPr>
            </w:pPr>
            <w:r>
              <w:rPr>
                <w:rFonts w:ascii="Arial" w:hAnsi="Arial" w:cs="Arial"/>
                <w:noProof/>
                <w:lang w:val="lt-LT" w:eastAsia="lt-LT"/>
              </w:rPr>
              <w:drawing>
                <wp:anchor distT="0" distB="0" distL="114300" distR="114300" simplePos="0" relativeHeight="251682816" behindDoc="1" locked="0" layoutInCell="1" allowOverlap="1" wp14:anchorId="603D814A" wp14:editId="407A3496">
                  <wp:simplePos x="0" y="0"/>
                  <wp:positionH relativeFrom="column">
                    <wp:posOffset>3844375</wp:posOffset>
                  </wp:positionH>
                  <wp:positionV relativeFrom="paragraph">
                    <wp:posOffset>87226</wp:posOffset>
                  </wp:positionV>
                  <wp:extent cx="2660073" cy="1504120"/>
                  <wp:effectExtent l="0" t="0" r="6985" b="1270"/>
                  <wp:wrapTight wrapText="bothSides">
                    <wp:wrapPolygon edited="0">
                      <wp:start x="6652" y="0"/>
                      <wp:lineTo x="6497" y="274"/>
                      <wp:lineTo x="6497" y="4378"/>
                      <wp:lineTo x="2939" y="5747"/>
                      <wp:lineTo x="0" y="7662"/>
                      <wp:lineTo x="0" y="13409"/>
                      <wp:lineTo x="2475" y="17514"/>
                      <wp:lineTo x="2630" y="19429"/>
                      <wp:lineTo x="3713" y="20797"/>
                      <wp:lineTo x="5259" y="21345"/>
                      <wp:lineTo x="16397" y="21345"/>
                      <wp:lineTo x="17480" y="20797"/>
                      <wp:lineTo x="18872" y="18882"/>
                      <wp:lineTo x="18872" y="17514"/>
                      <wp:lineTo x="21502" y="13409"/>
                      <wp:lineTo x="21502" y="7936"/>
                      <wp:lineTo x="18254" y="5747"/>
                      <wp:lineTo x="15005" y="4378"/>
                      <wp:lineTo x="15005" y="0"/>
                      <wp:lineTo x="6652" y="0"/>
                    </wp:wrapPolygon>
                  </wp:wrapTight>
                  <wp:docPr id="19266319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0073" cy="1504120"/>
                          </a:xfrm>
                          <a:prstGeom prst="rect">
                            <a:avLst/>
                          </a:prstGeom>
                          <a:noFill/>
                        </pic:spPr>
                      </pic:pic>
                    </a:graphicData>
                  </a:graphic>
                  <wp14:sizeRelH relativeFrom="page">
                    <wp14:pctWidth>0</wp14:pctWidth>
                  </wp14:sizeRelH>
                  <wp14:sizeRelV relativeFrom="page">
                    <wp14:pctHeight>0</wp14:pctHeight>
                  </wp14:sizeRelV>
                </wp:anchor>
              </w:drawing>
            </w:r>
            <w:r w:rsidR="00191839">
              <w:rPr>
                <w:rFonts w:ascii="Arial" w:hAnsi="Arial" w:cs="Arial"/>
                <w:noProof/>
                <w:lang w:val="lt-LT" w:eastAsia="lt-LT"/>
              </w:rPr>
              <w:t>(vi)</w:t>
            </w:r>
            <w:r w:rsidR="00191839" w:rsidRPr="004B47B9">
              <w:rPr>
                <w:rFonts w:ascii="Arial" w:hAnsi="Arial" w:cs="Arial"/>
                <w:noProof/>
                <w:lang w:val="lt-LT" w:eastAsia="lt-LT"/>
              </w:rPr>
              <w:t xml:space="preserve"> Keli subjektai keičiasi ar naudojasi tais</w:t>
            </w:r>
          </w:p>
          <w:p w14:paraId="08D3EC85" w14:textId="09BDF130" w:rsidR="00191839" w:rsidRDefault="00191839" w:rsidP="003A4BB5">
            <w:pPr>
              <w:spacing w:after="0" w:line="276" w:lineRule="auto"/>
              <w:ind w:left="222"/>
              <w:rPr>
                <w:rFonts w:ascii="Arial" w:hAnsi="Arial" w:cs="Arial"/>
                <w:noProof/>
                <w:lang w:val="lt-LT" w:eastAsia="lt-LT"/>
              </w:rPr>
            </w:pPr>
            <w:r w:rsidRPr="004B47B9">
              <w:rPr>
                <w:rFonts w:ascii="Arial" w:hAnsi="Arial" w:cs="Arial"/>
                <w:noProof/>
                <w:lang w:val="lt-LT" w:eastAsia="lt-LT"/>
              </w:rPr>
              <w:t xml:space="preserve">pačiais įrengimais, įranga, darbuotojų darbu </w:t>
            </w:r>
          </w:p>
          <w:p w14:paraId="437DFE16" w14:textId="3E61470B" w:rsidR="00191839" w:rsidRDefault="00191839" w:rsidP="003A4BB5">
            <w:pPr>
              <w:spacing w:after="0" w:line="276" w:lineRule="auto"/>
              <w:ind w:left="222"/>
              <w:rPr>
                <w:rFonts w:ascii="Arial" w:hAnsi="Arial" w:cs="Arial"/>
                <w:noProof/>
                <w:lang w:val="lt-LT" w:eastAsia="lt-LT"/>
              </w:rPr>
            </w:pPr>
            <w:r w:rsidRPr="004B47B9">
              <w:rPr>
                <w:rFonts w:ascii="Arial" w:hAnsi="Arial" w:cs="Arial"/>
                <w:noProof/>
                <w:lang w:val="lt-LT" w:eastAsia="lt-LT"/>
              </w:rPr>
              <w:t xml:space="preserve">ar kitais ištekliais, išskyrus atvejus, kai su </w:t>
            </w:r>
          </w:p>
          <w:p w14:paraId="57F25375" w14:textId="4885FC13" w:rsidR="00191839" w:rsidRDefault="00191839" w:rsidP="003A4BB5">
            <w:pPr>
              <w:spacing w:after="0" w:line="276" w:lineRule="auto"/>
              <w:ind w:left="222"/>
              <w:rPr>
                <w:rFonts w:ascii="Arial" w:hAnsi="Arial" w:cs="Arial"/>
                <w:noProof/>
                <w:lang w:val="lt-LT" w:eastAsia="lt-LT"/>
              </w:rPr>
            </w:pPr>
            <w:r w:rsidRPr="004B47B9">
              <w:rPr>
                <w:rFonts w:ascii="Arial" w:hAnsi="Arial" w:cs="Arial"/>
                <w:noProof/>
                <w:lang w:val="lt-LT" w:eastAsia="lt-LT"/>
              </w:rPr>
              <w:t xml:space="preserve">paramos skyrimu susijusiuose teisės aktuose </w:t>
            </w:r>
          </w:p>
          <w:p w14:paraId="5A0FD877" w14:textId="4903646E" w:rsidR="003A4BB5" w:rsidRDefault="00191839" w:rsidP="003A4BB5">
            <w:pPr>
              <w:spacing w:after="0" w:line="276" w:lineRule="auto"/>
              <w:ind w:left="222"/>
              <w:rPr>
                <w:rFonts w:ascii="Arial" w:hAnsi="Arial" w:cs="Arial"/>
                <w:noProof/>
                <w:lang w:val="lt-LT" w:eastAsia="lt-LT"/>
              </w:rPr>
            </w:pPr>
            <w:r w:rsidRPr="004B47B9">
              <w:rPr>
                <w:rFonts w:ascii="Arial" w:hAnsi="Arial" w:cs="Arial"/>
                <w:noProof/>
                <w:lang w:val="lt-LT" w:eastAsia="lt-LT"/>
              </w:rPr>
              <w:t xml:space="preserve">aiškiai įvardyta, kad tokia situacija laikoma </w:t>
            </w:r>
          </w:p>
          <w:p w14:paraId="144E4CC2" w14:textId="66B18A3A" w:rsidR="003A4BB5" w:rsidRDefault="00191839" w:rsidP="003A4BB5">
            <w:pPr>
              <w:spacing w:after="0" w:line="276" w:lineRule="auto"/>
              <w:ind w:left="222"/>
              <w:rPr>
                <w:rFonts w:ascii="Arial" w:hAnsi="Arial" w:cs="Arial"/>
                <w:noProof/>
                <w:lang w:val="lt-LT" w:eastAsia="lt-LT"/>
              </w:rPr>
            </w:pPr>
            <w:r w:rsidRPr="004B47B9">
              <w:rPr>
                <w:rFonts w:ascii="Arial" w:hAnsi="Arial" w:cs="Arial"/>
                <w:noProof/>
                <w:lang w:val="lt-LT" w:eastAsia="lt-LT"/>
              </w:rPr>
              <w:t xml:space="preserve">įprasta ir (arba) skatinama subjektų </w:t>
            </w:r>
          </w:p>
          <w:p w14:paraId="1FE402CE" w14:textId="26BF8E8F" w:rsidR="003A4BB5" w:rsidRDefault="00191839" w:rsidP="003A4BB5">
            <w:pPr>
              <w:spacing w:after="0" w:line="276" w:lineRule="auto"/>
              <w:ind w:left="222"/>
              <w:rPr>
                <w:rFonts w:ascii="Arial" w:hAnsi="Arial" w:cs="Arial"/>
                <w:i/>
                <w:iCs/>
                <w:noProof/>
                <w:lang w:val="lt-LT" w:eastAsia="lt-LT"/>
              </w:rPr>
            </w:pPr>
            <w:r w:rsidRPr="004B47B9">
              <w:rPr>
                <w:rFonts w:ascii="Arial" w:hAnsi="Arial" w:cs="Arial"/>
                <w:noProof/>
                <w:lang w:val="lt-LT" w:eastAsia="lt-LT"/>
              </w:rPr>
              <w:t xml:space="preserve">bendradarbiavimo forma </w:t>
            </w:r>
            <w:r w:rsidRPr="004B47B9">
              <w:rPr>
                <w:rFonts w:ascii="Arial" w:hAnsi="Arial" w:cs="Arial"/>
                <w:i/>
                <w:iCs/>
                <w:noProof/>
                <w:lang w:val="lt-LT" w:eastAsia="lt-LT"/>
              </w:rPr>
              <w:t>(pvz.: kooperacija,</w:t>
            </w:r>
          </w:p>
          <w:p w14:paraId="75E9BBEF" w14:textId="77777777" w:rsidR="003A4BB5" w:rsidRDefault="00191839" w:rsidP="003A4BB5">
            <w:pPr>
              <w:spacing w:after="0" w:line="276" w:lineRule="auto"/>
              <w:ind w:left="222"/>
              <w:rPr>
                <w:rFonts w:ascii="Arial" w:hAnsi="Arial" w:cs="Arial"/>
                <w:i/>
                <w:iCs/>
                <w:noProof/>
                <w:lang w:val="lt-LT" w:eastAsia="lt-LT"/>
              </w:rPr>
            </w:pPr>
            <w:r w:rsidRPr="004B47B9">
              <w:rPr>
                <w:rFonts w:ascii="Arial" w:hAnsi="Arial" w:cs="Arial"/>
                <w:i/>
                <w:iCs/>
                <w:noProof/>
                <w:lang w:val="lt-LT" w:eastAsia="lt-LT"/>
              </w:rPr>
              <w:t xml:space="preserve">paramos priemonės, skirtos subjektų </w:t>
            </w:r>
          </w:p>
          <w:p w14:paraId="76FD7B59" w14:textId="77777777" w:rsidR="001E652C" w:rsidRDefault="00191839" w:rsidP="003A4BB5">
            <w:pPr>
              <w:spacing w:after="0" w:line="276" w:lineRule="auto"/>
              <w:ind w:left="222"/>
              <w:rPr>
                <w:rFonts w:ascii="Segoe UI Emoji" w:hAnsi="Segoe UI Emoji" w:cs="Segoe UI Emoji"/>
                <w:noProof/>
                <w:sz w:val="18"/>
                <w:szCs w:val="18"/>
                <w:lang w:eastAsia="lt-LT"/>
              </w:rPr>
            </w:pPr>
            <w:r w:rsidRPr="004B47B9">
              <w:rPr>
                <w:rFonts w:ascii="Arial" w:hAnsi="Arial" w:cs="Arial"/>
                <w:i/>
                <w:iCs/>
                <w:noProof/>
                <w:lang w:val="lt-LT" w:eastAsia="lt-LT"/>
              </w:rPr>
              <w:t>bendradarbiavimui skatinti ir pan.).</w:t>
            </w:r>
            <w:r w:rsidR="008F0E0B">
              <w:rPr>
                <w:rFonts w:ascii="Arial" w:hAnsi="Arial" w:cs="Arial"/>
                <w:i/>
                <w:iCs/>
                <w:noProof/>
                <w:lang w:val="lt-LT" w:eastAsia="lt-LT"/>
              </w:rPr>
              <w:t xml:space="preserve">                              </w:t>
            </w:r>
            <w:r w:rsidR="00F3505A">
              <w:rPr>
                <w:rFonts w:ascii="Segoe UI Emoji" w:hAnsi="Segoe UI Emoji" w:cs="Segoe UI Emoji"/>
              </w:rPr>
              <w:t>🔴</w:t>
            </w:r>
            <w:r w:rsidR="00F3505A" w:rsidRPr="00F3505A">
              <w:rPr>
                <w:rFonts w:ascii="Segoe UI Emoji" w:hAnsi="Segoe UI Emoji" w:cs="Segoe UI Emoji"/>
                <w:noProof/>
                <w:color w:val="0070C0"/>
                <w:sz w:val="18"/>
                <w:szCs w:val="18"/>
                <w:lang w:eastAsia="lt-LT"/>
              </w:rPr>
              <w:t xml:space="preserve"> </w:t>
            </w:r>
            <w:r w:rsidR="00F3505A" w:rsidRPr="00FA2F74">
              <w:rPr>
                <w:rFonts w:ascii="Segoe UI Emoji" w:hAnsi="Segoe UI Emoji" w:cs="Segoe UI Emoji"/>
                <w:noProof/>
                <w:sz w:val="18"/>
                <w:szCs w:val="18"/>
                <w:lang w:eastAsia="lt-LT"/>
              </w:rPr>
              <w:t xml:space="preserve">Bendri ištekliai gali rodyti veiklos </w:t>
            </w:r>
            <w:r w:rsidR="008F0E0B" w:rsidRPr="00FA2F74">
              <w:rPr>
                <w:rFonts w:ascii="Segoe UI Emoji" w:hAnsi="Segoe UI Emoji" w:cs="Segoe UI Emoji"/>
                <w:noProof/>
                <w:sz w:val="18"/>
                <w:szCs w:val="18"/>
                <w:lang w:eastAsia="lt-LT"/>
              </w:rPr>
              <w:t>nesavarankiškum</w:t>
            </w:r>
            <w:r w:rsidR="008F0E0B" w:rsidRPr="00FA2F74">
              <w:rPr>
                <w:rFonts w:ascii="Calibri" w:hAnsi="Calibri" w:cs="Calibri"/>
                <w:noProof/>
                <w:sz w:val="18"/>
                <w:szCs w:val="18"/>
                <w:lang w:eastAsia="lt-LT"/>
              </w:rPr>
              <w:t>ą</w:t>
            </w:r>
            <w:r w:rsidR="008F0E0B" w:rsidRPr="00FA2F74">
              <w:rPr>
                <w:rFonts w:ascii="Segoe UI Emoji" w:hAnsi="Segoe UI Emoji" w:cs="Segoe UI Emoji"/>
                <w:noProof/>
                <w:sz w:val="18"/>
                <w:szCs w:val="18"/>
                <w:lang w:eastAsia="lt-LT"/>
              </w:rPr>
              <w:t>.</w:t>
            </w:r>
          </w:p>
          <w:p w14:paraId="62E73C69" w14:textId="32292B9E" w:rsidR="00C95194" w:rsidRDefault="00C95194" w:rsidP="003A4BB5">
            <w:pPr>
              <w:spacing w:after="0" w:line="276" w:lineRule="auto"/>
              <w:ind w:left="222"/>
              <w:rPr>
                <w:rFonts w:ascii="Arial" w:hAnsi="Arial" w:cs="Arial"/>
                <w:noProof/>
                <w:lang w:val="lt-LT" w:eastAsia="lt-LT"/>
              </w:rPr>
            </w:pPr>
          </w:p>
        </w:tc>
      </w:tr>
      <w:tr w:rsidR="00617B8C" w:rsidRPr="00455B91" w14:paraId="6F68638A" w14:textId="77777777" w:rsidTr="00FF0686">
        <w:trPr>
          <w:trHeight w:val="148"/>
        </w:trPr>
        <w:tc>
          <w:tcPr>
            <w:tcW w:w="1075" w:type="pct"/>
            <w:tcBorders>
              <w:top w:val="single" w:sz="4"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5C16AB6E" w14:textId="77777777" w:rsidR="00617B8C" w:rsidRDefault="00617B8C"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0A28A97B" w14:textId="5CE7988C" w:rsidR="00617B8C" w:rsidRDefault="00617B8C" w:rsidP="00191839">
            <w:pPr>
              <w:spacing w:after="0" w:line="276" w:lineRule="auto"/>
              <w:ind w:left="79"/>
              <w:rPr>
                <w:rFonts w:ascii="Arial" w:hAnsi="Arial" w:cs="Arial"/>
                <w:noProof/>
                <w:lang w:val="lt-LT" w:eastAsia="lt-LT"/>
              </w:rPr>
            </w:pPr>
            <w:r>
              <w:rPr>
                <w:rFonts w:ascii="Arial" w:hAnsi="Arial" w:cs="Arial"/>
                <w:noProof/>
                <w:lang w:val="lt-LT" w:eastAsia="lt-LT"/>
              </w:rPr>
              <w:t>(v)</w:t>
            </w:r>
            <w:r w:rsidRPr="004B47B9">
              <w:rPr>
                <w:rFonts w:ascii="Arial" w:hAnsi="Arial" w:cs="Arial"/>
                <w:noProof/>
                <w:lang w:val="lt-LT" w:eastAsia="lt-LT"/>
              </w:rPr>
              <w:t xml:space="preserve"> Verslai įsteigti ir (arba) įsigyti panašiu metu.</w:t>
            </w:r>
          </w:p>
          <w:p w14:paraId="6CBB7AF1" w14:textId="400B7B02" w:rsidR="00617B8C" w:rsidRDefault="00617B8C" w:rsidP="00191839">
            <w:pPr>
              <w:spacing w:after="0" w:line="276" w:lineRule="auto"/>
              <w:ind w:left="79"/>
              <w:rPr>
                <w:rFonts w:ascii="Arial" w:hAnsi="Arial" w:cs="Arial"/>
                <w:noProof/>
                <w:lang w:val="lt-LT" w:eastAsia="lt-LT"/>
              </w:rPr>
            </w:pPr>
          </w:p>
        </w:tc>
      </w:tr>
      <w:tr w:rsidR="00437443" w:rsidRPr="00455B91" w14:paraId="647F56A9" w14:textId="77777777" w:rsidTr="00FF0686">
        <w:trPr>
          <w:trHeight w:val="148"/>
        </w:trPr>
        <w:tc>
          <w:tcPr>
            <w:tcW w:w="1075" w:type="pct"/>
            <w:tcBorders>
              <w:top w:val="single" w:sz="4"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13E0D851" w14:textId="77777777" w:rsidR="00437443" w:rsidRDefault="00437443" w:rsidP="004B47B9">
            <w:pPr>
              <w:spacing w:after="0" w:line="276" w:lineRule="auto"/>
              <w:ind w:left="90"/>
              <w:rPr>
                <w:rFonts w:ascii="Arial" w:hAnsi="Arial" w:cs="Arial"/>
                <w:b/>
                <w:bCs/>
                <w:noProof/>
                <w:lang w:val="lt-LT" w:eastAsia="lt-LT"/>
              </w:rPr>
            </w:pPr>
          </w:p>
        </w:tc>
        <w:tc>
          <w:tcPr>
            <w:tcW w:w="3925" w:type="pct"/>
            <w:vMerge w:val="restart"/>
            <w:tcBorders>
              <w:top w:val="single" w:sz="4" w:space="0" w:color="D0CECE" w:themeColor="background2" w:themeShade="E6"/>
              <w:left w:val="single" w:sz="8" w:space="0" w:color="000000"/>
              <w:right w:val="single" w:sz="8" w:space="0" w:color="000000"/>
            </w:tcBorders>
          </w:tcPr>
          <w:p w14:paraId="65C10EFF" w14:textId="6B824049" w:rsidR="00437443" w:rsidRDefault="00617B8C" w:rsidP="00617B8C">
            <w:pPr>
              <w:spacing w:after="0" w:line="276" w:lineRule="auto"/>
              <w:ind w:left="79"/>
              <w:rPr>
                <w:rFonts w:ascii="Arial" w:hAnsi="Arial" w:cs="Arial"/>
                <w:noProof/>
                <w:lang w:val="lt-LT" w:eastAsia="lt-LT"/>
              </w:rPr>
            </w:pPr>
            <w:r>
              <w:rPr>
                <w:rFonts w:ascii="Arial" w:hAnsi="Arial" w:cs="Arial"/>
                <w:noProof/>
                <w:lang w:val="lt-LT" w:eastAsia="lt-LT"/>
              </w:rPr>
              <w:drawing>
                <wp:anchor distT="0" distB="0" distL="114300" distR="114300" simplePos="0" relativeHeight="251696128" behindDoc="0" locked="0" layoutInCell="1" allowOverlap="1" wp14:anchorId="0652890D" wp14:editId="25E0481E">
                  <wp:simplePos x="0" y="0"/>
                  <wp:positionH relativeFrom="column">
                    <wp:posOffset>3475355</wp:posOffset>
                  </wp:positionH>
                  <wp:positionV relativeFrom="paragraph">
                    <wp:posOffset>141952</wp:posOffset>
                  </wp:positionV>
                  <wp:extent cx="3166745" cy="1221105"/>
                  <wp:effectExtent l="0" t="0" r="0" b="0"/>
                  <wp:wrapNone/>
                  <wp:docPr id="15101815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66745" cy="1221105"/>
                          </a:xfrm>
                          <a:prstGeom prst="rect">
                            <a:avLst/>
                          </a:prstGeom>
                          <a:noFill/>
                        </pic:spPr>
                      </pic:pic>
                    </a:graphicData>
                  </a:graphic>
                  <wp14:sizeRelH relativeFrom="page">
                    <wp14:pctWidth>0</wp14:pctWidth>
                  </wp14:sizeRelH>
                  <wp14:sizeRelV relativeFrom="page">
                    <wp14:pctHeight>0</wp14:pctHeight>
                  </wp14:sizeRelV>
                </wp:anchor>
              </w:drawing>
            </w:r>
            <w:r w:rsidR="00437443">
              <w:rPr>
                <w:rFonts w:ascii="Arial" w:hAnsi="Arial" w:cs="Arial"/>
                <w:noProof/>
                <w:lang w:val="lt-LT" w:eastAsia="lt-LT"/>
              </w:rPr>
              <w:t>(vi)</w:t>
            </w:r>
            <w:r w:rsidR="00437443" w:rsidRPr="004B47B9">
              <w:rPr>
                <w:rFonts w:ascii="Arial" w:hAnsi="Arial" w:cs="Arial"/>
                <w:noProof/>
                <w:lang w:val="lt-LT" w:eastAsia="lt-LT"/>
              </w:rPr>
              <w:t xml:space="preserve"> Projektų investicijos įsigyjamos iš tų pačių</w:t>
            </w:r>
          </w:p>
          <w:p w14:paraId="3A694725" w14:textId="77777777" w:rsidR="00437443" w:rsidRDefault="00437443" w:rsidP="006C6050">
            <w:pPr>
              <w:spacing w:after="0" w:line="276" w:lineRule="auto"/>
              <w:ind w:firstLine="222"/>
              <w:rPr>
                <w:rFonts w:ascii="Arial" w:hAnsi="Arial" w:cs="Arial"/>
                <w:noProof/>
                <w:lang w:val="lt-LT" w:eastAsia="lt-LT"/>
              </w:rPr>
            </w:pPr>
            <w:r w:rsidRPr="004B47B9">
              <w:rPr>
                <w:rFonts w:ascii="Arial" w:hAnsi="Arial" w:cs="Arial"/>
                <w:noProof/>
                <w:lang w:val="lt-LT" w:eastAsia="lt-LT"/>
              </w:rPr>
              <w:t xml:space="preserve"> ir (arba) nesavarankiškų asmenų.</w:t>
            </w:r>
            <w:r>
              <w:rPr>
                <w:rFonts w:ascii="Arial" w:hAnsi="Arial" w:cs="Arial"/>
                <w:noProof/>
                <w:lang w:val="lt-LT" w:eastAsia="lt-LT"/>
              </w:rPr>
              <w:t xml:space="preserve"> </w:t>
            </w:r>
          </w:p>
          <w:p w14:paraId="73DB2F9A" w14:textId="77777777" w:rsidR="00437443" w:rsidRDefault="00437443" w:rsidP="00737D4C">
            <w:pPr>
              <w:spacing w:after="0" w:line="276" w:lineRule="auto"/>
              <w:ind w:left="364" w:hanging="285"/>
              <w:rPr>
                <w:rFonts w:ascii="Arial" w:hAnsi="Arial" w:cs="Arial"/>
                <w:noProof/>
                <w:color w:val="0070C0"/>
                <w:sz w:val="18"/>
                <w:szCs w:val="18"/>
                <w:lang w:eastAsia="lt-LT"/>
              </w:rPr>
            </w:pPr>
          </w:p>
          <w:p w14:paraId="28E0EFEC" w14:textId="77777777" w:rsidR="00617B8C" w:rsidRDefault="00617B8C" w:rsidP="00737D4C">
            <w:pPr>
              <w:spacing w:after="0" w:line="276" w:lineRule="auto"/>
              <w:ind w:left="364" w:hanging="285"/>
              <w:rPr>
                <w:rFonts w:ascii="Arial" w:hAnsi="Arial" w:cs="Arial"/>
                <w:noProof/>
                <w:color w:val="0070C0"/>
                <w:sz w:val="18"/>
                <w:szCs w:val="18"/>
                <w:lang w:eastAsia="lt-LT"/>
              </w:rPr>
            </w:pPr>
          </w:p>
          <w:p w14:paraId="1D5E20E5" w14:textId="77777777" w:rsidR="00617B8C" w:rsidRDefault="00617B8C" w:rsidP="00737D4C">
            <w:pPr>
              <w:spacing w:after="0" w:line="276" w:lineRule="auto"/>
              <w:ind w:left="364" w:hanging="285"/>
              <w:rPr>
                <w:rFonts w:ascii="Arial" w:hAnsi="Arial" w:cs="Arial"/>
                <w:noProof/>
                <w:color w:val="0070C0"/>
                <w:sz w:val="18"/>
                <w:szCs w:val="18"/>
                <w:lang w:eastAsia="lt-LT"/>
              </w:rPr>
            </w:pPr>
          </w:p>
          <w:p w14:paraId="67142F58" w14:textId="77777777" w:rsidR="00617B8C" w:rsidRDefault="00617B8C" w:rsidP="00737D4C">
            <w:pPr>
              <w:spacing w:after="0" w:line="276" w:lineRule="auto"/>
              <w:ind w:left="364" w:hanging="285"/>
              <w:rPr>
                <w:rFonts w:ascii="Arial" w:hAnsi="Arial" w:cs="Arial"/>
                <w:noProof/>
                <w:color w:val="0070C0"/>
                <w:sz w:val="18"/>
                <w:szCs w:val="18"/>
                <w:lang w:eastAsia="lt-LT"/>
              </w:rPr>
            </w:pPr>
          </w:p>
          <w:p w14:paraId="64D97B0D" w14:textId="77777777" w:rsidR="00437443" w:rsidRPr="00737D4C" w:rsidRDefault="00437443" w:rsidP="00F3505A">
            <w:pPr>
              <w:spacing w:after="0" w:line="276" w:lineRule="auto"/>
              <w:rPr>
                <w:rFonts w:ascii="Arial" w:hAnsi="Arial" w:cs="Arial"/>
                <w:noProof/>
                <w:color w:val="0070C0"/>
                <w:sz w:val="18"/>
                <w:szCs w:val="18"/>
                <w:lang w:eastAsia="lt-LT"/>
              </w:rPr>
            </w:pPr>
            <w:r>
              <w:rPr>
                <w:rFonts w:ascii="Segoe UI Emoji" w:hAnsi="Segoe UI Emoji" w:cs="Segoe UI Emoji"/>
              </w:rPr>
              <w:t>🔴</w:t>
            </w:r>
            <w:r w:rsidRPr="00737D4C">
              <w:rPr>
                <w:rFonts w:ascii="Arial" w:hAnsi="Arial" w:cs="Arial"/>
                <w:noProof/>
                <w:color w:val="0070C0"/>
                <w:sz w:val="18"/>
                <w:szCs w:val="18"/>
                <w:lang w:eastAsia="lt-LT"/>
              </w:rPr>
              <w:t xml:space="preserve"> </w:t>
            </w:r>
            <w:r w:rsidRPr="00FA2F74">
              <w:rPr>
                <w:rFonts w:ascii="Arial" w:hAnsi="Arial" w:cs="Arial"/>
                <w:noProof/>
                <w:sz w:val="18"/>
                <w:szCs w:val="18"/>
                <w:lang w:eastAsia="lt-LT"/>
              </w:rPr>
              <w:t>Gali būti susijusių ar nesavarankiškų asmenų požymis.</w:t>
            </w:r>
          </w:p>
          <w:p w14:paraId="33D74503" w14:textId="38E93EDE" w:rsidR="00437443" w:rsidRDefault="00437443" w:rsidP="00FE6E4D">
            <w:pPr>
              <w:spacing w:after="0" w:line="276" w:lineRule="auto"/>
              <w:ind w:left="79"/>
              <w:rPr>
                <w:rFonts w:ascii="Arial" w:hAnsi="Arial" w:cs="Arial"/>
                <w:noProof/>
                <w:lang w:val="lt-LT" w:eastAsia="lt-LT"/>
              </w:rPr>
            </w:pPr>
          </w:p>
        </w:tc>
      </w:tr>
      <w:tr w:rsidR="00617B8C" w:rsidRPr="00455B91" w14:paraId="5D996AA9" w14:textId="77777777" w:rsidTr="00FF0686">
        <w:trPr>
          <w:trHeight w:val="148"/>
        </w:trPr>
        <w:tc>
          <w:tcPr>
            <w:tcW w:w="1075" w:type="pct"/>
            <w:tcBorders>
              <w:top w:val="single" w:sz="4"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343206FB" w14:textId="77777777" w:rsidR="00617B8C" w:rsidRDefault="00617B8C" w:rsidP="004B47B9">
            <w:pPr>
              <w:spacing w:after="0" w:line="276" w:lineRule="auto"/>
              <w:ind w:left="90"/>
              <w:rPr>
                <w:rFonts w:ascii="Arial" w:hAnsi="Arial" w:cs="Arial"/>
                <w:b/>
                <w:bCs/>
                <w:noProof/>
                <w:lang w:val="lt-LT" w:eastAsia="lt-LT"/>
              </w:rPr>
            </w:pPr>
          </w:p>
        </w:tc>
        <w:tc>
          <w:tcPr>
            <w:tcW w:w="3925" w:type="pct"/>
            <w:vMerge/>
            <w:tcBorders>
              <w:top w:val="single" w:sz="4" w:space="0" w:color="D0CECE" w:themeColor="background2" w:themeShade="E6"/>
              <w:left w:val="single" w:sz="8" w:space="0" w:color="000000"/>
              <w:right w:val="single" w:sz="8" w:space="0" w:color="000000"/>
            </w:tcBorders>
          </w:tcPr>
          <w:p w14:paraId="7E42A3F8" w14:textId="77777777" w:rsidR="00617B8C" w:rsidRDefault="00617B8C" w:rsidP="00FE6E4D">
            <w:pPr>
              <w:spacing w:after="0" w:line="276" w:lineRule="auto"/>
              <w:ind w:left="79"/>
              <w:rPr>
                <w:rFonts w:ascii="Arial" w:hAnsi="Arial" w:cs="Arial"/>
                <w:noProof/>
                <w:lang w:val="lt-LT" w:eastAsia="lt-LT"/>
              </w:rPr>
            </w:pPr>
          </w:p>
        </w:tc>
      </w:tr>
      <w:tr w:rsidR="00437443" w:rsidRPr="00455B91" w14:paraId="54C5ED2B" w14:textId="77777777" w:rsidTr="00FF0686">
        <w:trPr>
          <w:trHeight w:val="148"/>
        </w:trPr>
        <w:tc>
          <w:tcPr>
            <w:tcW w:w="1075" w:type="pct"/>
            <w:tcBorders>
              <w:top w:val="single" w:sz="4"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2D4E6883" w14:textId="77777777" w:rsidR="00437443" w:rsidRDefault="00437443" w:rsidP="004B47B9">
            <w:pPr>
              <w:spacing w:after="0" w:line="276" w:lineRule="auto"/>
              <w:ind w:left="90"/>
              <w:rPr>
                <w:rFonts w:ascii="Arial" w:hAnsi="Arial" w:cs="Arial"/>
                <w:b/>
                <w:bCs/>
                <w:noProof/>
                <w:lang w:val="lt-LT" w:eastAsia="lt-LT"/>
              </w:rPr>
            </w:pPr>
          </w:p>
        </w:tc>
        <w:tc>
          <w:tcPr>
            <w:tcW w:w="3925" w:type="pct"/>
            <w:vMerge/>
            <w:tcBorders>
              <w:left w:val="single" w:sz="8" w:space="0" w:color="000000"/>
              <w:bottom w:val="single" w:sz="4" w:space="0" w:color="D0CECE" w:themeColor="background2" w:themeShade="E6"/>
              <w:right w:val="single" w:sz="8" w:space="0" w:color="000000"/>
            </w:tcBorders>
          </w:tcPr>
          <w:p w14:paraId="340C3E7C" w14:textId="77777777" w:rsidR="00437443" w:rsidRDefault="00437443" w:rsidP="00FE6E4D">
            <w:pPr>
              <w:spacing w:after="0" w:line="276" w:lineRule="auto"/>
              <w:ind w:left="79"/>
              <w:rPr>
                <w:rFonts w:ascii="Arial" w:hAnsi="Arial" w:cs="Arial"/>
                <w:noProof/>
                <w:lang w:val="lt-LT" w:eastAsia="lt-LT"/>
              </w:rPr>
            </w:pPr>
          </w:p>
        </w:tc>
      </w:tr>
      <w:tr w:rsidR="00FE6E4D" w:rsidRPr="00455B91" w14:paraId="5FA97B61" w14:textId="77777777" w:rsidTr="007336B5">
        <w:trPr>
          <w:trHeight w:val="275"/>
        </w:trPr>
        <w:tc>
          <w:tcPr>
            <w:tcW w:w="1075" w:type="pct"/>
            <w:tcBorders>
              <w:top w:val="single" w:sz="4" w:space="0" w:color="E7E6E6" w:themeColor="background2"/>
              <w:left w:val="single" w:sz="8" w:space="0" w:color="000000"/>
              <w:bottom w:val="single" w:sz="8" w:space="0" w:color="E7E6E6" w:themeColor="background2"/>
              <w:right w:val="single" w:sz="8" w:space="0" w:color="000000"/>
            </w:tcBorders>
            <w:shd w:val="clear" w:color="auto" w:fill="E7E6E6" w:themeFill="background2"/>
            <w:tcMar>
              <w:top w:w="15" w:type="dxa"/>
              <w:left w:w="46" w:type="dxa"/>
              <w:bottom w:w="0" w:type="dxa"/>
              <w:right w:w="46" w:type="dxa"/>
            </w:tcMar>
          </w:tcPr>
          <w:p w14:paraId="759EA862" w14:textId="77777777" w:rsidR="00FE6E4D" w:rsidRDefault="00FE6E4D"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62AE9C27" w14:textId="4DE9048B" w:rsidR="00FE6E4D" w:rsidRDefault="00D62776" w:rsidP="00C7341D">
            <w:pPr>
              <w:spacing w:after="0" w:line="276" w:lineRule="auto"/>
              <w:ind w:left="79"/>
              <w:rPr>
                <w:rFonts w:ascii="Arial" w:hAnsi="Arial" w:cs="Arial"/>
                <w:noProof/>
                <w:lang w:val="lt-LT" w:eastAsia="lt-LT"/>
              </w:rPr>
            </w:pPr>
            <w:r>
              <w:rPr>
                <w:rFonts w:ascii="Arial" w:hAnsi="Arial" w:cs="Arial"/>
                <w:noProof/>
                <w:lang w:val="lt-LT" w:eastAsia="lt-LT"/>
              </w:rPr>
              <w:t>(vii)</w:t>
            </w:r>
            <w:r w:rsidRPr="004B47B9">
              <w:rPr>
                <w:rFonts w:ascii="Arial" w:hAnsi="Arial" w:cs="Arial"/>
                <w:noProof/>
                <w:lang w:val="lt-LT" w:eastAsia="lt-LT"/>
              </w:rPr>
              <w:t xml:space="preserve"> Panašumai projektų dokumentuose </w:t>
            </w:r>
            <w:r w:rsidRPr="00551A56">
              <w:rPr>
                <w:rFonts w:ascii="Arial" w:hAnsi="Arial" w:cs="Arial"/>
                <w:i/>
                <w:iCs/>
                <w:noProof/>
                <w:lang w:val="lt-LT" w:eastAsia="lt-LT"/>
              </w:rPr>
              <w:t>(pvz., panašūs projektų verslo planai, dokumentuose randamos tos pačios klaidos ir pan.)</w:t>
            </w:r>
          </w:p>
        </w:tc>
      </w:tr>
      <w:tr w:rsidR="00C7341D" w:rsidRPr="00455B91" w14:paraId="1F6C03C7" w14:textId="77777777" w:rsidTr="007336B5">
        <w:trPr>
          <w:trHeight w:val="416"/>
        </w:trPr>
        <w:tc>
          <w:tcPr>
            <w:tcW w:w="1075" w:type="pct"/>
            <w:tcBorders>
              <w:top w:val="single" w:sz="8"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7064380B" w14:textId="77777777" w:rsidR="00C7341D" w:rsidRDefault="00C7341D"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4FC6F9DA" w14:textId="38A84A2B" w:rsidR="00C7341D" w:rsidRDefault="00C7341D" w:rsidP="00EB4B8E">
            <w:pPr>
              <w:spacing w:after="0" w:line="276" w:lineRule="auto"/>
              <w:ind w:left="79"/>
              <w:rPr>
                <w:rFonts w:ascii="Arial" w:hAnsi="Arial" w:cs="Arial"/>
                <w:noProof/>
                <w:lang w:val="lt-LT" w:eastAsia="lt-LT"/>
              </w:rPr>
            </w:pPr>
            <w:r>
              <w:rPr>
                <w:rFonts w:ascii="Arial" w:hAnsi="Arial" w:cs="Arial"/>
                <w:noProof/>
                <w:lang w:val="lt-LT" w:eastAsia="lt-LT"/>
              </w:rPr>
              <w:t>(viii)</w:t>
            </w:r>
            <w:r w:rsidRPr="004B47B9">
              <w:rPr>
                <w:rFonts w:ascii="Arial" w:hAnsi="Arial" w:cs="Arial"/>
                <w:noProof/>
                <w:lang w:val="lt-LT" w:eastAsia="lt-LT"/>
              </w:rPr>
              <w:t xml:space="preserve"> Tos pačios projektų konsultavimo ar buhalterinės apskaitos įmonės ir (arba) asmenys.</w:t>
            </w:r>
          </w:p>
        </w:tc>
      </w:tr>
      <w:tr w:rsidR="00C7341D" w:rsidRPr="00455B91" w14:paraId="07A26EBD" w14:textId="77777777" w:rsidTr="007336B5">
        <w:trPr>
          <w:trHeight w:val="416"/>
        </w:trPr>
        <w:tc>
          <w:tcPr>
            <w:tcW w:w="1075" w:type="pct"/>
            <w:tcBorders>
              <w:top w:val="single" w:sz="4" w:space="0" w:color="E7E6E6" w:themeColor="background2"/>
              <w:left w:val="single" w:sz="8" w:space="0" w:color="000000"/>
              <w:bottom w:val="single" w:sz="8" w:space="0" w:color="E7E6E6" w:themeColor="background2"/>
              <w:right w:val="single" w:sz="8" w:space="0" w:color="000000"/>
            </w:tcBorders>
            <w:shd w:val="clear" w:color="auto" w:fill="E7E6E6" w:themeFill="background2"/>
            <w:tcMar>
              <w:top w:w="15" w:type="dxa"/>
              <w:left w:w="46" w:type="dxa"/>
              <w:bottom w:w="0" w:type="dxa"/>
              <w:right w:w="46" w:type="dxa"/>
            </w:tcMar>
          </w:tcPr>
          <w:p w14:paraId="2D9701BA" w14:textId="77777777" w:rsidR="00C7341D" w:rsidRDefault="00C7341D"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152A022E" w14:textId="1342B3A8" w:rsidR="00C7341D" w:rsidRDefault="00C7341D" w:rsidP="00C7341D">
            <w:pPr>
              <w:spacing w:after="0" w:line="276" w:lineRule="auto"/>
              <w:ind w:left="79"/>
              <w:rPr>
                <w:rFonts w:ascii="Arial" w:hAnsi="Arial" w:cs="Arial"/>
                <w:noProof/>
                <w:lang w:val="lt-LT" w:eastAsia="lt-LT"/>
              </w:rPr>
            </w:pPr>
            <w:r>
              <w:rPr>
                <w:rFonts w:ascii="Arial" w:hAnsi="Arial" w:cs="Arial"/>
                <w:noProof/>
                <w:lang w:val="lt-LT" w:eastAsia="lt-LT"/>
              </w:rPr>
              <w:t>(ix)</w:t>
            </w:r>
            <w:r w:rsidRPr="004B47B9">
              <w:rPr>
                <w:rFonts w:ascii="Arial" w:hAnsi="Arial" w:cs="Arial"/>
                <w:noProof/>
                <w:lang w:val="lt-LT" w:eastAsia="lt-LT"/>
              </w:rPr>
              <w:t xml:space="preserve"> Sutampa kelių fizinių ir (arba) juridinių asmenų kontaktiniai duomenys </w:t>
            </w:r>
            <w:r w:rsidRPr="00D13021">
              <w:rPr>
                <w:rFonts w:ascii="Arial" w:hAnsi="Arial" w:cs="Arial"/>
                <w:i/>
                <w:iCs/>
                <w:noProof/>
                <w:lang w:val="lt-LT" w:eastAsia="lt-LT"/>
              </w:rPr>
              <w:t>(telefonas, el. paštas, pašto dėžutė, registracijos vieta ar kt.).</w:t>
            </w:r>
          </w:p>
        </w:tc>
      </w:tr>
      <w:tr w:rsidR="00FE6E4D" w:rsidRPr="00455B91" w14:paraId="3F9B7B8A" w14:textId="77777777" w:rsidTr="007336B5">
        <w:trPr>
          <w:trHeight w:val="148"/>
        </w:trPr>
        <w:tc>
          <w:tcPr>
            <w:tcW w:w="1075" w:type="pct"/>
            <w:tcBorders>
              <w:top w:val="single" w:sz="8"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7F255EAB" w14:textId="77777777" w:rsidR="00FE6E4D" w:rsidRDefault="00FE6E4D"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14DE29B5" w14:textId="7ABCED0B" w:rsidR="00191839" w:rsidRDefault="00C20C8C" w:rsidP="00191839">
            <w:pPr>
              <w:spacing w:after="0" w:line="276" w:lineRule="auto"/>
              <w:rPr>
                <w:rFonts w:ascii="Arial" w:hAnsi="Arial" w:cs="Arial"/>
                <w:noProof/>
                <w:lang w:val="lt-LT" w:eastAsia="lt-LT"/>
              </w:rPr>
            </w:pPr>
            <w:r>
              <w:rPr>
                <w:rFonts w:ascii="Arial" w:hAnsi="Arial" w:cs="Arial"/>
                <w:noProof/>
                <w:lang w:val="lt-LT" w:eastAsia="lt-LT"/>
              </w:rPr>
              <w:drawing>
                <wp:anchor distT="0" distB="0" distL="114300" distR="114300" simplePos="0" relativeHeight="251687936" behindDoc="0" locked="0" layoutInCell="1" allowOverlap="1" wp14:anchorId="73DE7B16" wp14:editId="05B30958">
                  <wp:simplePos x="0" y="0"/>
                  <wp:positionH relativeFrom="column">
                    <wp:posOffset>4483987</wp:posOffset>
                  </wp:positionH>
                  <wp:positionV relativeFrom="paragraph">
                    <wp:posOffset>87205</wp:posOffset>
                  </wp:positionV>
                  <wp:extent cx="1745673" cy="1170940"/>
                  <wp:effectExtent l="0" t="0" r="6985" b="0"/>
                  <wp:wrapNone/>
                  <wp:docPr id="3427720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8307" cy="1179415"/>
                          </a:xfrm>
                          <a:prstGeom prst="rect">
                            <a:avLst/>
                          </a:prstGeom>
                          <a:noFill/>
                        </pic:spPr>
                      </pic:pic>
                    </a:graphicData>
                  </a:graphic>
                  <wp14:sizeRelH relativeFrom="page">
                    <wp14:pctWidth>0</wp14:pctWidth>
                  </wp14:sizeRelH>
                  <wp14:sizeRelV relativeFrom="page">
                    <wp14:pctHeight>0</wp14:pctHeight>
                  </wp14:sizeRelV>
                </wp:anchor>
              </w:drawing>
            </w:r>
            <w:r w:rsidR="00191839">
              <w:rPr>
                <w:rFonts w:ascii="Arial" w:hAnsi="Arial" w:cs="Arial"/>
                <w:noProof/>
                <w:lang w:val="lt-LT" w:eastAsia="lt-LT"/>
              </w:rPr>
              <w:t xml:space="preserve"> (x)</w:t>
            </w:r>
            <w:r w:rsidR="00191839" w:rsidRPr="004B47B9">
              <w:rPr>
                <w:rFonts w:ascii="Arial" w:hAnsi="Arial" w:cs="Arial"/>
                <w:noProof/>
                <w:lang w:val="lt-LT" w:eastAsia="lt-LT"/>
              </w:rPr>
              <w:t xml:space="preserve"> Komerciniuose santykiuose vyrauja vienas</w:t>
            </w:r>
          </w:p>
          <w:p w14:paraId="1C43F42D" w14:textId="3E3BBD69" w:rsidR="00191839" w:rsidRDefault="00191839" w:rsidP="00191839">
            <w:pPr>
              <w:spacing w:after="0" w:line="276" w:lineRule="auto"/>
              <w:ind w:left="364"/>
            </w:pPr>
            <w:r w:rsidRPr="004B47B9">
              <w:rPr>
                <w:rFonts w:ascii="Arial" w:hAnsi="Arial" w:cs="Arial"/>
                <w:noProof/>
                <w:lang w:val="lt-LT" w:eastAsia="lt-LT"/>
              </w:rPr>
              <w:t xml:space="preserve"> tiekėjas ir (arba) klientas</w:t>
            </w:r>
            <w:r>
              <w:rPr>
                <w:rFonts w:ascii="Arial" w:hAnsi="Arial" w:cs="Arial"/>
                <w:noProof/>
                <w:lang w:val="lt-LT" w:eastAsia="lt-LT"/>
              </w:rPr>
              <w:t>.</w:t>
            </w:r>
          </w:p>
          <w:p w14:paraId="57B468E2" w14:textId="75FB215C" w:rsidR="00C20C8C" w:rsidRDefault="00C20C8C" w:rsidP="00D13021">
            <w:pPr>
              <w:spacing w:after="0" w:line="276" w:lineRule="auto"/>
              <w:ind w:left="79"/>
              <w:rPr>
                <w:rFonts w:ascii="Arial" w:hAnsi="Arial" w:cs="Arial"/>
                <w:noProof/>
                <w:lang w:val="lt-LT" w:eastAsia="lt-LT"/>
              </w:rPr>
            </w:pPr>
          </w:p>
          <w:p w14:paraId="1289F227" w14:textId="00E9675B" w:rsidR="00C20C8C" w:rsidRDefault="00C20C8C" w:rsidP="00D13021">
            <w:pPr>
              <w:spacing w:after="0" w:line="276" w:lineRule="auto"/>
              <w:ind w:left="79"/>
              <w:rPr>
                <w:rFonts w:ascii="Arial" w:hAnsi="Arial" w:cs="Arial"/>
                <w:noProof/>
                <w:lang w:val="lt-LT" w:eastAsia="lt-LT"/>
              </w:rPr>
            </w:pPr>
          </w:p>
          <w:p w14:paraId="5DAE33EA" w14:textId="77777777" w:rsidR="00C20C8C" w:rsidRDefault="00C20C8C" w:rsidP="00D13021">
            <w:pPr>
              <w:spacing w:after="0" w:line="276" w:lineRule="auto"/>
              <w:ind w:left="79"/>
              <w:rPr>
                <w:rFonts w:ascii="Arial" w:hAnsi="Arial" w:cs="Arial"/>
                <w:noProof/>
                <w:lang w:val="lt-LT" w:eastAsia="lt-LT"/>
              </w:rPr>
            </w:pPr>
          </w:p>
          <w:p w14:paraId="2503C446" w14:textId="22815A9B" w:rsidR="00FE6E4D" w:rsidRDefault="00FA2F74" w:rsidP="008070B2">
            <w:pPr>
              <w:spacing w:after="0" w:line="276" w:lineRule="auto"/>
              <w:ind w:left="364" w:hanging="285"/>
              <w:rPr>
                <w:rFonts w:ascii="Arial" w:hAnsi="Arial" w:cs="Arial"/>
                <w:noProof/>
                <w:color w:val="0070C0"/>
                <w:sz w:val="18"/>
                <w:szCs w:val="18"/>
                <w:lang w:eastAsia="lt-LT"/>
              </w:rPr>
            </w:pPr>
            <w:r>
              <w:rPr>
                <w:rFonts w:ascii="Segoe UI Emoji" w:hAnsi="Segoe UI Emoji" w:cs="Segoe UI Emoji"/>
              </w:rPr>
              <w:t>🔴</w:t>
            </w:r>
            <w:r w:rsidRPr="008070B2">
              <w:rPr>
                <w:rFonts w:ascii="Arial" w:hAnsi="Arial" w:cs="Arial"/>
                <w:noProof/>
                <w:color w:val="0070C0"/>
                <w:sz w:val="18"/>
                <w:szCs w:val="18"/>
                <w:lang w:eastAsia="lt-LT"/>
              </w:rPr>
              <w:t xml:space="preserve"> </w:t>
            </w:r>
            <w:r w:rsidR="008070B2" w:rsidRPr="00FA2F74">
              <w:rPr>
                <w:rFonts w:ascii="Arial" w:hAnsi="Arial" w:cs="Arial"/>
                <w:noProof/>
                <w:sz w:val="18"/>
                <w:szCs w:val="18"/>
                <w:lang w:eastAsia="lt-LT"/>
              </w:rPr>
              <w:t>Gali rodyti ekonominę priklausomybę</w:t>
            </w:r>
            <w:r w:rsidR="008070B2" w:rsidRPr="00737D4C">
              <w:rPr>
                <w:rFonts w:ascii="Arial" w:hAnsi="Arial" w:cs="Arial"/>
                <w:noProof/>
                <w:color w:val="0070C0"/>
                <w:sz w:val="18"/>
                <w:szCs w:val="18"/>
                <w:lang w:eastAsia="lt-LT"/>
              </w:rPr>
              <w:t>.</w:t>
            </w:r>
          </w:p>
          <w:p w14:paraId="57ADBF94" w14:textId="383FEFFB" w:rsidR="008070B2" w:rsidRPr="008070B2" w:rsidRDefault="008070B2" w:rsidP="008070B2">
            <w:pPr>
              <w:spacing w:after="0" w:line="276" w:lineRule="auto"/>
              <w:ind w:left="364" w:hanging="285"/>
              <w:rPr>
                <w:rFonts w:ascii="Arial" w:hAnsi="Arial" w:cs="Arial"/>
                <w:noProof/>
                <w:color w:val="0070C0"/>
                <w:sz w:val="18"/>
                <w:szCs w:val="18"/>
                <w:lang w:eastAsia="lt-LT"/>
              </w:rPr>
            </w:pPr>
          </w:p>
        </w:tc>
      </w:tr>
      <w:tr w:rsidR="00FE6E4D" w:rsidRPr="00455B91" w14:paraId="0E693D54" w14:textId="77777777" w:rsidTr="007336B5">
        <w:trPr>
          <w:trHeight w:val="148"/>
        </w:trPr>
        <w:tc>
          <w:tcPr>
            <w:tcW w:w="1075" w:type="pct"/>
            <w:tcBorders>
              <w:top w:val="single" w:sz="4" w:space="0" w:color="E7E6E6" w:themeColor="background2"/>
              <w:left w:val="single" w:sz="8" w:space="0" w:color="000000"/>
              <w:bottom w:val="single" w:sz="8" w:space="0" w:color="E7E6E6" w:themeColor="background2"/>
              <w:right w:val="single" w:sz="8" w:space="0" w:color="000000"/>
            </w:tcBorders>
            <w:shd w:val="clear" w:color="auto" w:fill="E7E6E6" w:themeFill="background2"/>
            <w:tcMar>
              <w:top w:w="15" w:type="dxa"/>
              <w:left w:w="46" w:type="dxa"/>
              <w:bottom w:w="0" w:type="dxa"/>
              <w:right w:w="46" w:type="dxa"/>
            </w:tcMar>
          </w:tcPr>
          <w:p w14:paraId="1D906E0E" w14:textId="77777777" w:rsidR="00FE6E4D" w:rsidRDefault="00FE6E4D"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48DAD6A4" w14:textId="1F96281D" w:rsidR="00FE6E4D" w:rsidRDefault="00D62776" w:rsidP="00EB4B8E">
            <w:pPr>
              <w:spacing w:after="0" w:line="276" w:lineRule="auto"/>
              <w:ind w:left="79"/>
              <w:rPr>
                <w:rFonts w:ascii="Arial" w:hAnsi="Arial" w:cs="Arial"/>
                <w:noProof/>
                <w:lang w:val="lt-LT" w:eastAsia="lt-LT"/>
              </w:rPr>
            </w:pPr>
            <w:r>
              <w:rPr>
                <w:rFonts w:ascii="Arial" w:hAnsi="Arial" w:cs="Arial"/>
                <w:noProof/>
                <w:lang w:val="lt-LT" w:eastAsia="lt-LT"/>
              </w:rPr>
              <w:t>(xi)</w:t>
            </w:r>
            <w:r w:rsidRPr="004B47B9">
              <w:rPr>
                <w:rFonts w:ascii="Arial" w:hAnsi="Arial" w:cs="Arial"/>
                <w:noProof/>
                <w:lang w:val="lt-LT" w:eastAsia="lt-LT"/>
              </w:rPr>
              <w:t xml:space="preserve"> </w:t>
            </w:r>
            <w:r w:rsidR="001E3E18">
              <w:rPr>
                <w:rFonts w:ascii="Arial" w:hAnsi="Arial" w:cs="Arial"/>
                <w:noProof/>
                <w:lang w:val="lt-LT" w:eastAsia="lt-LT"/>
              </w:rPr>
              <w:t>Nacionalinės mokėjimo agentūros</w:t>
            </w:r>
            <w:r w:rsidR="008B4B13">
              <w:rPr>
                <w:rFonts w:ascii="Arial" w:hAnsi="Arial" w:cs="Arial"/>
                <w:noProof/>
                <w:lang w:val="lt-LT" w:eastAsia="lt-LT"/>
              </w:rPr>
              <w:t xml:space="preserve"> prie Žemės ūkio ministerijos</w:t>
            </w:r>
            <w:r w:rsidR="001E3E18">
              <w:rPr>
                <w:rFonts w:ascii="Arial" w:hAnsi="Arial" w:cs="Arial"/>
                <w:noProof/>
                <w:lang w:val="lt-LT" w:eastAsia="lt-LT"/>
              </w:rPr>
              <w:t xml:space="preserve"> (toliau – NMA)</w:t>
            </w:r>
            <w:r w:rsidRPr="004B47B9">
              <w:rPr>
                <w:rFonts w:ascii="Arial" w:hAnsi="Arial" w:cs="Arial"/>
                <w:noProof/>
                <w:lang w:val="lt-LT" w:eastAsia="lt-LT"/>
              </w:rPr>
              <w:t xml:space="preserve"> atliekamose patikrose skirtingiems subjektams atstovauja ir (arba) jose dalyvauja tie patys </w:t>
            </w:r>
            <w:r w:rsidR="005429B1">
              <w:rPr>
                <w:rFonts w:ascii="Arial" w:hAnsi="Arial" w:cs="Arial"/>
                <w:noProof/>
                <w:lang w:val="lt-LT" w:eastAsia="lt-LT"/>
              </w:rPr>
              <w:t xml:space="preserve">pareiškėjo / paramos gavėjo </w:t>
            </w:r>
            <w:r w:rsidRPr="004B47B9">
              <w:rPr>
                <w:rFonts w:ascii="Arial" w:hAnsi="Arial" w:cs="Arial"/>
                <w:noProof/>
                <w:lang w:val="lt-LT" w:eastAsia="lt-LT"/>
              </w:rPr>
              <w:t>asmenys.</w:t>
            </w:r>
          </w:p>
        </w:tc>
      </w:tr>
      <w:tr w:rsidR="00EB4B8E" w:rsidRPr="00455B91" w14:paraId="510F1B20" w14:textId="77777777" w:rsidTr="007336B5">
        <w:trPr>
          <w:trHeight w:val="148"/>
        </w:trPr>
        <w:tc>
          <w:tcPr>
            <w:tcW w:w="1075" w:type="pct"/>
            <w:tcBorders>
              <w:top w:val="single" w:sz="8"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4F887D16" w14:textId="77777777" w:rsidR="00EB4B8E" w:rsidRDefault="00EB4B8E"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42339CB1" w14:textId="7FA7F5E3" w:rsidR="00EB4B8E" w:rsidRDefault="00EB4B8E" w:rsidP="00D62776">
            <w:pPr>
              <w:spacing w:after="0" w:line="276" w:lineRule="auto"/>
              <w:ind w:left="79"/>
              <w:rPr>
                <w:rFonts w:ascii="Arial" w:hAnsi="Arial" w:cs="Arial"/>
                <w:noProof/>
                <w:lang w:val="lt-LT" w:eastAsia="lt-LT"/>
              </w:rPr>
            </w:pPr>
            <w:r>
              <w:rPr>
                <w:rFonts w:ascii="Arial" w:hAnsi="Arial" w:cs="Arial"/>
                <w:noProof/>
                <w:lang w:val="lt-LT" w:eastAsia="lt-LT"/>
              </w:rPr>
              <w:t>(xii)</w:t>
            </w:r>
            <w:r w:rsidRPr="004B47B9">
              <w:rPr>
                <w:rFonts w:ascii="Arial" w:hAnsi="Arial" w:cs="Arial"/>
                <w:noProof/>
                <w:lang w:val="lt-LT" w:eastAsia="lt-LT"/>
              </w:rPr>
              <w:t xml:space="preserve"> Verslo subjektai vienas kitam teikia finansines paslaugas </w:t>
            </w:r>
            <w:r w:rsidRPr="00551A56">
              <w:rPr>
                <w:rFonts w:ascii="Arial" w:hAnsi="Arial" w:cs="Arial"/>
                <w:i/>
                <w:iCs/>
                <w:noProof/>
                <w:lang w:val="lt-LT" w:eastAsia="lt-LT"/>
              </w:rPr>
              <w:t>(pvz.: paskolas, garantijas, laidavimą)</w:t>
            </w:r>
            <w:r w:rsidRPr="004B47B9">
              <w:rPr>
                <w:rFonts w:ascii="Arial" w:hAnsi="Arial" w:cs="Arial"/>
                <w:noProof/>
                <w:lang w:val="lt-LT" w:eastAsia="lt-LT"/>
              </w:rPr>
              <w:t>.</w:t>
            </w:r>
          </w:p>
        </w:tc>
      </w:tr>
      <w:tr w:rsidR="007825B5" w:rsidRPr="00455B91" w14:paraId="70862BD8" w14:textId="77777777" w:rsidTr="00FF0686">
        <w:trPr>
          <w:trHeight w:val="148"/>
        </w:trPr>
        <w:tc>
          <w:tcPr>
            <w:tcW w:w="1075" w:type="pct"/>
            <w:tcBorders>
              <w:top w:val="single" w:sz="4" w:space="0" w:color="E7E6E6" w:themeColor="background2"/>
              <w:left w:val="single" w:sz="8" w:space="0" w:color="000000"/>
              <w:bottom w:val="single" w:sz="4" w:space="0" w:color="E7E6E6" w:themeColor="background2"/>
              <w:right w:val="single" w:sz="8" w:space="0" w:color="000000"/>
            </w:tcBorders>
            <w:shd w:val="clear" w:color="auto" w:fill="E7E6E6" w:themeFill="background2"/>
            <w:tcMar>
              <w:top w:w="15" w:type="dxa"/>
              <w:left w:w="46" w:type="dxa"/>
              <w:bottom w:w="0" w:type="dxa"/>
              <w:right w:w="46" w:type="dxa"/>
            </w:tcMar>
          </w:tcPr>
          <w:p w14:paraId="59F65813" w14:textId="77777777" w:rsidR="007825B5" w:rsidRDefault="007825B5"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4" w:space="0" w:color="D0CECE" w:themeColor="background2" w:themeShade="E6"/>
              <w:right w:val="single" w:sz="8" w:space="0" w:color="000000"/>
            </w:tcBorders>
          </w:tcPr>
          <w:p w14:paraId="1BB39249" w14:textId="190EB7B1" w:rsidR="007825B5" w:rsidRDefault="007825B5" w:rsidP="007825B5">
            <w:pPr>
              <w:spacing w:after="0" w:line="276" w:lineRule="auto"/>
              <w:ind w:left="79"/>
              <w:rPr>
                <w:rFonts w:ascii="Arial" w:hAnsi="Arial" w:cs="Arial"/>
                <w:noProof/>
                <w:lang w:val="lt-LT" w:eastAsia="lt-LT"/>
              </w:rPr>
            </w:pPr>
            <w:r>
              <w:rPr>
                <w:rFonts w:ascii="Arial" w:hAnsi="Arial" w:cs="Arial"/>
                <w:i/>
                <w:iCs/>
                <w:noProof/>
                <w:lang w:val="lt-LT" w:eastAsia="lt-LT"/>
              </w:rPr>
              <w:drawing>
                <wp:anchor distT="0" distB="0" distL="114300" distR="114300" simplePos="0" relativeHeight="251691008" behindDoc="1" locked="0" layoutInCell="1" allowOverlap="1" wp14:anchorId="0B9047E3" wp14:editId="00F3027C">
                  <wp:simplePos x="0" y="0"/>
                  <wp:positionH relativeFrom="column">
                    <wp:posOffset>4093152</wp:posOffset>
                  </wp:positionH>
                  <wp:positionV relativeFrom="paragraph">
                    <wp:posOffset>75738</wp:posOffset>
                  </wp:positionV>
                  <wp:extent cx="2410460" cy="1141095"/>
                  <wp:effectExtent l="0" t="0" r="8890" b="1905"/>
                  <wp:wrapTight wrapText="bothSides">
                    <wp:wrapPolygon edited="0">
                      <wp:start x="6316" y="0"/>
                      <wp:lineTo x="6316" y="4327"/>
                      <wp:lineTo x="7340" y="5770"/>
                      <wp:lineTo x="3243" y="6130"/>
                      <wp:lineTo x="0" y="7933"/>
                      <wp:lineTo x="0" y="12982"/>
                      <wp:lineTo x="1024" y="17309"/>
                      <wp:lineTo x="1536" y="21275"/>
                      <wp:lineTo x="19973" y="21275"/>
                      <wp:lineTo x="20485" y="17309"/>
                      <wp:lineTo x="21509" y="12982"/>
                      <wp:lineTo x="21509" y="7573"/>
                      <wp:lineTo x="18095" y="5770"/>
                      <wp:lineTo x="14169" y="5770"/>
                      <wp:lineTo x="15364" y="3967"/>
                      <wp:lineTo x="15193" y="0"/>
                      <wp:lineTo x="6316" y="0"/>
                    </wp:wrapPolygon>
                  </wp:wrapTight>
                  <wp:docPr id="168027019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0460" cy="11410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val="lt-LT" w:eastAsia="lt-LT"/>
              </w:rPr>
              <w:t>(xiii)</w:t>
            </w:r>
            <w:r w:rsidRPr="004B47B9">
              <w:rPr>
                <w:rFonts w:ascii="Arial" w:hAnsi="Arial" w:cs="Arial"/>
                <w:noProof/>
                <w:lang w:val="lt-LT" w:eastAsia="lt-LT"/>
              </w:rPr>
              <w:t xml:space="preserve"> Skirtingi subjektai ar skirtinguose</w:t>
            </w:r>
          </w:p>
          <w:p w14:paraId="36471B5C" w14:textId="2210D005" w:rsidR="007825B5" w:rsidRDefault="007825B5" w:rsidP="007825B5">
            <w:pPr>
              <w:spacing w:after="0" w:line="276" w:lineRule="auto"/>
              <w:ind w:left="79"/>
              <w:rPr>
                <w:rFonts w:ascii="Arial" w:hAnsi="Arial" w:cs="Arial"/>
                <w:noProof/>
                <w:lang w:val="lt-LT" w:eastAsia="lt-LT"/>
              </w:rPr>
            </w:pPr>
            <w:r w:rsidRPr="004B47B9">
              <w:rPr>
                <w:rFonts w:ascii="Arial" w:hAnsi="Arial" w:cs="Arial"/>
                <w:noProof/>
                <w:lang w:val="lt-LT" w:eastAsia="lt-LT"/>
              </w:rPr>
              <w:t xml:space="preserve"> projektuose dalijamasi ta pačia </w:t>
            </w:r>
          </w:p>
          <w:p w14:paraId="29FE42E9" w14:textId="791471EC" w:rsidR="007825B5" w:rsidRDefault="00FD26D7" w:rsidP="007825B5">
            <w:pPr>
              <w:spacing w:after="0" w:line="276" w:lineRule="auto"/>
              <w:ind w:left="79"/>
              <w:rPr>
                <w:rFonts w:ascii="Arial" w:hAnsi="Arial" w:cs="Arial"/>
                <w:i/>
                <w:iCs/>
                <w:noProof/>
                <w:lang w:val="lt-LT" w:eastAsia="lt-LT"/>
              </w:rPr>
            </w:pPr>
            <w:r>
              <w:rPr>
                <w:rFonts w:ascii="Arial" w:hAnsi="Arial" w:cs="Arial"/>
                <w:noProof/>
                <w:lang w:val="lt-LT" w:eastAsia="lt-LT"/>
              </w:rPr>
              <w:t xml:space="preserve"> </w:t>
            </w:r>
            <w:r w:rsidR="007825B5" w:rsidRPr="004B47B9">
              <w:rPr>
                <w:rFonts w:ascii="Arial" w:hAnsi="Arial" w:cs="Arial"/>
                <w:noProof/>
                <w:lang w:val="lt-LT" w:eastAsia="lt-LT"/>
              </w:rPr>
              <w:t xml:space="preserve">infrastruktūra </w:t>
            </w:r>
            <w:r w:rsidR="007825B5" w:rsidRPr="00551A56">
              <w:rPr>
                <w:rFonts w:ascii="Arial" w:hAnsi="Arial" w:cs="Arial"/>
                <w:i/>
                <w:iCs/>
                <w:noProof/>
                <w:lang w:val="lt-LT" w:eastAsia="lt-LT"/>
              </w:rPr>
              <w:t xml:space="preserve">(pvz.: vandentiekio, šildymo, </w:t>
            </w:r>
          </w:p>
          <w:p w14:paraId="1CD191FE" w14:textId="20636BB0" w:rsidR="007825B5" w:rsidRDefault="00FD26D7" w:rsidP="007825B5">
            <w:pPr>
              <w:spacing w:after="0" w:line="276" w:lineRule="auto"/>
              <w:ind w:left="79"/>
              <w:rPr>
                <w:rFonts w:ascii="Arial" w:hAnsi="Arial" w:cs="Arial"/>
                <w:noProof/>
                <w:lang w:val="lt-LT" w:eastAsia="lt-LT"/>
              </w:rPr>
            </w:pPr>
            <w:r>
              <w:rPr>
                <w:rFonts w:ascii="Arial" w:hAnsi="Arial" w:cs="Arial"/>
                <w:i/>
                <w:iCs/>
                <w:noProof/>
                <w:lang w:val="lt-LT" w:eastAsia="lt-LT"/>
              </w:rPr>
              <w:t xml:space="preserve"> </w:t>
            </w:r>
            <w:r w:rsidR="007825B5" w:rsidRPr="00551A56">
              <w:rPr>
                <w:rFonts w:ascii="Arial" w:hAnsi="Arial" w:cs="Arial"/>
                <w:i/>
                <w:iCs/>
                <w:noProof/>
                <w:lang w:val="lt-LT" w:eastAsia="lt-LT"/>
              </w:rPr>
              <w:t>elektros, ryšių sistemos, keliai, aikštelės ir kt.)</w:t>
            </w:r>
            <w:r w:rsidR="007825B5" w:rsidRPr="004B47B9">
              <w:rPr>
                <w:rFonts w:ascii="Arial" w:hAnsi="Arial" w:cs="Arial"/>
                <w:noProof/>
                <w:lang w:val="lt-LT" w:eastAsia="lt-LT"/>
              </w:rPr>
              <w:t>.</w:t>
            </w:r>
          </w:p>
          <w:p w14:paraId="5D4F8A8D" w14:textId="77777777" w:rsidR="007825B5" w:rsidRPr="004B47B9" w:rsidRDefault="007825B5" w:rsidP="007825B5">
            <w:pPr>
              <w:spacing w:after="0" w:line="276" w:lineRule="auto"/>
              <w:ind w:left="79"/>
              <w:rPr>
                <w:rFonts w:ascii="Arial" w:hAnsi="Arial" w:cs="Arial"/>
                <w:noProof/>
                <w:lang w:val="lt-LT" w:eastAsia="lt-LT"/>
              </w:rPr>
            </w:pPr>
          </w:p>
          <w:p w14:paraId="5A9DBDC6" w14:textId="294A1362" w:rsidR="007825B5" w:rsidRPr="007825B5" w:rsidRDefault="00F3505A" w:rsidP="007825B5">
            <w:pPr>
              <w:spacing w:after="0" w:line="276" w:lineRule="auto"/>
              <w:ind w:left="364" w:hanging="285"/>
              <w:rPr>
                <w:rFonts w:ascii="Arial" w:hAnsi="Arial" w:cs="Arial"/>
                <w:noProof/>
                <w:color w:val="0070C0"/>
                <w:sz w:val="18"/>
                <w:szCs w:val="18"/>
                <w:lang w:eastAsia="lt-LT"/>
              </w:rPr>
            </w:pPr>
            <w:r>
              <w:rPr>
                <w:rFonts w:ascii="Segoe UI Emoji" w:hAnsi="Segoe UI Emoji" w:cs="Segoe UI Emoji"/>
              </w:rPr>
              <w:t>🔴</w:t>
            </w:r>
            <w:r w:rsidRPr="007825B5">
              <w:rPr>
                <w:rFonts w:ascii="Arial" w:hAnsi="Arial" w:cs="Arial"/>
                <w:noProof/>
                <w:color w:val="0070C0"/>
                <w:sz w:val="18"/>
                <w:szCs w:val="18"/>
                <w:lang w:eastAsia="lt-LT"/>
              </w:rPr>
              <w:t xml:space="preserve"> </w:t>
            </w:r>
            <w:r w:rsidRPr="00FA2F74">
              <w:rPr>
                <w:rFonts w:ascii="Arial" w:hAnsi="Arial" w:cs="Arial"/>
                <w:noProof/>
                <w:sz w:val="18"/>
                <w:szCs w:val="18"/>
                <w:lang w:eastAsia="lt-LT"/>
              </w:rPr>
              <w:t>Projektai gali būti funkciškai susiję</w:t>
            </w:r>
            <w:r w:rsidR="007825B5" w:rsidRPr="00FA2F74">
              <w:rPr>
                <w:rFonts w:ascii="Arial" w:hAnsi="Arial" w:cs="Arial"/>
                <w:noProof/>
                <w:sz w:val="18"/>
                <w:szCs w:val="18"/>
                <w:lang w:eastAsia="lt-LT"/>
              </w:rPr>
              <w:t>.</w:t>
            </w:r>
          </w:p>
        </w:tc>
      </w:tr>
      <w:tr w:rsidR="00FE6E4D" w:rsidRPr="00455B91" w14:paraId="4C7BD292" w14:textId="77777777" w:rsidTr="00FF0686">
        <w:trPr>
          <w:trHeight w:val="137"/>
        </w:trPr>
        <w:tc>
          <w:tcPr>
            <w:tcW w:w="1075" w:type="pct"/>
            <w:tcBorders>
              <w:top w:val="single" w:sz="4" w:space="0" w:color="E7E6E6" w:themeColor="background2"/>
              <w:left w:val="single" w:sz="8" w:space="0" w:color="000000"/>
              <w:bottom w:val="single" w:sz="8" w:space="0" w:color="000000"/>
              <w:right w:val="single" w:sz="8" w:space="0" w:color="000000"/>
            </w:tcBorders>
            <w:shd w:val="clear" w:color="auto" w:fill="E7E6E6" w:themeFill="background2"/>
            <w:tcMar>
              <w:top w:w="15" w:type="dxa"/>
              <w:left w:w="46" w:type="dxa"/>
              <w:bottom w:w="0" w:type="dxa"/>
              <w:right w:w="46" w:type="dxa"/>
            </w:tcMar>
          </w:tcPr>
          <w:p w14:paraId="31716AD7" w14:textId="77777777" w:rsidR="00FE6E4D" w:rsidRDefault="00FE6E4D" w:rsidP="004B47B9">
            <w:pPr>
              <w:spacing w:after="0" w:line="276" w:lineRule="auto"/>
              <w:ind w:left="90"/>
              <w:rPr>
                <w:rFonts w:ascii="Arial" w:hAnsi="Arial" w:cs="Arial"/>
                <w:b/>
                <w:bCs/>
                <w:noProof/>
                <w:lang w:val="lt-LT" w:eastAsia="lt-LT"/>
              </w:rPr>
            </w:pPr>
          </w:p>
        </w:tc>
        <w:tc>
          <w:tcPr>
            <w:tcW w:w="3925" w:type="pct"/>
            <w:tcBorders>
              <w:top w:val="single" w:sz="4" w:space="0" w:color="D0CECE" w:themeColor="background2" w:themeShade="E6"/>
              <w:left w:val="single" w:sz="8" w:space="0" w:color="000000"/>
              <w:bottom w:val="single" w:sz="8" w:space="0" w:color="000000"/>
              <w:right w:val="single" w:sz="8" w:space="0" w:color="000000"/>
            </w:tcBorders>
          </w:tcPr>
          <w:p w14:paraId="1F936D8A" w14:textId="0401D5FE" w:rsidR="00191839" w:rsidRDefault="00191839" w:rsidP="00191839">
            <w:pPr>
              <w:spacing w:after="0" w:line="276" w:lineRule="auto"/>
              <w:ind w:left="79"/>
              <w:rPr>
                <w:rFonts w:ascii="Arial" w:hAnsi="Arial" w:cs="Arial"/>
                <w:i/>
                <w:iCs/>
                <w:noProof/>
                <w:lang w:val="lt-LT" w:eastAsia="lt-LT"/>
              </w:rPr>
            </w:pPr>
            <w:r>
              <w:rPr>
                <w:rFonts w:ascii="Arial" w:hAnsi="Arial" w:cs="Arial"/>
                <w:noProof/>
                <w:lang w:val="lt-LT" w:eastAsia="lt-LT"/>
              </w:rPr>
              <w:t>(xiv)</w:t>
            </w:r>
            <w:r w:rsidRPr="004B47B9">
              <w:rPr>
                <w:rFonts w:ascii="Arial" w:hAnsi="Arial" w:cs="Arial"/>
                <w:noProof/>
                <w:lang w:val="lt-LT" w:eastAsia="lt-LT"/>
              </w:rPr>
              <w:t xml:space="preserve"> Visa ar dalis projekto tikslams pasiekti būtina įranga, įrenginiai, nekilnojamasis turtas nevaldomi nuosavybės teise, išskyrus atvejus, kai su </w:t>
            </w:r>
            <w:r>
              <w:rPr>
                <w:rFonts w:ascii="Arial" w:hAnsi="Arial" w:cs="Arial"/>
                <w:noProof/>
                <w:lang w:val="lt-LT" w:eastAsia="lt-LT"/>
              </w:rPr>
              <w:t xml:space="preserve"> </w:t>
            </w:r>
            <w:r w:rsidRPr="004B47B9">
              <w:rPr>
                <w:rFonts w:ascii="Arial" w:hAnsi="Arial" w:cs="Arial"/>
                <w:noProof/>
                <w:lang w:val="lt-LT" w:eastAsia="lt-LT"/>
              </w:rPr>
              <w:t xml:space="preserve">paramos skyrimu susijusiuose teisės aktuose aiškiai įvardyta, kad tokia situacija laikoma įprasta ir (arba) skatinama subjektų </w:t>
            </w:r>
            <w:r w:rsidR="00FA2F74">
              <w:rPr>
                <w:rFonts w:ascii="Arial" w:hAnsi="Arial" w:cs="Arial"/>
                <w:noProof/>
                <w:lang w:val="lt-LT" w:eastAsia="lt-LT"/>
              </w:rPr>
              <w:t xml:space="preserve"> </w:t>
            </w:r>
            <w:r w:rsidRPr="004B47B9">
              <w:rPr>
                <w:rFonts w:ascii="Arial" w:hAnsi="Arial" w:cs="Arial"/>
                <w:noProof/>
                <w:lang w:val="lt-LT" w:eastAsia="lt-LT"/>
              </w:rPr>
              <w:t xml:space="preserve">bendradarbiavimo forma </w:t>
            </w:r>
            <w:r w:rsidRPr="00551A56">
              <w:rPr>
                <w:rFonts w:ascii="Arial" w:hAnsi="Arial" w:cs="Arial"/>
                <w:i/>
                <w:iCs/>
                <w:noProof/>
                <w:lang w:val="lt-LT" w:eastAsia="lt-LT"/>
              </w:rPr>
              <w:t xml:space="preserve">(pvz.: kooperacija, paramos priemonės, skirtos subjektų </w:t>
            </w:r>
            <w:r w:rsidR="00FD26D7">
              <w:rPr>
                <w:rFonts w:ascii="Arial" w:hAnsi="Arial" w:cs="Arial"/>
                <w:i/>
                <w:iCs/>
                <w:noProof/>
                <w:lang w:val="lt-LT" w:eastAsia="lt-LT"/>
              </w:rPr>
              <w:t xml:space="preserve"> </w:t>
            </w:r>
            <w:r w:rsidRPr="00551A56">
              <w:rPr>
                <w:rFonts w:ascii="Arial" w:hAnsi="Arial" w:cs="Arial"/>
                <w:i/>
                <w:iCs/>
                <w:noProof/>
                <w:lang w:val="lt-LT" w:eastAsia="lt-LT"/>
              </w:rPr>
              <w:t>bendradarbiavimui skatinti, ir pan.).</w:t>
            </w:r>
          </w:p>
          <w:p w14:paraId="1FB560E0" w14:textId="77777777" w:rsidR="00280120" w:rsidRDefault="00280120" w:rsidP="00191839">
            <w:pPr>
              <w:spacing w:after="0" w:line="276" w:lineRule="auto"/>
              <w:ind w:left="79"/>
              <w:rPr>
                <w:rFonts w:ascii="Arial" w:hAnsi="Arial" w:cs="Arial"/>
                <w:i/>
                <w:iCs/>
                <w:noProof/>
                <w:lang w:val="lt-LT" w:eastAsia="lt-LT"/>
              </w:rPr>
            </w:pPr>
          </w:p>
          <w:p w14:paraId="48A9D65B" w14:textId="08F85BA0" w:rsidR="00280120" w:rsidRDefault="00FF0686" w:rsidP="00191839">
            <w:pPr>
              <w:spacing w:after="0" w:line="276" w:lineRule="auto"/>
              <w:ind w:left="79"/>
              <w:rPr>
                <w:rFonts w:ascii="Arial" w:hAnsi="Arial" w:cs="Arial"/>
                <w:i/>
                <w:iCs/>
                <w:noProof/>
                <w:lang w:val="lt-LT" w:eastAsia="lt-LT"/>
              </w:rPr>
            </w:pPr>
            <w:r w:rsidRPr="00FF0686">
              <w:rPr>
                <w:rFonts w:ascii="Arial" w:hAnsi="Arial" w:cs="Arial"/>
                <w:i/>
                <w:iCs/>
                <w:noProof/>
                <w:lang w:val="lt-LT" w:eastAsia="lt-LT"/>
              </w:rPr>
              <w:drawing>
                <wp:inline distT="0" distB="0" distL="0" distR="0" wp14:anchorId="3ADFBCD3" wp14:editId="733CF14C">
                  <wp:extent cx="6791539" cy="2231852"/>
                  <wp:effectExtent l="0" t="0" r="0" b="0"/>
                  <wp:docPr id="422183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83341" name=""/>
                          <pic:cNvPicPr/>
                        </pic:nvPicPr>
                        <pic:blipFill>
                          <a:blip r:embed="rId26"/>
                          <a:stretch>
                            <a:fillRect/>
                          </a:stretch>
                        </pic:blipFill>
                        <pic:spPr>
                          <a:xfrm>
                            <a:off x="0" y="0"/>
                            <a:ext cx="6817361" cy="2240338"/>
                          </a:xfrm>
                          <a:prstGeom prst="rect">
                            <a:avLst/>
                          </a:prstGeom>
                        </pic:spPr>
                      </pic:pic>
                    </a:graphicData>
                  </a:graphic>
                </wp:inline>
              </w:drawing>
            </w:r>
          </w:p>
          <w:p w14:paraId="671C8734" w14:textId="1112AFE9" w:rsidR="00285368" w:rsidRPr="00FF0686" w:rsidRDefault="00FF0686" w:rsidP="00FF0686">
            <w:pPr>
              <w:spacing w:after="0" w:line="276" w:lineRule="auto"/>
              <w:ind w:left="79"/>
              <w:rPr>
                <w:rFonts w:ascii="Arial" w:hAnsi="Arial" w:cs="Arial"/>
                <w:i/>
                <w:iCs/>
                <w:noProof/>
                <w:lang w:val="lt-LT" w:eastAsia="lt-LT"/>
              </w:rPr>
            </w:pPr>
            <w:r>
              <w:rPr>
                <w:rFonts w:ascii="Segoe UI Emoji" w:hAnsi="Segoe UI Emoji" w:cs="Segoe UI Emoji"/>
              </w:rPr>
              <w:t>🔴</w:t>
            </w:r>
            <w:r w:rsidRPr="00FA2F74">
              <w:rPr>
                <w:rFonts w:ascii="Segoe UI Emoji" w:hAnsi="Segoe UI Emoji" w:cs="Segoe UI Emoji"/>
                <w:noProof/>
                <w:sz w:val="18"/>
                <w:szCs w:val="18"/>
                <w:lang w:eastAsia="lt-LT"/>
              </w:rPr>
              <w:t xml:space="preserve"> V</w:t>
            </w:r>
            <w:r w:rsidRPr="00FA2F74">
              <w:rPr>
                <w:rFonts w:ascii="Arial" w:hAnsi="Arial" w:cs="Arial"/>
                <w:noProof/>
                <w:sz w:val="18"/>
                <w:szCs w:val="18"/>
                <w:lang w:eastAsia="lt-LT"/>
              </w:rPr>
              <w:t xml:space="preserve">ertinama, ar </w:t>
            </w:r>
            <w:r>
              <w:rPr>
                <w:rFonts w:ascii="Arial" w:hAnsi="Arial" w:cs="Arial"/>
                <w:noProof/>
                <w:sz w:val="18"/>
                <w:szCs w:val="18"/>
                <w:lang w:eastAsia="lt-LT"/>
              </w:rPr>
              <w:t>(i) turtas būtinas projekto veikloms įgyvendinti; (ii) pareiškėjas neturi nuosavybės teise valdomo turto (visu projekto įgyvendinimo laikotarpiu); (iii) nėra aiškios teisinės nuostatos, leidžiančios tokią situaciją laikyti įprasta ar skatinama bndradarbiavimo forma.</w:t>
            </w:r>
          </w:p>
        </w:tc>
      </w:tr>
    </w:tbl>
    <w:p w14:paraId="5991C5AF" w14:textId="77777777" w:rsidR="00BA1443" w:rsidRDefault="00BA1443" w:rsidP="00BA1443">
      <w:pPr>
        <w:spacing w:after="0" w:line="276" w:lineRule="auto"/>
        <w:rPr>
          <w:rFonts w:ascii="Arial" w:eastAsia="Times New Roman" w:hAnsi="Arial" w:cs="Arial"/>
          <w:b/>
          <w:bCs/>
          <w:szCs w:val="24"/>
          <w:lang w:val="lt-LT" w:eastAsia="lt-LT"/>
        </w:rPr>
      </w:pPr>
    </w:p>
    <w:p w14:paraId="51526DCB" w14:textId="60DABCEC" w:rsidR="00C95194" w:rsidRPr="00BA1443" w:rsidRDefault="00BA1443" w:rsidP="00BA1443">
      <w:pPr>
        <w:spacing w:after="0" w:line="276" w:lineRule="auto"/>
        <w:rPr>
          <w:rFonts w:ascii="Arial" w:eastAsia="Times New Roman" w:hAnsi="Arial" w:cs="Arial"/>
          <w:szCs w:val="24"/>
          <w:lang w:val="lt-LT" w:eastAsia="lt-LT"/>
        </w:rPr>
      </w:pPr>
      <w:r>
        <w:rPr>
          <w:rFonts w:ascii="Arial" w:eastAsia="Times New Roman" w:hAnsi="Arial" w:cs="Arial"/>
          <w:b/>
          <w:bCs/>
          <w:szCs w:val="24"/>
          <w:lang w:val="lt-LT" w:eastAsia="lt-LT"/>
        </w:rPr>
        <w:t xml:space="preserve">Pastaba. </w:t>
      </w:r>
      <w:r w:rsidRPr="00BA1443">
        <w:rPr>
          <w:rFonts w:ascii="Arial" w:eastAsia="Times New Roman" w:hAnsi="Arial" w:cs="Arial"/>
          <w:szCs w:val="24"/>
          <w:lang w:val="lt-LT" w:eastAsia="lt-LT"/>
        </w:rPr>
        <w:t>3.1 lentelėje pateikti pavyzdžiai iliustruoja galimus dirbtinai sukurtų sąlygų požymius.</w:t>
      </w:r>
      <w:r w:rsidR="00915067" w:rsidRPr="00915067">
        <w:t xml:space="preserve"> </w:t>
      </w:r>
      <w:r w:rsidR="00915067">
        <w:rPr>
          <w:rFonts w:ascii="Arial" w:eastAsia="Times New Roman" w:hAnsi="Arial" w:cs="Arial"/>
          <w:szCs w:val="24"/>
          <w:lang w:val="lt-LT" w:eastAsia="lt-LT"/>
        </w:rPr>
        <w:t>D</w:t>
      </w:r>
      <w:r w:rsidR="00915067" w:rsidRPr="00915067">
        <w:rPr>
          <w:rFonts w:ascii="Arial" w:eastAsia="Times New Roman" w:hAnsi="Arial" w:cs="Arial"/>
          <w:szCs w:val="24"/>
          <w:lang w:val="lt-LT" w:eastAsia="lt-LT"/>
        </w:rPr>
        <w:t xml:space="preserve">irbtinai sukurtos sąlygos gauti paramą </w:t>
      </w:r>
      <w:r w:rsidR="00D63B3D">
        <w:rPr>
          <w:rFonts w:ascii="Arial" w:eastAsia="Times New Roman" w:hAnsi="Arial" w:cs="Arial"/>
          <w:szCs w:val="24"/>
          <w:lang w:val="lt-LT" w:eastAsia="lt-LT"/>
        </w:rPr>
        <w:t>konstatuojamos</w:t>
      </w:r>
      <w:r w:rsidR="00915067" w:rsidRPr="00915067">
        <w:rPr>
          <w:rFonts w:ascii="Arial" w:eastAsia="Times New Roman" w:hAnsi="Arial" w:cs="Arial"/>
          <w:szCs w:val="24"/>
          <w:lang w:val="lt-LT" w:eastAsia="lt-LT"/>
        </w:rPr>
        <w:t xml:space="preserve"> tik įvertinus rizikos kriterijų ir juos papildančių aplinkybių visumą sudarančius objektyvius ir subjektyvius elementus</w:t>
      </w:r>
      <w:r w:rsidR="00915067">
        <w:rPr>
          <w:rFonts w:ascii="Arial" w:eastAsia="Times New Roman" w:hAnsi="Arial" w:cs="Arial"/>
          <w:szCs w:val="24"/>
          <w:lang w:val="lt-LT" w:eastAsia="lt-LT"/>
        </w:rPr>
        <w:t xml:space="preserve"> </w:t>
      </w:r>
      <w:r w:rsidR="00915067" w:rsidRPr="00915067">
        <w:rPr>
          <w:rFonts w:ascii="Arial" w:eastAsia="Times New Roman" w:hAnsi="Arial" w:cs="Arial"/>
          <w:szCs w:val="24"/>
          <w:lang w:val="lt-LT" w:eastAsia="lt-LT"/>
        </w:rPr>
        <w:t xml:space="preserve">pagal </w:t>
      </w:r>
      <w:r w:rsidR="00915067">
        <w:rPr>
          <w:rFonts w:ascii="Arial" w:eastAsia="Times New Roman" w:hAnsi="Arial" w:cs="Arial"/>
          <w:szCs w:val="24"/>
          <w:lang w:val="lt-LT" w:eastAsia="lt-LT"/>
        </w:rPr>
        <w:t xml:space="preserve">EJRŽAF </w:t>
      </w:r>
      <w:r w:rsidR="00915067" w:rsidRPr="00915067">
        <w:rPr>
          <w:rFonts w:ascii="Arial" w:eastAsia="Times New Roman" w:hAnsi="Arial" w:cs="Arial"/>
          <w:szCs w:val="24"/>
          <w:lang w:val="lt-LT" w:eastAsia="lt-LT"/>
        </w:rPr>
        <w:t>Metodiką.</w:t>
      </w:r>
    </w:p>
    <w:p w14:paraId="70748DB1" w14:textId="77777777" w:rsidR="00BA1443" w:rsidRDefault="00BA1443" w:rsidP="004B121B">
      <w:pPr>
        <w:spacing w:after="0" w:line="276" w:lineRule="auto"/>
        <w:ind w:left="10370" w:hanging="10370"/>
        <w:jc w:val="center"/>
        <w:rPr>
          <w:rFonts w:ascii="Arial" w:eastAsia="Times New Roman" w:hAnsi="Arial" w:cs="Arial"/>
          <w:b/>
          <w:bCs/>
          <w:szCs w:val="24"/>
          <w:lang w:val="lt-LT" w:eastAsia="lt-LT"/>
        </w:rPr>
      </w:pPr>
    </w:p>
    <w:p w14:paraId="5F3B1DC9" w14:textId="77777777" w:rsidR="00BA1443" w:rsidRDefault="00BA1443" w:rsidP="004B121B">
      <w:pPr>
        <w:spacing w:after="0" w:line="276" w:lineRule="auto"/>
        <w:ind w:left="10370" w:hanging="10370"/>
        <w:jc w:val="center"/>
        <w:rPr>
          <w:rFonts w:ascii="Arial" w:eastAsia="Times New Roman" w:hAnsi="Arial" w:cs="Arial"/>
          <w:b/>
          <w:bCs/>
          <w:szCs w:val="24"/>
          <w:lang w:val="lt-LT" w:eastAsia="lt-LT"/>
        </w:rPr>
      </w:pPr>
    </w:p>
    <w:p w14:paraId="0F81C047" w14:textId="77777777" w:rsidR="00BA1443" w:rsidRDefault="00BA1443" w:rsidP="004B121B">
      <w:pPr>
        <w:spacing w:after="0" w:line="276" w:lineRule="auto"/>
        <w:ind w:left="10370" w:hanging="10370"/>
        <w:jc w:val="center"/>
        <w:rPr>
          <w:rFonts w:ascii="Arial" w:eastAsia="Times New Roman" w:hAnsi="Arial" w:cs="Arial"/>
          <w:b/>
          <w:bCs/>
          <w:szCs w:val="24"/>
          <w:lang w:val="lt-LT" w:eastAsia="lt-LT"/>
        </w:rPr>
        <w:sectPr w:rsidR="00BA1443" w:rsidSect="00182801">
          <w:pgSz w:w="15840" w:h="12240" w:orient="landscape"/>
          <w:pgMar w:top="1276" w:right="956" w:bottom="568" w:left="1440" w:header="720" w:footer="720" w:gutter="0"/>
          <w:cols w:space="720"/>
          <w:titlePg/>
          <w:docGrid w:linePitch="360"/>
        </w:sectPr>
      </w:pPr>
    </w:p>
    <w:p w14:paraId="66077D49" w14:textId="77777777" w:rsidR="00A04260" w:rsidRPr="00455B91" w:rsidRDefault="00A04260" w:rsidP="004B121B">
      <w:pPr>
        <w:spacing w:after="0" w:line="276" w:lineRule="auto"/>
        <w:ind w:left="10370" w:hanging="10370"/>
        <w:jc w:val="center"/>
        <w:rPr>
          <w:rFonts w:ascii="Arial" w:eastAsia="Times New Roman" w:hAnsi="Arial" w:cs="Arial"/>
          <w:b/>
          <w:bCs/>
          <w:szCs w:val="24"/>
          <w:lang w:val="lt-LT" w:eastAsia="lt-LT"/>
        </w:rPr>
      </w:pPr>
    </w:p>
    <w:tbl>
      <w:tblPr>
        <w:tblStyle w:val="TableGrid"/>
        <w:tblW w:w="10261" w:type="dxa"/>
        <w:tblBorders>
          <w:insideH w:val="none" w:sz="0" w:space="0" w:color="auto"/>
          <w:insideV w:val="none" w:sz="0" w:space="0" w:color="auto"/>
        </w:tblBorders>
        <w:tblLook w:val="04A0" w:firstRow="1" w:lastRow="0" w:firstColumn="1" w:lastColumn="0" w:noHBand="0" w:noVBand="1"/>
      </w:tblPr>
      <w:tblGrid>
        <w:gridCol w:w="10261"/>
      </w:tblGrid>
      <w:tr w:rsidR="00324C5B" w14:paraId="3D4054B4" w14:textId="77777777" w:rsidTr="00EE18D0">
        <w:tc>
          <w:tcPr>
            <w:tcW w:w="10261" w:type="dxa"/>
            <w:shd w:val="clear" w:color="auto" w:fill="D5DCE4" w:themeFill="text2" w:themeFillTint="33"/>
          </w:tcPr>
          <w:p w14:paraId="6BAF4BBB" w14:textId="77777777" w:rsidR="00324C5B" w:rsidRDefault="00324C5B" w:rsidP="00EE18D0">
            <w:pPr>
              <w:spacing w:line="276" w:lineRule="auto"/>
              <w:rPr>
                <w:rFonts w:ascii="Arial" w:hAnsi="Arial" w:cs="Arial"/>
                <w:b/>
                <w:lang w:val="lt-LT"/>
              </w:rPr>
            </w:pPr>
            <w:r>
              <w:rPr>
                <w:rFonts w:ascii="Arial" w:hAnsi="Arial" w:cs="Arial"/>
                <w:b/>
                <w:lang w:val="lt-LT"/>
              </w:rPr>
              <w:t>Svarbu:</w:t>
            </w:r>
          </w:p>
          <w:p w14:paraId="4811F896" w14:textId="18DB35E4" w:rsidR="00324C5B" w:rsidRPr="00324C5B" w:rsidRDefault="00324C5B" w:rsidP="00324C5B">
            <w:pPr>
              <w:pStyle w:val="ListParagraph"/>
              <w:numPr>
                <w:ilvl w:val="0"/>
                <w:numId w:val="26"/>
              </w:numPr>
              <w:spacing w:line="276" w:lineRule="auto"/>
              <w:ind w:left="0" w:firstLine="24"/>
              <w:rPr>
                <w:rFonts w:ascii="Arial" w:hAnsi="Arial" w:cs="Arial"/>
                <w:bCs/>
                <w:lang w:val="lt-LT"/>
              </w:rPr>
            </w:pPr>
            <w:r w:rsidRPr="00324C5B">
              <w:rPr>
                <w:rFonts w:ascii="Arial" w:hAnsi="Arial" w:cs="Arial"/>
                <w:bCs/>
                <w:lang w:val="lt-LT"/>
              </w:rPr>
              <w:t xml:space="preserve">Jei projektas pagal </w:t>
            </w:r>
            <w:r>
              <w:rPr>
                <w:rFonts w:ascii="Arial" w:hAnsi="Arial" w:cs="Arial"/>
                <w:bCs/>
                <w:lang w:val="lt-LT"/>
              </w:rPr>
              <w:t xml:space="preserve">EJRŽAF </w:t>
            </w:r>
            <w:r w:rsidRPr="00324C5B">
              <w:rPr>
                <w:rFonts w:ascii="Arial" w:hAnsi="Arial" w:cs="Arial"/>
                <w:bCs/>
                <w:lang w:val="lt-LT"/>
              </w:rPr>
              <w:t>Metodikos priede detalizuotus rizikos kriterijus galimai atitinka dirbtinai sukurtas sąlygas gauti paramą (tiek PĮP vertinimo, tiek projekto administravimo metu), būtina papildomai įvertinti (atsižvelgiant į ETT sprendimus bylose Nr. C-434/12 ir Nr. C-110/13 bei ETT rekomendacijas dėl šių bylų):</w:t>
            </w:r>
          </w:p>
          <w:p w14:paraId="747A5F24" w14:textId="4A1F7BDB" w:rsidR="00324C5B" w:rsidRPr="00324C5B" w:rsidRDefault="00324C5B" w:rsidP="001E3E18">
            <w:pPr>
              <w:pStyle w:val="ListParagraph"/>
              <w:numPr>
                <w:ilvl w:val="0"/>
                <w:numId w:val="29"/>
              </w:numPr>
              <w:spacing w:line="276" w:lineRule="auto"/>
              <w:ind w:left="449" w:hanging="425"/>
              <w:rPr>
                <w:rFonts w:ascii="Arial" w:hAnsi="Arial" w:cs="Arial"/>
                <w:bCs/>
                <w:lang w:val="lt-LT"/>
              </w:rPr>
            </w:pPr>
            <w:bookmarkStart w:id="0" w:name="part_c89599768ac748cba90ccd5a2235b802"/>
            <w:bookmarkEnd w:id="0"/>
            <w:r w:rsidRPr="001E3E18">
              <w:rPr>
                <w:rFonts w:ascii="Arial" w:hAnsi="Arial" w:cs="Arial"/>
                <w:bCs/>
                <w:u w:val="single"/>
                <w:lang w:val="lt-LT"/>
              </w:rPr>
              <w:t>objektyvius elementus</w:t>
            </w:r>
            <w:r w:rsidRPr="00324C5B">
              <w:rPr>
                <w:rFonts w:ascii="Arial" w:hAnsi="Arial" w:cs="Arial"/>
                <w:bCs/>
                <w:lang w:val="lt-LT"/>
              </w:rPr>
              <w:t>, kuriais remiantis daroma išvada, kad nebus galima pasiekti paramos tikslų;</w:t>
            </w:r>
          </w:p>
          <w:p w14:paraId="15A0E151" w14:textId="34DF5B86" w:rsidR="00324C5B" w:rsidRPr="00324C5B" w:rsidRDefault="00324C5B" w:rsidP="001E3E18">
            <w:pPr>
              <w:pStyle w:val="ListParagraph"/>
              <w:numPr>
                <w:ilvl w:val="0"/>
                <w:numId w:val="29"/>
              </w:numPr>
              <w:spacing w:line="276" w:lineRule="auto"/>
              <w:ind w:left="449" w:hanging="425"/>
              <w:rPr>
                <w:rFonts w:ascii="Arial" w:hAnsi="Arial" w:cs="Arial"/>
                <w:bCs/>
                <w:lang w:val="lt-LT"/>
              </w:rPr>
            </w:pPr>
            <w:bookmarkStart w:id="1" w:name="part_06b9747e13bb423f810222e53472fd02"/>
            <w:bookmarkEnd w:id="1"/>
            <w:r w:rsidRPr="001E3E18">
              <w:rPr>
                <w:rFonts w:ascii="Arial" w:hAnsi="Arial" w:cs="Arial"/>
                <w:bCs/>
                <w:u w:val="single"/>
                <w:lang w:val="lt-LT"/>
              </w:rPr>
              <w:t>subjektyvius elementus</w:t>
            </w:r>
            <w:r w:rsidRPr="00324C5B">
              <w:rPr>
                <w:rFonts w:ascii="Arial" w:hAnsi="Arial" w:cs="Arial"/>
                <w:bCs/>
                <w:lang w:val="lt-LT"/>
              </w:rPr>
              <w:t>, kuriais remiantis daroma išvada, kad dirbtinai sukūrus sąlygas gauti paramą, buvo išimtinai siekiama įgyti paramos skyrimo tikslams prieštaraujantį pranašumą.</w:t>
            </w:r>
          </w:p>
          <w:p w14:paraId="4127A0CE" w14:textId="3FF021CA" w:rsidR="001E3E18" w:rsidRPr="001E3E18" w:rsidRDefault="001E3E18" w:rsidP="001E3E18">
            <w:pPr>
              <w:spacing w:line="276" w:lineRule="auto"/>
              <w:rPr>
                <w:rFonts w:ascii="Arial" w:hAnsi="Arial" w:cs="Arial"/>
                <w:bCs/>
                <w:lang w:val="lt-LT"/>
              </w:rPr>
            </w:pPr>
            <w:r>
              <w:rPr>
                <w:rFonts w:ascii="Arial" w:hAnsi="Arial" w:cs="Arial"/>
                <w:bCs/>
                <w:lang w:val="lt-LT"/>
              </w:rPr>
              <w:t xml:space="preserve">2. </w:t>
            </w:r>
            <w:r w:rsidRPr="001E3E18">
              <w:rPr>
                <w:rFonts w:ascii="Arial" w:hAnsi="Arial" w:cs="Arial"/>
                <w:bCs/>
                <w:lang w:val="lt-LT"/>
              </w:rPr>
              <w:t xml:space="preserve">Nustatydama, ar sąlygos gauti paramą buvo dirbtinai sukurtos, </w:t>
            </w:r>
            <w:r>
              <w:rPr>
                <w:rFonts w:ascii="Arial" w:hAnsi="Arial" w:cs="Arial"/>
                <w:bCs/>
                <w:lang w:val="lt-LT"/>
              </w:rPr>
              <w:t>NMA</w:t>
            </w:r>
            <w:r w:rsidRPr="001E3E18">
              <w:rPr>
                <w:rFonts w:ascii="Arial" w:hAnsi="Arial" w:cs="Arial"/>
                <w:bCs/>
                <w:lang w:val="lt-LT"/>
              </w:rPr>
              <w:t xml:space="preserve"> gali remtis ne vien kriterijais, nusakančiais geografinius, ekonominius, funkcinius, teisinius ir (arba) asmeninius ryšius, bet ir kitais požymiais, rodančiais, kad būta sąmoningo asmenų veikimo ar veiksmų derinimo. Nustačius sąmoningo asmenų veikimo ar veiksmų derinimo požymių, nepriklausomai nuo rizikos kriterijų skaičiaus, atliekamas išsamus vertinimas</w:t>
            </w:r>
            <w:r>
              <w:rPr>
                <w:rFonts w:ascii="Arial" w:hAnsi="Arial" w:cs="Arial"/>
                <w:bCs/>
                <w:lang w:val="lt-LT"/>
              </w:rPr>
              <w:t>:</w:t>
            </w:r>
            <w:r w:rsidRPr="001E3E18">
              <w:rPr>
                <w:rFonts w:ascii="Arial" w:hAnsi="Arial" w:cs="Arial"/>
                <w:bCs/>
                <w:lang w:val="lt-LT"/>
              </w:rPr>
              <w:t xml:space="preserve"> </w:t>
            </w:r>
          </w:p>
          <w:p w14:paraId="09B4299B" w14:textId="080DCA1E" w:rsidR="00744C00" w:rsidRPr="00744C00" w:rsidRDefault="001E3E18" w:rsidP="00744C00">
            <w:pPr>
              <w:pStyle w:val="ListParagraph"/>
              <w:numPr>
                <w:ilvl w:val="0"/>
                <w:numId w:val="28"/>
              </w:numPr>
              <w:spacing w:line="276" w:lineRule="auto"/>
              <w:ind w:left="449" w:hanging="425"/>
              <w:rPr>
                <w:rFonts w:ascii="Arial" w:hAnsi="Arial" w:cs="Arial"/>
                <w:bCs/>
                <w:lang w:val="lt-LT"/>
              </w:rPr>
            </w:pPr>
            <w:r w:rsidRPr="001E3E18">
              <w:rPr>
                <w:rFonts w:ascii="Arial" w:hAnsi="Arial" w:cs="Arial"/>
                <w:bCs/>
                <w:lang w:val="lt-LT"/>
              </w:rPr>
              <w:t xml:space="preserve">NMA, konstatuodama, kad sąlygos gauti paramą buvo dirbtinai sukurtos, turi įvertinti rizikos kriterijų ir juos papildančių aplinkybių visumą sudarančius </w:t>
            </w:r>
            <w:r w:rsidRPr="001E3E18">
              <w:rPr>
                <w:rFonts w:ascii="Arial" w:hAnsi="Arial" w:cs="Arial"/>
                <w:bCs/>
                <w:u w:val="single"/>
                <w:lang w:val="lt-LT"/>
              </w:rPr>
              <w:t>objektyvius</w:t>
            </w:r>
            <w:r w:rsidRPr="001E3E18">
              <w:rPr>
                <w:rFonts w:ascii="Arial" w:hAnsi="Arial" w:cs="Arial"/>
                <w:bCs/>
                <w:lang w:val="lt-LT"/>
              </w:rPr>
              <w:t xml:space="preserve"> ir </w:t>
            </w:r>
            <w:r w:rsidRPr="001E3E18">
              <w:rPr>
                <w:rFonts w:ascii="Arial" w:hAnsi="Arial" w:cs="Arial"/>
                <w:bCs/>
                <w:u w:val="single"/>
                <w:lang w:val="lt-LT"/>
              </w:rPr>
              <w:t>subjektyvius</w:t>
            </w:r>
            <w:r w:rsidRPr="001E3E18">
              <w:rPr>
                <w:rFonts w:ascii="Arial" w:hAnsi="Arial" w:cs="Arial"/>
                <w:bCs/>
                <w:lang w:val="lt-LT"/>
              </w:rPr>
              <w:t xml:space="preserve"> elementus</w:t>
            </w:r>
            <w:r>
              <w:rPr>
                <w:rFonts w:ascii="Arial" w:hAnsi="Arial" w:cs="Arial"/>
                <w:bCs/>
                <w:lang w:val="lt-LT"/>
              </w:rPr>
              <w:t>.</w:t>
            </w:r>
          </w:p>
          <w:p w14:paraId="7CC56F00" w14:textId="40564140" w:rsidR="00324C5B" w:rsidRDefault="00324C5B" w:rsidP="00EE18D0">
            <w:pPr>
              <w:spacing w:line="276" w:lineRule="auto"/>
              <w:rPr>
                <w:rFonts w:ascii="Arial" w:hAnsi="Arial" w:cs="Arial"/>
                <w:b/>
                <w:lang w:val="lt-LT"/>
              </w:rPr>
            </w:pPr>
          </w:p>
        </w:tc>
      </w:tr>
    </w:tbl>
    <w:p w14:paraId="317FB779" w14:textId="258480A1" w:rsidR="00324C5B" w:rsidRPr="00744C00" w:rsidRDefault="00744C00" w:rsidP="00744C00">
      <w:pPr>
        <w:spacing w:after="0" w:line="276" w:lineRule="auto"/>
        <w:jc w:val="center"/>
        <w:rPr>
          <w:rFonts w:ascii="Arial" w:hAnsi="Arial" w:cs="Arial"/>
          <w:bCs/>
          <w:lang w:val="lt-LT"/>
        </w:rPr>
      </w:pPr>
      <w:r w:rsidRPr="00744C00">
        <w:rPr>
          <w:rFonts w:ascii="Arial" w:hAnsi="Arial" w:cs="Arial"/>
          <w:bCs/>
          <w:lang w:val="lt-LT"/>
        </w:rPr>
        <w:t>______________________</w:t>
      </w:r>
    </w:p>
    <w:sectPr w:rsidR="00324C5B" w:rsidRPr="00744C00" w:rsidSect="00C95194">
      <w:pgSz w:w="12240" w:h="15840"/>
      <w:pgMar w:top="956" w:right="568"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ADFE" w14:textId="77777777" w:rsidR="007C0FAB" w:rsidRDefault="007C0FAB" w:rsidP="0052194B">
      <w:pPr>
        <w:spacing w:after="0" w:line="240" w:lineRule="auto"/>
      </w:pPr>
      <w:r>
        <w:separator/>
      </w:r>
    </w:p>
  </w:endnote>
  <w:endnote w:type="continuationSeparator" w:id="0">
    <w:p w14:paraId="39CC8AFB" w14:textId="77777777" w:rsidR="007C0FAB" w:rsidRDefault="007C0FAB" w:rsidP="00521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01379" w14:textId="77777777" w:rsidR="007C0FAB" w:rsidRDefault="007C0FAB" w:rsidP="0052194B">
      <w:pPr>
        <w:spacing w:after="0" w:line="240" w:lineRule="auto"/>
      </w:pPr>
      <w:r>
        <w:separator/>
      </w:r>
    </w:p>
  </w:footnote>
  <w:footnote w:type="continuationSeparator" w:id="0">
    <w:p w14:paraId="13FA7997" w14:textId="77777777" w:rsidR="007C0FAB" w:rsidRDefault="007C0FAB" w:rsidP="0052194B">
      <w:pPr>
        <w:spacing w:after="0" w:line="240" w:lineRule="auto"/>
      </w:pPr>
      <w:r>
        <w:continuationSeparator/>
      </w:r>
    </w:p>
  </w:footnote>
  <w:footnote w:id="1">
    <w:p w14:paraId="68D635B0" w14:textId="435B50F4" w:rsidR="0052194B" w:rsidRPr="0052194B" w:rsidRDefault="0052194B">
      <w:pPr>
        <w:pStyle w:val="FootnoteText"/>
        <w:rPr>
          <w:lang w:val="lt-LT"/>
        </w:rPr>
      </w:pPr>
      <w:r>
        <w:rPr>
          <w:rStyle w:val="FootnoteReference"/>
        </w:rPr>
        <w:footnoteRef/>
      </w:r>
      <w:r>
        <w:t xml:space="preserve"> </w:t>
      </w:r>
      <w:r w:rsidRPr="00D25F7F">
        <w:rPr>
          <w:rFonts w:ascii="Arial" w:hAnsi="Arial" w:cs="Arial"/>
          <w:lang w:val="lt-LT"/>
        </w:rPr>
        <w:t xml:space="preserve">Aktualią redakciją žr. </w:t>
      </w:r>
      <w:hyperlink r:id="rId1" w:history="1">
        <w:r w:rsidRPr="00D25F7F">
          <w:rPr>
            <w:rStyle w:val="Hyperlink"/>
            <w:rFonts w:ascii="Arial" w:hAnsi="Arial" w:cs="Arial"/>
            <w:lang w:val="lt-LT"/>
          </w:rPr>
          <w:t>https://zum.lrv.lt/lt/veiklos-sritys/zuvininkyste/es-parama/2021-2027/lietuvos-zuvininkystes-sektoriaus-2021-2027-m-programa/</w:t>
        </w:r>
      </w:hyperlink>
      <w:r w:rsidRPr="00D25F7F">
        <w:rPr>
          <w:rFonts w:ascii="Arial" w:hAnsi="Arial" w:cs="Arial"/>
          <w:lang w:val="lt-LT"/>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406938"/>
      <w:docPartObj>
        <w:docPartGallery w:val="Page Numbers (Top of Page)"/>
        <w:docPartUnique/>
      </w:docPartObj>
    </w:sdtPr>
    <w:sdtEndPr/>
    <w:sdtContent>
      <w:p w14:paraId="75269AA2" w14:textId="3CD328FB" w:rsidR="000B62CC" w:rsidRDefault="000B62CC">
        <w:pPr>
          <w:pStyle w:val="Header"/>
          <w:jc w:val="center"/>
        </w:pPr>
        <w:r>
          <w:fldChar w:fldCharType="begin"/>
        </w:r>
        <w:r>
          <w:instrText>PAGE   \* MERGEFORMAT</w:instrText>
        </w:r>
        <w:r>
          <w:fldChar w:fldCharType="separate"/>
        </w:r>
        <w:r>
          <w:rPr>
            <w:lang w:val="lt-LT"/>
          </w:rPr>
          <w:t>2</w:t>
        </w:r>
        <w:r>
          <w:fldChar w:fldCharType="end"/>
        </w:r>
      </w:p>
    </w:sdtContent>
  </w:sdt>
  <w:p w14:paraId="4B892EC7" w14:textId="77777777" w:rsidR="000B62CC" w:rsidRDefault="000B6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C77"/>
    <w:multiLevelType w:val="multilevel"/>
    <w:tmpl w:val="3D1246DA"/>
    <w:lvl w:ilvl="0">
      <w:start w:val="1"/>
      <w:numFmt w:val="decimal"/>
      <w:lvlText w:val="%1."/>
      <w:lvlJc w:val="left"/>
      <w:pPr>
        <w:ind w:left="644" w:hanging="360"/>
      </w:pPr>
      <w:rPr>
        <w:rFonts w:hint="default"/>
      </w:rPr>
    </w:lvl>
    <w:lvl w:ilvl="1">
      <w:start w:val="1"/>
      <w:numFmt w:val="decimal"/>
      <w:lvlText w:val="%2.1."/>
      <w:lvlJc w:val="left"/>
      <w:pPr>
        <w:ind w:left="720" w:hanging="360"/>
      </w:pPr>
      <w:rPr>
        <w:rFonts w:hint="default"/>
        <w:b w:val="0"/>
        <w:i w:val="0"/>
        <w:strike w:val="0"/>
        <w:dstrike w:val="0"/>
        <w:sz w:val="24"/>
        <w:vertAlign w:val="baseline"/>
      </w:rPr>
    </w:lvl>
    <w:lvl w:ilvl="2">
      <w:start w:val="1"/>
      <w:numFmt w:val="decimal"/>
      <w:isLgl/>
      <w:lvlText w:val="%1.%2.%3."/>
      <w:lvlJc w:val="left"/>
      <w:pPr>
        <w:ind w:left="1080" w:hanging="720"/>
      </w:pPr>
      <w:rPr>
        <w:rFonts w:hint="default"/>
        <w:i/>
        <w:u w:val="single"/>
      </w:rPr>
    </w:lvl>
    <w:lvl w:ilvl="3">
      <w:start w:val="1"/>
      <w:numFmt w:val="decimal"/>
      <w:isLgl/>
      <w:lvlText w:val="%1.%2.%3.%4."/>
      <w:lvlJc w:val="left"/>
      <w:pPr>
        <w:ind w:left="1440" w:hanging="1080"/>
      </w:pPr>
      <w:rPr>
        <w:rFonts w:hint="default"/>
        <w:i/>
        <w:u w:val="single"/>
      </w:rPr>
    </w:lvl>
    <w:lvl w:ilvl="4">
      <w:start w:val="1"/>
      <w:numFmt w:val="decimal"/>
      <w:isLgl/>
      <w:lvlText w:val="%1.%2.%3.%4.%5."/>
      <w:lvlJc w:val="left"/>
      <w:pPr>
        <w:ind w:left="1440" w:hanging="1080"/>
      </w:pPr>
      <w:rPr>
        <w:rFonts w:hint="default"/>
        <w:i/>
        <w:u w:val="single"/>
      </w:rPr>
    </w:lvl>
    <w:lvl w:ilvl="5">
      <w:start w:val="1"/>
      <w:numFmt w:val="decimal"/>
      <w:isLgl/>
      <w:lvlText w:val="%1.%2.%3.%4.%5.%6."/>
      <w:lvlJc w:val="left"/>
      <w:pPr>
        <w:ind w:left="1800" w:hanging="1440"/>
      </w:pPr>
      <w:rPr>
        <w:rFonts w:hint="default"/>
        <w:i/>
        <w:u w:val="single"/>
      </w:rPr>
    </w:lvl>
    <w:lvl w:ilvl="6">
      <w:start w:val="1"/>
      <w:numFmt w:val="decimal"/>
      <w:isLgl/>
      <w:lvlText w:val="%1.%2.%3.%4.%5.%6.%7."/>
      <w:lvlJc w:val="left"/>
      <w:pPr>
        <w:ind w:left="1800" w:hanging="1440"/>
      </w:pPr>
      <w:rPr>
        <w:rFonts w:hint="default"/>
        <w:i/>
        <w:u w:val="single"/>
      </w:rPr>
    </w:lvl>
    <w:lvl w:ilvl="7">
      <w:start w:val="1"/>
      <w:numFmt w:val="decimal"/>
      <w:isLgl/>
      <w:lvlText w:val="%1.%2.%3.%4.%5.%6.%7.%8."/>
      <w:lvlJc w:val="left"/>
      <w:pPr>
        <w:ind w:left="2160" w:hanging="1800"/>
      </w:pPr>
      <w:rPr>
        <w:rFonts w:hint="default"/>
        <w:i/>
        <w:u w:val="single"/>
      </w:rPr>
    </w:lvl>
    <w:lvl w:ilvl="8">
      <w:start w:val="1"/>
      <w:numFmt w:val="decimal"/>
      <w:isLgl/>
      <w:lvlText w:val="%1.%2.%3.%4.%5.%6.%7.%8.%9."/>
      <w:lvlJc w:val="left"/>
      <w:pPr>
        <w:ind w:left="2520" w:hanging="2160"/>
      </w:pPr>
      <w:rPr>
        <w:rFonts w:hint="default"/>
        <w:i/>
        <w:u w:val="single"/>
      </w:rPr>
    </w:lvl>
  </w:abstractNum>
  <w:abstractNum w:abstractNumId="1" w15:restartNumberingAfterBreak="0">
    <w:nsid w:val="0BF277C5"/>
    <w:multiLevelType w:val="hybridMultilevel"/>
    <w:tmpl w:val="6C98897C"/>
    <w:lvl w:ilvl="0" w:tplc="2A683264">
      <w:start w:val="1"/>
      <w:numFmt w:val="bullet"/>
      <w:lvlText w:val=""/>
      <w:lvlJc w:val="left"/>
      <w:pPr>
        <w:ind w:left="720" w:hanging="360"/>
      </w:pPr>
      <w:rPr>
        <w:rFonts w:ascii="Symbol" w:hAnsi="Symbol" w:hint="default"/>
        <w:b/>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E45386"/>
    <w:multiLevelType w:val="hybridMultilevel"/>
    <w:tmpl w:val="18BC3D4C"/>
    <w:lvl w:ilvl="0" w:tplc="F508EBD0">
      <w:start w:val="1"/>
      <w:numFmt w:val="decimal"/>
      <w:lvlText w:val="1.2.%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14659A"/>
    <w:multiLevelType w:val="hybridMultilevel"/>
    <w:tmpl w:val="13C6D43A"/>
    <w:lvl w:ilvl="0" w:tplc="2A683264">
      <w:start w:val="1"/>
      <w:numFmt w:val="bullet"/>
      <w:lvlText w:val=""/>
      <w:lvlJc w:val="left"/>
      <w:pPr>
        <w:tabs>
          <w:tab w:val="num" w:pos="720"/>
        </w:tabs>
        <w:ind w:left="720" w:hanging="360"/>
      </w:pPr>
      <w:rPr>
        <w:rFonts w:ascii="Symbol" w:hAnsi="Symbol" w:hint="default"/>
        <w:b/>
        <w:i w:val="0"/>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07CA7"/>
    <w:multiLevelType w:val="hybridMultilevel"/>
    <w:tmpl w:val="CF42A312"/>
    <w:lvl w:ilvl="0" w:tplc="2A683264">
      <w:start w:val="1"/>
      <w:numFmt w:val="bullet"/>
      <w:lvlText w:val=""/>
      <w:lvlJc w:val="left"/>
      <w:pPr>
        <w:ind w:left="720" w:hanging="360"/>
      </w:pPr>
      <w:rPr>
        <w:rFonts w:ascii="Symbol" w:hAnsi="Symbol" w:hint="default"/>
        <w:b/>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5C011B"/>
    <w:multiLevelType w:val="hybridMultilevel"/>
    <w:tmpl w:val="2A3CC160"/>
    <w:lvl w:ilvl="0" w:tplc="09CC417C">
      <w:start w:val="1"/>
      <w:numFmt w:val="bullet"/>
      <w:lvlText w:val=""/>
      <w:lvlJc w:val="left"/>
      <w:pPr>
        <w:tabs>
          <w:tab w:val="num" w:pos="720"/>
        </w:tabs>
        <w:ind w:left="720" w:hanging="360"/>
      </w:pPr>
      <w:rPr>
        <w:rFonts w:ascii="Wingdings" w:hAnsi="Wingdings" w:hint="default"/>
      </w:rPr>
    </w:lvl>
    <w:lvl w:ilvl="1" w:tplc="AEC2F2C6" w:tentative="1">
      <w:start w:val="1"/>
      <w:numFmt w:val="bullet"/>
      <w:lvlText w:val=""/>
      <w:lvlJc w:val="left"/>
      <w:pPr>
        <w:tabs>
          <w:tab w:val="num" w:pos="1440"/>
        </w:tabs>
        <w:ind w:left="1440" w:hanging="360"/>
      </w:pPr>
      <w:rPr>
        <w:rFonts w:ascii="Wingdings" w:hAnsi="Wingdings" w:hint="default"/>
      </w:rPr>
    </w:lvl>
    <w:lvl w:ilvl="2" w:tplc="4EB277AE" w:tentative="1">
      <w:start w:val="1"/>
      <w:numFmt w:val="bullet"/>
      <w:lvlText w:val=""/>
      <w:lvlJc w:val="left"/>
      <w:pPr>
        <w:tabs>
          <w:tab w:val="num" w:pos="2160"/>
        </w:tabs>
        <w:ind w:left="2160" w:hanging="360"/>
      </w:pPr>
      <w:rPr>
        <w:rFonts w:ascii="Wingdings" w:hAnsi="Wingdings" w:hint="default"/>
      </w:rPr>
    </w:lvl>
    <w:lvl w:ilvl="3" w:tplc="CB5C10F0" w:tentative="1">
      <w:start w:val="1"/>
      <w:numFmt w:val="bullet"/>
      <w:lvlText w:val=""/>
      <w:lvlJc w:val="left"/>
      <w:pPr>
        <w:tabs>
          <w:tab w:val="num" w:pos="2880"/>
        </w:tabs>
        <w:ind w:left="2880" w:hanging="360"/>
      </w:pPr>
      <w:rPr>
        <w:rFonts w:ascii="Wingdings" w:hAnsi="Wingdings" w:hint="default"/>
      </w:rPr>
    </w:lvl>
    <w:lvl w:ilvl="4" w:tplc="31A4EFB4" w:tentative="1">
      <w:start w:val="1"/>
      <w:numFmt w:val="bullet"/>
      <w:lvlText w:val=""/>
      <w:lvlJc w:val="left"/>
      <w:pPr>
        <w:tabs>
          <w:tab w:val="num" w:pos="3600"/>
        </w:tabs>
        <w:ind w:left="3600" w:hanging="360"/>
      </w:pPr>
      <w:rPr>
        <w:rFonts w:ascii="Wingdings" w:hAnsi="Wingdings" w:hint="default"/>
      </w:rPr>
    </w:lvl>
    <w:lvl w:ilvl="5" w:tplc="7C8215A8" w:tentative="1">
      <w:start w:val="1"/>
      <w:numFmt w:val="bullet"/>
      <w:lvlText w:val=""/>
      <w:lvlJc w:val="left"/>
      <w:pPr>
        <w:tabs>
          <w:tab w:val="num" w:pos="4320"/>
        </w:tabs>
        <w:ind w:left="4320" w:hanging="360"/>
      </w:pPr>
      <w:rPr>
        <w:rFonts w:ascii="Wingdings" w:hAnsi="Wingdings" w:hint="default"/>
      </w:rPr>
    </w:lvl>
    <w:lvl w:ilvl="6" w:tplc="368045DC" w:tentative="1">
      <w:start w:val="1"/>
      <w:numFmt w:val="bullet"/>
      <w:lvlText w:val=""/>
      <w:lvlJc w:val="left"/>
      <w:pPr>
        <w:tabs>
          <w:tab w:val="num" w:pos="5040"/>
        </w:tabs>
        <w:ind w:left="5040" w:hanging="360"/>
      </w:pPr>
      <w:rPr>
        <w:rFonts w:ascii="Wingdings" w:hAnsi="Wingdings" w:hint="default"/>
      </w:rPr>
    </w:lvl>
    <w:lvl w:ilvl="7" w:tplc="77427BC0" w:tentative="1">
      <w:start w:val="1"/>
      <w:numFmt w:val="bullet"/>
      <w:lvlText w:val=""/>
      <w:lvlJc w:val="left"/>
      <w:pPr>
        <w:tabs>
          <w:tab w:val="num" w:pos="5760"/>
        </w:tabs>
        <w:ind w:left="5760" w:hanging="360"/>
      </w:pPr>
      <w:rPr>
        <w:rFonts w:ascii="Wingdings" w:hAnsi="Wingdings" w:hint="default"/>
      </w:rPr>
    </w:lvl>
    <w:lvl w:ilvl="8" w:tplc="F02A1AF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F32DE2"/>
    <w:multiLevelType w:val="hybridMultilevel"/>
    <w:tmpl w:val="F97A4852"/>
    <w:lvl w:ilvl="0" w:tplc="D0526166">
      <w:start w:val="1"/>
      <w:numFmt w:val="bullet"/>
      <w:lvlText w:val=""/>
      <w:lvlJc w:val="left"/>
      <w:pPr>
        <w:tabs>
          <w:tab w:val="num" w:pos="720"/>
        </w:tabs>
        <w:ind w:left="720" w:hanging="360"/>
      </w:pPr>
      <w:rPr>
        <w:rFonts w:ascii="Wingdings" w:hAnsi="Wingdings" w:hint="default"/>
      </w:rPr>
    </w:lvl>
    <w:lvl w:ilvl="1" w:tplc="09240276" w:tentative="1">
      <w:start w:val="1"/>
      <w:numFmt w:val="bullet"/>
      <w:lvlText w:val=""/>
      <w:lvlJc w:val="left"/>
      <w:pPr>
        <w:tabs>
          <w:tab w:val="num" w:pos="1440"/>
        </w:tabs>
        <w:ind w:left="1440" w:hanging="360"/>
      </w:pPr>
      <w:rPr>
        <w:rFonts w:ascii="Wingdings" w:hAnsi="Wingdings" w:hint="default"/>
      </w:rPr>
    </w:lvl>
    <w:lvl w:ilvl="2" w:tplc="E2C4FF7C" w:tentative="1">
      <w:start w:val="1"/>
      <w:numFmt w:val="bullet"/>
      <w:lvlText w:val=""/>
      <w:lvlJc w:val="left"/>
      <w:pPr>
        <w:tabs>
          <w:tab w:val="num" w:pos="2160"/>
        </w:tabs>
        <w:ind w:left="2160" w:hanging="360"/>
      </w:pPr>
      <w:rPr>
        <w:rFonts w:ascii="Wingdings" w:hAnsi="Wingdings" w:hint="default"/>
      </w:rPr>
    </w:lvl>
    <w:lvl w:ilvl="3" w:tplc="D7603C36" w:tentative="1">
      <w:start w:val="1"/>
      <w:numFmt w:val="bullet"/>
      <w:lvlText w:val=""/>
      <w:lvlJc w:val="left"/>
      <w:pPr>
        <w:tabs>
          <w:tab w:val="num" w:pos="2880"/>
        </w:tabs>
        <w:ind w:left="2880" w:hanging="360"/>
      </w:pPr>
      <w:rPr>
        <w:rFonts w:ascii="Wingdings" w:hAnsi="Wingdings" w:hint="default"/>
      </w:rPr>
    </w:lvl>
    <w:lvl w:ilvl="4" w:tplc="35EAC734" w:tentative="1">
      <w:start w:val="1"/>
      <w:numFmt w:val="bullet"/>
      <w:lvlText w:val=""/>
      <w:lvlJc w:val="left"/>
      <w:pPr>
        <w:tabs>
          <w:tab w:val="num" w:pos="3600"/>
        </w:tabs>
        <w:ind w:left="3600" w:hanging="360"/>
      </w:pPr>
      <w:rPr>
        <w:rFonts w:ascii="Wingdings" w:hAnsi="Wingdings" w:hint="default"/>
      </w:rPr>
    </w:lvl>
    <w:lvl w:ilvl="5" w:tplc="B1BE4D80" w:tentative="1">
      <w:start w:val="1"/>
      <w:numFmt w:val="bullet"/>
      <w:lvlText w:val=""/>
      <w:lvlJc w:val="left"/>
      <w:pPr>
        <w:tabs>
          <w:tab w:val="num" w:pos="4320"/>
        </w:tabs>
        <w:ind w:left="4320" w:hanging="360"/>
      </w:pPr>
      <w:rPr>
        <w:rFonts w:ascii="Wingdings" w:hAnsi="Wingdings" w:hint="default"/>
      </w:rPr>
    </w:lvl>
    <w:lvl w:ilvl="6" w:tplc="7DC42846" w:tentative="1">
      <w:start w:val="1"/>
      <w:numFmt w:val="bullet"/>
      <w:lvlText w:val=""/>
      <w:lvlJc w:val="left"/>
      <w:pPr>
        <w:tabs>
          <w:tab w:val="num" w:pos="5040"/>
        </w:tabs>
        <w:ind w:left="5040" w:hanging="360"/>
      </w:pPr>
      <w:rPr>
        <w:rFonts w:ascii="Wingdings" w:hAnsi="Wingdings" w:hint="default"/>
      </w:rPr>
    </w:lvl>
    <w:lvl w:ilvl="7" w:tplc="6194F41A" w:tentative="1">
      <w:start w:val="1"/>
      <w:numFmt w:val="bullet"/>
      <w:lvlText w:val=""/>
      <w:lvlJc w:val="left"/>
      <w:pPr>
        <w:tabs>
          <w:tab w:val="num" w:pos="5760"/>
        </w:tabs>
        <w:ind w:left="5760" w:hanging="360"/>
      </w:pPr>
      <w:rPr>
        <w:rFonts w:ascii="Wingdings" w:hAnsi="Wingdings" w:hint="default"/>
      </w:rPr>
    </w:lvl>
    <w:lvl w:ilvl="8" w:tplc="3D9ACB1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506494"/>
    <w:multiLevelType w:val="hybridMultilevel"/>
    <w:tmpl w:val="F866FFCA"/>
    <w:lvl w:ilvl="0" w:tplc="0172E6A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1590BFB"/>
    <w:multiLevelType w:val="hybridMultilevel"/>
    <w:tmpl w:val="9F9804B0"/>
    <w:lvl w:ilvl="0" w:tplc="4E6AB2DC">
      <w:start w:val="1"/>
      <w:numFmt w:val="bullet"/>
      <w:lvlText w:val=""/>
      <w:lvlJc w:val="left"/>
      <w:pPr>
        <w:tabs>
          <w:tab w:val="num" w:pos="720"/>
        </w:tabs>
        <w:ind w:left="720" w:hanging="360"/>
      </w:pPr>
      <w:rPr>
        <w:rFonts w:ascii="Wingdings" w:hAnsi="Wingdings" w:hint="default"/>
      </w:rPr>
    </w:lvl>
    <w:lvl w:ilvl="1" w:tplc="14BE2FDC" w:tentative="1">
      <w:start w:val="1"/>
      <w:numFmt w:val="bullet"/>
      <w:lvlText w:val=""/>
      <w:lvlJc w:val="left"/>
      <w:pPr>
        <w:tabs>
          <w:tab w:val="num" w:pos="1440"/>
        </w:tabs>
        <w:ind w:left="1440" w:hanging="360"/>
      </w:pPr>
      <w:rPr>
        <w:rFonts w:ascii="Wingdings" w:hAnsi="Wingdings" w:hint="default"/>
      </w:rPr>
    </w:lvl>
    <w:lvl w:ilvl="2" w:tplc="7F3C9FD4" w:tentative="1">
      <w:start w:val="1"/>
      <w:numFmt w:val="bullet"/>
      <w:lvlText w:val=""/>
      <w:lvlJc w:val="left"/>
      <w:pPr>
        <w:tabs>
          <w:tab w:val="num" w:pos="2160"/>
        </w:tabs>
        <w:ind w:left="2160" w:hanging="360"/>
      </w:pPr>
      <w:rPr>
        <w:rFonts w:ascii="Wingdings" w:hAnsi="Wingdings" w:hint="default"/>
      </w:rPr>
    </w:lvl>
    <w:lvl w:ilvl="3" w:tplc="3A8211D4" w:tentative="1">
      <w:start w:val="1"/>
      <w:numFmt w:val="bullet"/>
      <w:lvlText w:val=""/>
      <w:lvlJc w:val="left"/>
      <w:pPr>
        <w:tabs>
          <w:tab w:val="num" w:pos="2880"/>
        </w:tabs>
        <w:ind w:left="2880" w:hanging="360"/>
      </w:pPr>
      <w:rPr>
        <w:rFonts w:ascii="Wingdings" w:hAnsi="Wingdings" w:hint="default"/>
      </w:rPr>
    </w:lvl>
    <w:lvl w:ilvl="4" w:tplc="78A01E98" w:tentative="1">
      <w:start w:val="1"/>
      <w:numFmt w:val="bullet"/>
      <w:lvlText w:val=""/>
      <w:lvlJc w:val="left"/>
      <w:pPr>
        <w:tabs>
          <w:tab w:val="num" w:pos="3600"/>
        </w:tabs>
        <w:ind w:left="3600" w:hanging="360"/>
      </w:pPr>
      <w:rPr>
        <w:rFonts w:ascii="Wingdings" w:hAnsi="Wingdings" w:hint="default"/>
      </w:rPr>
    </w:lvl>
    <w:lvl w:ilvl="5" w:tplc="0C9C2700" w:tentative="1">
      <w:start w:val="1"/>
      <w:numFmt w:val="bullet"/>
      <w:lvlText w:val=""/>
      <w:lvlJc w:val="left"/>
      <w:pPr>
        <w:tabs>
          <w:tab w:val="num" w:pos="4320"/>
        </w:tabs>
        <w:ind w:left="4320" w:hanging="360"/>
      </w:pPr>
      <w:rPr>
        <w:rFonts w:ascii="Wingdings" w:hAnsi="Wingdings" w:hint="default"/>
      </w:rPr>
    </w:lvl>
    <w:lvl w:ilvl="6" w:tplc="8B8030BA" w:tentative="1">
      <w:start w:val="1"/>
      <w:numFmt w:val="bullet"/>
      <w:lvlText w:val=""/>
      <w:lvlJc w:val="left"/>
      <w:pPr>
        <w:tabs>
          <w:tab w:val="num" w:pos="5040"/>
        </w:tabs>
        <w:ind w:left="5040" w:hanging="360"/>
      </w:pPr>
      <w:rPr>
        <w:rFonts w:ascii="Wingdings" w:hAnsi="Wingdings" w:hint="default"/>
      </w:rPr>
    </w:lvl>
    <w:lvl w:ilvl="7" w:tplc="B7A23840" w:tentative="1">
      <w:start w:val="1"/>
      <w:numFmt w:val="bullet"/>
      <w:lvlText w:val=""/>
      <w:lvlJc w:val="left"/>
      <w:pPr>
        <w:tabs>
          <w:tab w:val="num" w:pos="5760"/>
        </w:tabs>
        <w:ind w:left="5760" w:hanging="360"/>
      </w:pPr>
      <w:rPr>
        <w:rFonts w:ascii="Wingdings" w:hAnsi="Wingdings" w:hint="default"/>
      </w:rPr>
    </w:lvl>
    <w:lvl w:ilvl="8" w:tplc="6C6AB07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030A6F"/>
    <w:multiLevelType w:val="hybridMultilevel"/>
    <w:tmpl w:val="E4007480"/>
    <w:lvl w:ilvl="0" w:tplc="CF744334">
      <w:start w:val="1"/>
      <w:numFmt w:val="bullet"/>
      <w:lvlText w:val=""/>
      <w:lvlJc w:val="left"/>
      <w:pPr>
        <w:tabs>
          <w:tab w:val="num" w:pos="720"/>
        </w:tabs>
        <w:ind w:left="720" w:hanging="360"/>
      </w:pPr>
      <w:rPr>
        <w:rFonts w:ascii="Wingdings" w:hAnsi="Wingdings" w:hint="default"/>
      </w:rPr>
    </w:lvl>
    <w:lvl w:ilvl="1" w:tplc="9A2C13C8" w:tentative="1">
      <w:start w:val="1"/>
      <w:numFmt w:val="bullet"/>
      <w:lvlText w:val=""/>
      <w:lvlJc w:val="left"/>
      <w:pPr>
        <w:tabs>
          <w:tab w:val="num" w:pos="1440"/>
        </w:tabs>
        <w:ind w:left="1440" w:hanging="360"/>
      </w:pPr>
      <w:rPr>
        <w:rFonts w:ascii="Wingdings" w:hAnsi="Wingdings" w:hint="default"/>
      </w:rPr>
    </w:lvl>
    <w:lvl w:ilvl="2" w:tplc="41C69E78" w:tentative="1">
      <w:start w:val="1"/>
      <w:numFmt w:val="bullet"/>
      <w:lvlText w:val=""/>
      <w:lvlJc w:val="left"/>
      <w:pPr>
        <w:tabs>
          <w:tab w:val="num" w:pos="2160"/>
        </w:tabs>
        <w:ind w:left="2160" w:hanging="360"/>
      </w:pPr>
      <w:rPr>
        <w:rFonts w:ascii="Wingdings" w:hAnsi="Wingdings" w:hint="default"/>
      </w:rPr>
    </w:lvl>
    <w:lvl w:ilvl="3" w:tplc="EFC28344" w:tentative="1">
      <w:start w:val="1"/>
      <w:numFmt w:val="bullet"/>
      <w:lvlText w:val=""/>
      <w:lvlJc w:val="left"/>
      <w:pPr>
        <w:tabs>
          <w:tab w:val="num" w:pos="2880"/>
        </w:tabs>
        <w:ind w:left="2880" w:hanging="360"/>
      </w:pPr>
      <w:rPr>
        <w:rFonts w:ascii="Wingdings" w:hAnsi="Wingdings" w:hint="default"/>
      </w:rPr>
    </w:lvl>
    <w:lvl w:ilvl="4" w:tplc="530A35C4" w:tentative="1">
      <w:start w:val="1"/>
      <w:numFmt w:val="bullet"/>
      <w:lvlText w:val=""/>
      <w:lvlJc w:val="left"/>
      <w:pPr>
        <w:tabs>
          <w:tab w:val="num" w:pos="3600"/>
        </w:tabs>
        <w:ind w:left="3600" w:hanging="360"/>
      </w:pPr>
      <w:rPr>
        <w:rFonts w:ascii="Wingdings" w:hAnsi="Wingdings" w:hint="default"/>
      </w:rPr>
    </w:lvl>
    <w:lvl w:ilvl="5" w:tplc="231A2472" w:tentative="1">
      <w:start w:val="1"/>
      <w:numFmt w:val="bullet"/>
      <w:lvlText w:val=""/>
      <w:lvlJc w:val="left"/>
      <w:pPr>
        <w:tabs>
          <w:tab w:val="num" w:pos="4320"/>
        </w:tabs>
        <w:ind w:left="4320" w:hanging="360"/>
      </w:pPr>
      <w:rPr>
        <w:rFonts w:ascii="Wingdings" w:hAnsi="Wingdings" w:hint="default"/>
      </w:rPr>
    </w:lvl>
    <w:lvl w:ilvl="6" w:tplc="AB32072A" w:tentative="1">
      <w:start w:val="1"/>
      <w:numFmt w:val="bullet"/>
      <w:lvlText w:val=""/>
      <w:lvlJc w:val="left"/>
      <w:pPr>
        <w:tabs>
          <w:tab w:val="num" w:pos="5040"/>
        </w:tabs>
        <w:ind w:left="5040" w:hanging="360"/>
      </w:pPr>
      <w:rPr>
        <w:rFonts w:ascii="Wingdings" w:hAnsi="Wingdings" w:hint="default"/>
      </w:rPr>
    </w:lvl>
    <w:lvl w:ilvl="7" w:tplc="1DE8AE0C" w:tentative="1">
      <w:start w:val="1"/>
      <w:numFmt w:val="bullet"/>
      <w:lvlText w:val=""/>
      <w:lvlJc w:val="left"/>
      <w:pPr>
        <w:tabs>
          <w:tab w:val="num" w:pos="5760"/>
        </w:tabs>
        <w:ind w:left="5760" w:hanging="360"/>
      </w:pPr>
      <w:rPr>
        <w:rFonts w:ascii="Wingdings" w:hAnsi="Wingdings" w:hint="default"/>
      </w:rPr>
    </w:lvl>
    <w:lvl w:ilvl="8" w:tplc="9D8817B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2F5A8C"/>
    <w:multiLevelType w:val="hybridMultilevel"/>
    <w:tmpl w:val="F9D88D42"/>
    <w:lvl w:ilvl="0" w:tplc="A3162746">
      <w:start w:val="1"/>
      <w:numFmt w:val="bullet"/>
      <w:lvlText w:val=""/>
      <w:lvlJc w:val="left"/>
      <w:pPr>
        <w:tabs>
          <w:tab w:val="num" w:pos="720"/>
        </w:tabs>
        <w:ind w:left="720" w:hanging="360"/>
      </w:pPr>
      <w:rPr>
        <w:rFonts w:ascii="Wingdings" w:hAnsi="Wingdings" w:hint="default"/>
      </w:rPr>
    </w:lvl>
    <w:lvl w:ilvl="1" w:tplc="157A5C04" w:tentative="1">
      <w:start w:val="1"/>
      <w:numFmt w:val="bullet"/>
      <w:lvlText w:val=""/>
      <w:lvlJc w:val="left"/>
      <w:pPr>
        <w:tabs>
          <w:tab w:val="num" w:pos="1440"/>
        </w:tabs>
        <w:ind w:left="1440" w:hanging="360"/>
      </w:pPr>
      <w:rPr>
        <w:rFonts w:ascii="Wingdings" w:hAnsi="Wingdings" w:hint="default"/>
      </w:rPr>
    </w:lvl>
    <w:lvl w:ilvl="2" w:tplc="67A46892" w:tentative="1">
      <w:start w:val="1"/>
      <w:numFmt w:val="bullet"/>
      <w:lvlText w:val=""/>
      <w:lvlJc w:val="left"/>
      <w:pPr>
        <w:tabs>
          <w:tab w:val="num" w:pos="2160"/>
        </w:tabs>
        <w:ind w:left="2160" w:hanging="360"/>
      </w:pPr>
      <w:rPr>
        <w:rFonts w:ascii="Wingdings" w:hAnsi="Wingdings" w:hint="default"/>
      </w:rPr>
    </w:lvl>
    <w:lvl w:ilvl="3" w:tplc="114E63DE" w:tentative="1">
      <w:start w:val="1"/>
      <w:numFmt w:val="bullet"/>
      <w:lvlText w:val=""/>
      <w:lvlJc w:val="left"/>
      <w:pPr>
        <w:tabs>
          <w:tab w:val="num" w:pos="2880"/>
        </w:tabs>
        <w:ind w:left="2880" w:hanging="360"/>
      </w:pPr>
      <w:rPr>
        <w:rFonts w:ascii="Wingdings" w:hAnsi="Wingdings" w:hint="default"/>
      </w:rPr>
    </w:lvl>
    <w:lvl w:ilvl="4" w:tplc="B9AC9154" w:tentative="1">
      <w:start w:val="1"/>
      <w:numFmt w:val="bullet"/>
      <w:lvlText w:val=""/>
      <w:lvlJc w:val="left"/>
      <w:pPr>
        <w:tabs>
          <w:tab w:val="num" w:pos="3600"/>
        </w:tabs>
        <w:ind w:left="3600" w:hanging="360"/>
      </w:pPr>
      <w:rPr>
        <w:rFonts w:ascii="Wingdings" w:hAnsi="Wingdings" w:hint="default"/>
      </w:rPr>
    </w:lvl>
    <w:lvl w:ilvl="5" w:tplc="E88E1F6A" w:tentative="1">
      <w:start w:val="1"/>
      <w:numFmt w:val="bullet"/>
      <w:lvlText w:val=""/>
      <w:lvlJc w:val="left"/>
      <w:pPr>
        <w:tabs>
          <w:tab w:val="num" w:pos="4320"/>
        </w:tabs>
        <w:ind w:left="4320" w:hanging="360"/>
      </w:pPr>
      <w:rPr>
        <w:rFonts w:ascii="Wingdings" w:hAnsi="Wingdings" w:hint="default"/>
      </w:rPr>
    </w:lvl>
    <w:lvl w:ilvl="6" w:tplc="9224019E" w:tentative="1">
      <w:start w:val="1"/>
      <w:numFmt w:val="bullet"/>
      <w:lvlText w:val=""/>
      <w:lvlJc w:val="left"/>
      <w:pPr>
        <w:tabs>
          <w:tab w:val="num" w:pos="5040"/>
        </w:tabs>
        <w:ind w:left="5040" w:hanging="360"/>
      </w:pPr>
      <w:rPr>
        <w:rFonts w:ascii="Wingdings" w:hAnsi="Wingdings" w:hint="default"/>
      </w:rPr>
    </w:lvl>
    <w:lvl w:ilvl="7" w:tplc="471A3BE8" w:tentative="1">
      <w:start w:val="1"/>
      <w:numFmt w:val="bullet"/>
      <w:lvlText w:val=""/>
      <w:lvlJc w:val="left"/>
      <w:pPr>
        <w:tabs>
          <w:tab w:val="num" w:pos="5760"/>
        </w:tabs>
        <w:ind w:left="5760" w:hanging="360"/>
      </w:pPr>
      <w:rPr>
        <w:rFonts w:ascii="Wingdings" w:hAnsi="Wingdings" w:hint="default"/>
      </w:rPr>
    </w:lvl>
    <w:lvl w:ilvl="8" w:tplc="B44C53D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34B75"/>
    <w:multiLevelType w:val="hybridMultilevel"/>
    <w:tmpl w:val="FAE611AC"/>
    <w:lvl w:ilvl="0" w:tplc="613C97EE">
      <w:start w:val="1"/>
      <w:numFmt w:val="bullet"/>
      <w:lvlText w:val=""/>
      <w:lvlJc w:val="left"/>
      <w:pPr>
        <w:tabs>
          <w:tab w:val="num" w:pos="720"/>
        </w:tabs>
        <w:ind w:left="720" w:hanging="360"/>
      </w:pPr>
      <w:rPr>
        <w:rFonts w:ascii="Wingdings" w:hAnsi="Wingdings" w:hint="default"/>
      </w:rPr>
    </w:lvl>
    <w:lvl w:ilvl="1" w:tplc="05FC16AE" w:tentative="1">
      <w:start w:val="1"/>
      <w:numFmt w:val="bullet"/>
      <w:lvlText w:val=""/>
      <w:lvlJc w:val="left"/>
      <w:pPr>
        <w:tabs>
          <w:tab w:val="num" w:pos="1440"/>
        </w:tabs>
        <w:ind w:left="1440" w:hanging="360"/>
      </w:pPr>
      <w:rPr>
        <w:rFonts w:ascii="Wingdings" w:hAnsi="Wingdings" w:hint="default"/>
      </w:rPr>
    </w:lvl>
    <w:lvl w:ilvl="2" w:tplc="5FF22700" w:tentative="1">
      <w:start w:val="1"/>
      <w:numFmt w:val="bullet"/>
      <w:lvlText w:val=""/>
      <w:lvlJc w:val="left"/>
      <w:pPr>
        <w:tabs>
          <w:tab w:val="num" w:pos="2160"/>
        </w:tabs>
        <w:ind w:left="2160" w:hanging="360"/>
      </w:pPr>
      <w:rPr>
        <w:rFonts w:ascii="Wingdings" w:hAnsi="Wingdings" w:hint="default"/>
      </w:rPr>
    </w:lvl>
    <w:lvl w:ilvl="3" w:tplc="966AD464" w:tentative="1">
      <w:start w:val="1"/>
      <w:numFmt w:val="bullet"/>
      <w:lvlText w:val=""/>
      <w:lvlJc w:val="left"/>
      <w:pPr>
        <w:tabs>
          <w:tab w:val="num" w:pos="2880"/>
        </w:tabs>
        <w:ind w:left="2880" w:hanging="360"/>
      </w:pPr>
      <w:rPr>
        <w:rFonts w:ascii="Wingdings" w:hAnsi="Wingdings" w:hint="default"/>
      </w:rPr>
    </w:lvl>
    <w:lvl w:ilvl="4" w:tplc="7722E37C" w:tentative="1">
      <w:start w:val="1"/>
      <w:numFmt w:val="bullet"/>
      <w:lvlText w:val=""/>
      <w:lvlJc w:val="left"/>
      <w:pPr>
        <w:tabs>
          <w:tab w:val="num" w:pos="3600"/>
        </w:tabs>
        <w:ind w:left="3600" w:hanging="360"/>
      </w:pPr>
      <w:rPr>
        <w:rFonts w:ascii="Wingdings" w:hAnsi="Wingdings" w:hint="default"/>
      </w:rPr>
    </w:lvl>
    <w:lvl w:ilvl="5" w:tplc="B6B269F0" w:tentative="1">
      <w:start w:val="1"/>
      <w:numFmt w:val="bullet"/>
      <w:lvlText w:val=""/>
      <w:lvlJc w:val="left"/>
      <w:pPr>
        <w:tabs>
          <w:tab w:val="num" w:pos="4320"/>
        </w:tabs>
        <w:ind w:left="4320" w:hanging="360"/>
      </w:pPr>
      <w:rPr>
        <w:rFonts w:ascii="Wingdings" w:hAnsi="Wingdings" w:hint="default"/>
      </w:rPr>
    </w:lvl>
    <w:lvl w:ilvl="6" w:tplc="B02AF018" w:tentative="1">
      <w:start w:val="1"/>
      <w:numFmt w:val="bullet"/>
      <w:lvlText w:val=""/>
      <w:lvlJc w:val="left"/>
      <w:pPr>
        <w:tabs>
          <w:tab w:val="num" w:pos="5040"/>
        </w:tabs>
        <w:ind w:left="5040" w:hanging="360"/>
      </w:pPr>
      <w:rPr>
        <w:rFonts w:ascii="Wingdings" w:hAnsi="Wingdings" w:hint="default"/>
      </w:rPr>
    </w:lvl>
    <w:lvl w:ilvl="7" w:tplc="64A2F580" w:tentative="1">
      <w:start w:val="1"/>
      <w:numFmt w:val="bullet"/>
      <w:lvlText w:val=""/>
      <w:lvlJc w:val="left"/>
      <w:pPr>
        <w:tabs>
          <w:tab w:val="num" w:pos="5760"/>
        </w:tabs>
        <w:ind w:left="5760" w:hanging="360"/>
      </w:pPr>
      <w:rPr>
        <w:rFonts w:ascii="Wingdings" w:hAnsi="Wingdings" w:hint="default"/>
      </w:rPr>
    </w:lvl>
    <w:lvl w:ilvl="8" w:tplc="D8421E4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671002"/>
    <w:multiLevelType w:val="hybridMultilevel"/>
    <w:tmpl w:val="A8F6874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2E291D71"/>
    <w:multiLevelType w:val="hybridMultilevel"/>
    <w:tmpl w:val="5DA885E4"/>
    <w:lvl w:ilvl="0" w:tplc="2A683264">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90089B"/>
    <w:multiLevelType w:val="hybridMultilevel"/>
    <w:tmpl w:val="516ABE12"/>
    <w:lvl w:ilvl="0" w:tplc="2A683264">
      <w:start w:val="1"/>
      <w:numFmt w:val="bullet"/>
      <w:lvlText w:val=""/>
      <w:lvlJc w:val="left"/>
      <w:pPr>
        <w:tabs>
          <w:tab w:val="num" w:pos="720"/>
        </w:tabs>
        <w:ind w:left="720" w:hanging="360"/>
      </w:pPr>
      <w:rPr>
        <w:rFonts w:ascii="Symbol" w:hAnsi="Symbol" w:hint="default"/>
        <w:b/>
        <w:i w:val="0"/>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B90E60"/>
    <w:multiLevelType w:val="hybridMultilevel"/>
    <w:tmpl w:val="46127876"/>
    <w:lvl w:ilvl="0" w:tplc="EC5C39F8">
      <w:start w:val="1"/>
      <w:numFmt w:val="bullet"/>
      <w:lvlText w:val=""/>
      <w:lvlJc w:val="left"/>
      <w:pPr>
        <w:tabs>
          <w:tab w:val="num" w:pos="720"/>
        </w:tabs>
        <w:ind w:left="720" w:hanging="360"/>
      </w:pPr>
      <w:rPr>
        <w:rFonts w:ascii="Wingdings" w:hAnsi="Wingdings" w:hint="default"/>
      </w:rPr>
    </w:lvl>
    <w:lvl w:ilvl="1" w:tplc="63FE7580" w:tentative="1">
      <w:start w:val="1"/>
      <w:numFmt w:val="bullet"/>
      <w:lvlText w:val=""/>
      <w:lvlJc w:val="left"/>
      <w:pPr>
        <w:tabs>
          <w:tab w:val="num" w:pos="1440"/>
        </w:tabs>
        <w:ind w:left="1440" w:hanging="360"/>
      </w:pPr>
      <w:rPr>
        <w:rFonts w:ascii="Wingdings" w:hAnsi="Wingdings" w:hint="default"/>
      </w:rPr>
    </w:lvl>
    <w:lvl w:ilvl="2" w:tplc="2F5C6168" w:tentative="1">
      <w:start w:val="1"/>
      <w:numFmt w:val="bullet"/>
      <w:lvlText w:val=""/>
      <w:lvlJc w:val="left"/>
      <w:pPr>
        <w:tabs>
          <w:tab w:val="num" w:pos="2160"/>
        </w:tabs>
        <w:ind w:left="2160" w:hanging="360"/>
      </w:pPr>
      <w:rPr>
        <w:rFonts w:ascii="Wingdings" w:hAnsi="Wingdings" w:hint="default"/>
      </w:rPr>
    </w:lvl>
    <w:lvl w:ilvl="3" w:tplc="2CAC3692" w:tentative="1">
      <w:start w:val="1"/>
      <w:numFmt w:val="bullet"/>
      <w:lvlText w:val=""/>
      <w:lvlJc w:val="left"/>
      <w:pPr>
        <w:tabs>
          <w:tab w:val="num" w:pos="2880"/>
        </w:tabs>
        <w:ind w:left="2880" w:hanging="360"/>
      </w:pPr>
      <w:rPr>
        <w:rFonts w:ascii="Wingdings" w:hAnsi="Wingdings" w:hint="default"/>
      </w:rPr>
    </w:lvl>
    <w:lvl w:ilvl="4" w:tplc="FCC80D90" w:tentative="1">
      <w:start w:val="1"/>
      <w:numFmt w:val="bullet"/>
      <w:lvlText w:val=""/>
      <w:lvlJc w:val="left"/>
      <w:pPr>
        <w:tabs>
          <w:tab w:val="num" w:pos="3600"/>
        </w:tabs>
        <w:ind w:left="3600" w:hanging="360"/>
      </w:pPr>
      <w:rPr>
        <w:rFonts w:ascii="Wingdings" w:hAnsi="Wingdings" w:hint="default"/>
      </w:rPr>
    </w:lvl>
    <w:lvl w:ilvl="5" w:tplc="B33481D8" w:tentative="1">
      <w:start w:val="1"/>
      <w:numFmt w:val="bullet"/>
      <w:lvlText w:val=""/>
      <w:lvlJc w:val="left"/>
      <w:pPr>
        <w:tabs>
          <w:tab w:val="num" w:pos="4320"/>
        </w:tabs>
        <w:ind w:left="4320" w:hanging="360"/>
      </w:pPr>
      <w:rPr>
        <w:rFonts w:ascii="Wingdings" w:hAnsi="Wingdings" w:hint="default"/>
      </w:rPr>
    </w:lvl>
    <w:lvl w:ilvl="6" w:tplc="BB16CFD6" w:tentative="1">
      <w:start w:val="1"/>
      <w:numFmt w:val="bullet"/>
      <w:lvlText w:val=""/>
      <w:lvlJc w:val="left"/>
      <w:pPr>
        <w:tabs>
          <w:tab w:val="num" w:pos="5040"/>
        </w:tabs>
        <w:ind w:left="5040" w:hanging="360"/>
      </w:pPr>
      <w:rPr>
        <w:rFonts w:ascii="Wingdings" w:hAnsi="Wingdings" w:hint="default"/>
      </w:rPr>
    </w:lvl>
    <w:lvl w:ilvl="7" w:tplc="F6C8DDA8" w:tentative="1">
      <w:start w:val="1"/>
      <w:numFmt w:val="bullet"/>
      <w:lvlText w:val=""/>
      <w:lvlJc w:val="left"/>
      <w:pPr>
        <w:tabs>
          <w:tab w:val="num" w:pos="5760"/>
        </w:tabs>
        <w:ind w:left="5760" w:hanging="360"/>
      </w:pPr>
      <w:rPr>
        <w:rFonts w:ascii="Wingdings" w:hAnsi="Wingdings" w:hint="default"/>
      </w:rPr>
    </w:lvl>
    <w:lvl w:ilvl="8" w:tplc="00C6EDC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636391"/>
    <w:multiLevelType w:val="hybridMultilevel"/>
    <w:tmpl w:val="05EEC8EE"/>
    <w:lvl w:ilvl="0" w:tplc="0409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15:restartNumberingAfterBreak="0">
    <w:nsid w:val="3D3547ED"/>
    <w:multiLevelType w:val="multilevel"/>
    <w:tmpl w:val="30463E50"/>
    <w:lvl w:ilvl="0">
      <w:start w:val="1"/>
      <w:numFmt w:val="decimal"/>
      <w:lvlText w:val="%1."/>
      <w:lvlJc w:val="left"/>
      <w:pPr>
        <w:ind w:left="393" w:hanging="393"/>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D8E365D"/>
    <w:multiLevelType w:val="hybridMultilevel"/>
    <w:tmpl w:val="B89CB0C6"/>
    <w:lvl w:ilvl="0" w:tplc="4814A9FE">
      <w:start w:val="1"/>
      <w:numFmt w:val="bullet"/>
      <w:lvlText w:val=""/>
      <w:lvlJc w:val="left"/>
      <w:pPr>
        <w:tabs>
          <w:tab w:val="num" w:pos="720"/>
        </w:tabs>
        <w:ind w:left="720" w:hanging="360"/>
      </w:pPr>
      <w:rPr>
        <w:rFonts w:ascii="Wingdings" w:hAnsi="Wingdings" w:hint="default"/>
      </w:rPr>
    </w:lvl>
    <w:lvl w:ilvl="1" w:tplc="F628FB9C" w:tentative="1">
      <w:start w:val="1"/>
      <w:numFmt w:val="bullet"/>
      <w:lvlText w:val=""/>
      <w:lvlJc w:val="left"/>
      <w:pPr>
        <w:tabs>
          <w:tab w:val="num" w:pos="1440"/>
        </w:tabs>
        <w:ind w:left="1440" w:hanging="360"/>
      </w:pPr>
      <w:rPr>
        <w:rFonts w:ascii="Wingdings" w:hAnsi="Wingdings" w:hint="default"/>
      </w:rPr>
    </w:lvl>
    <w:lvl w:ilvl="2" w:tplc="444A1962" w:tentative="1">
      <w:start w:val="1"/>
      <w:numFmt w:val="bullet"/>
      <w:lvlText w:val=""/>
      <w:lvlJc w:val="left"/>
      <w:pPr>
        <w:tabs>
          <w:tab w:val="num" w:pos="2160"/>
        </w:tabs>
        <w:ind w:left="2160" w:hanging="360"/>
      </w:pPr>
      <w:rPr>
        <w:rFonts w:ascii="Wingdings" w:hAnsi="Wingdings" w:hint="default"/>
      </w:rPr>
    </w:lvl>
    <w:lvl w:ilvl="3" w:tplc="2498688C" w:tentative="1">
      <w:start w:val="1"/>
      <w:numFmt w:val="bullet"/>
      <w:lvlText w:val=""/>
      <w:lvlJc w:val="left"/>
      <w:pPr>
        <w:tabs>
          <w:tab w:val="num" w:pos="2880"/>
        </w:tabs>
        <w:ind w:left="2880" w:hanging="360"/>
      </w:pPr>
      <w:rPr>
        <w:rFonts w:ascii="Wingdings" w:hAnsi="Wingdings" w:hint="default"/>
      </w:rPr>
    </w:lvl>
    <w:lvl w:ilvl="4" w:tplc="57FCF394" w:tentative="1">
      <w:start w:val="1"/>
      <w:numFmt w:val="bullet"/>
      <w:lvlText w:val=""/>
      <w:lvlJc w:val="left"/>
      <w:pPr>
        <w:tabs>
          <w:tab w:val="num" w:pos="3600"/>
        </w:tabs>
        <w:ind w:left="3600" w:hanging="360"/>
      </w:pPr>
      <w:rPr>
        <w:rFonts w:ascii="Wingdings" w:hAnsi="Wingdings" w:hint="default"/>
      </w:rPr>
    </w:lvl>
    <w:lvl w:ilvl="5" w:tplc="103A04EE" w:tentative="1">
      <w:start w:val="1"/>
      <w:numFmt w:val="bullet"/>
      <w:lvlText w:val=""/>
      <w:lvlJc w:val="left"/>
      <w:pPr>
        <w:tabs>
          <w:tab w:val="num" w:pos="4320"/>
        </w:tabs>
        <w:ind w:left="4320" w:hanging="360"/>
      </w:pPr>
      <w:rPr>
        <w:rFonts w:ascii="Wingdings" w:hAnsi="Wingdings" w:hint="default"/>
      </w:rPr>
    </w:lvl>
    <w:lvl w:ilvl="6" w:tplc="8860303A" w:tentative="1">
      <w:start w:val="1"/>
      <w:numFmt w:val="bullet"/>
      <w:lvlText w:val=""/>
      <w:lvlJc w:val="left"/>
      <w:pPr>
        <w:tabs>
          <w:tab w:val="num" w:pos="5040"/>
        </w:tabs>
        <w:ind w:left="5040" w:hanging="360"/>
      </w:pPr>
      <w:rPr>
        <w:rFonts w:ascii="Wingdings" w:hAnsi="Wingdings" w:hint="default"/>
      </w:rPr>
    </w:lvl>
    <w:lvl w:ilvl="7" w:tplc="73DC40CA" w:tentative="1">
      <w:start w:val="1"/>
      <w:numFmt w:val="bullet"/>
      <w:lvlText w:val=""/>
      <w:lvlJc w:val="left"/>
      <w:pPr>
        <w:tabs>
          <w:tab w:val="num" w:pos="5760"/>
        </w:tabs>
        <w:ind w:left="5760" w:hanging="360"/>
      </w:pPr>
      <w:rPr>
        <w:rFonts w:ascii="Wingdings" w:hAnsi="Wingdings" w:hint="default"/>
      </w:rPr>
    </w:lvl>
    <w:lvl w:ilvl="8" w:tplc="0C50C62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326D4D"/>
    <w:multiLevelType w:val="hybridMultilevel"/>
    <w:tmpl w:val="DF1821E8"/>
    <w:lvl w:ilvl="0" w:tplc="3250B246">
      <w:start w:val="1"/>
      <w:numFmt w:val="bullet"/>
      <w:lvlText w:val=""/>
      <w:lvlJc w:val="left"/>
      <w:pPr>
        <w:tabs>
          <w:tab w:val="num" w:pos="720"/>
        </w:tabs>
        <w:ind w:left="720" w:hanging="360"/>
      </w:pPr>
      <w:rPr>
        <w:rFonts w:ascii="Wingdings" w:hAnsi="Wingdings" w:hint="default"/>
      </w:rPr>
    </w:lvl>
    <w:lvl w:ilvl="1" w:tplc="AB7069EA" w:tentative="1">
      <w:start w:val="1"/>
      <w:numFmt w:val="bullet"/>
      <w:lvlText w:val=""/>
      <w:lvlJc w:val="left"/>
      <w:pPr>
        <w:tabs>
          <w:tab w:val="num" w:pos="1440"/>
        </w:tabs>
        <w:ind w:left="1440" w:hanging="360"/>
      </w:pPr>
      <w:rPr>
        <w:rFonts w:ascii="Wingdings" w:hAnsi="Wingdings" w:hint="default"/>
      </w:rPr>
    </w:lvl>
    <w:lvl w:ilvl="2" w:tplc="94621B82" w:tentative="1">
      <w:start w:val="1"/>
      <w:numFmt w:val="bullet"/>
      <w:lvlText w:val=""/>
      <w:lvlJc w:val="left"/>
      <w:pPr>
        <w:tabs>
          <w:tab w:val="num" w:pos="2160"/>
        </w:tabs>
        <w:ind w:left="2160" w:hanging="360"/>
      </w:pPr>
      <w:rPr>
        <w:rFonts w:ascii="Wingdings" w:hAnsi="Wingdings" w:hint="default"/>
      </w:rPr>
    </w:lvl>
    <w:lvl w:ilvl="3" w:tplc="AA48F982" w:tentative="1">
      <w:start w:val="1"/>
      <w:numFmt w:val="bullet"/>
      <w:lvlText w:val=""/>
      <w:lvlJc w:val="left"/>
      <w:pPr>
        <w:tabs>
          <w:tab w:val="num" w:pos="2880"/>
        </w:tabs>
        <w:ind w:left="2880" w:hanging="360"/>
      </w:pPr>
      <w:rPr>
        <w:rFonts w:ascii="Wingdings" w:hAnsi="Wingdings" w:hint="default"/>
      </w:rPr>
    </w:lvl>
    <w:lvl w:ilvl="4" w:tplc="9B522498" w:tentative="1">
      <w:start w:val="1"/>
      <w:numFmt w:val="bullet"/>
      <w:lvlText w:val=""/>
      <w:lvlJc w:val="left"/>
      <w:pPr>
        <w:tabs>
          <w:tab w:val="num" w:pos="3600"/>
        </w:tabs>
        <w:ind w:left="3600" w:hanging="360"/>
      </w:pPr>
      <w:rPr>
        <w:rFonts w:ascii="Wingdings" w:hAnsi="Wingdings" w:hint="default"/>
      </w:rPr>
    </w:lvl>
    <w:lvl w:ilvl="5" w:tplc="306AC1BC" w:tentative="1">
      <w:start w:val="1"/>
      <w:numFmt w:val="bullet"/>
      <w:lvlText w:val=""/>
      <w:lvlJc w:val="left"/>
      <w:pPr>
        <w:tabs>
          <w:tab w:val="num" w:pos="4320"/>
        </w:tabs>
        <w:ind w:left="4320" w:hanging="360"/>
      </w:pPr>
      <w:rPr>
        <w:rFonts w:ascii="Wingdings" w:hAnsi="Wingdings" w:hint="default"/>
      </w:rPr>
    </w:lvl>
    <w:lvl w:ilvl="6" w:tplc="F1CE068C" w:tentative="1">
      <w:start w:val="1"/>
      <w:numFmt w:val="bullet"/>
      <w:lvlText w:val=""/>
      <w:lvlJc w:val="left"/>
      <w:pPr>
        <w:tabs>
          <w:tab w:val="num" w:pos="5040"/>
        </w:tabs>
        <w:ind w:left="5040" w:hanging="360"/>
      </w:pPr>
      <w:rPr>
        <w:rFonts w:ascii="Wingdings" w:hAnsi="Wingdings" w:hint="default"/>
      </w:rPr>
    </w:lvl>
    <w:lvl w:ilvl="7" w:tplc="7212B78E" w:tentative="1">
      <w:start w:val="1"/>
      <w:numFmt w:val="bullet"/>
      <w:lvlText w:val=""/>
      <w:lvlJc w:val="left"/>
      <w:pPr>
        <w:tabs>
          <w:tab w:val="num" w:pos="5760"/>
        </w:tabs>
        <w:ind w:left="5760" w:hanging="360"/>
      </w:pPr>
      <w:rPr>
        <w:rFonts w:ascii="Wingdings" w:hAnsi="Wingdings" w:hint="default"/>
      </w:rPr>
    </w:lvl>
    <w:lvl w:ilvl="8" w:tplc="703893E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AF5349"/>
    <w:multiLevelType w:val="hybridMultilevel"/>
    <w:tmpl w:val="2610A05C"/>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1B13171"/>
    <w:multiLevelType w:val="hybridMultilevel"/>
    <w:tmpl w:val="F4F2A69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DBE1243"/>
    <w:multiLevelType w:val="hybridMultilevel"/>
    <w:tmpl w:val="CA20B808"/>
    <w:lvl w:ilvl="0" w:tplc="DC347A22">
      <w:start w:val="1"/>
      <w:numFmt w:val="decimal"/>
      <w:lvlText w:val="%1.1."/>
      <w:lvlJc w:val="left"/>
      <w:pPr>
        <w:ind w:left="720" w:hanging="360"/>
      </w:pPr>
      <w:rPr>
        <w:rFonts w:hint="default"/>
        <w:b w:val="0"/>
        <w:i w:val="0"/>
        <w:strike w:val="0"/>
        <w:dstrike w:val="0"/>
        <w:sz w:val="24"/>
        <w:vertAlign w:val="baseli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04330CA"/>
    <w:multiLevelType w:val="multilevel"/>
    <w:tmpl w:val="E48A1108"/>
    <w:lvl w:ilvl="0">
      <w:start w:val="2"/>
      <w:numFmt w:val="decimal"/>
      <w:lvlText w:val="%1."/>
      <w:lvlJc w:val="left"/>
      <w:pPr>
        <w:ind w:left="393" w:hanging="393"/>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15:restartNumberingAfterBreak="0">
    <w:nsid w:val="63296FF8"/>
    <w:multiLevelType w:val="hybridMultilevel"/>
    <w:tmpl w:val="A47EF262"/>
    <w:lvl w:ilvl="0" w:tplc="3250B246">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6227DE6"/>
    <w:multiLevelType w:val="hybridMultilevel"/>
    <w:tmpl w:val="4C34F9EC"/>
    <w:lvl w:ilvl="0" w:tplc="58FE6C0C">
      <w:start w:val="1"/>
      <w:numFmt w:val="bullet"/>
      <w:lvlText w:val=""/>
      <w:lvlJc w:val="left"/>
      <w:pPr>
        <w:tabs>
          <w:tab w:val="num" w:pos="720"/>
        </w:tabs>
        <w:ind w:left="720" w:hanging="360"/>
      </w:pPr>
      <w:rPr>
        <w:rFonts w:ascii="Wingdings" w:hAnsi="Wingdings" w:hint="default"/>
      </w:rPr>
    </w:lvl>
    <w:lvl w:ilvl="1" w:tplc="8B1AD1CA" w:tentative="1">
      <w:start w:val="1"/>
      <w:numFmt w:val="bullet"/>
      <w:lvlText w:val=""/>
      <w:lvlJc w:val="left"/>
      <w:pPr>
        <w:tabs>
          <w:tab w:val="num" w:pos="1440"/>
        </w:tabs>
        <w:ind w:left="1440" w:hanging="360"/>
      </w:pPr>
      <w:rPr>
        <w:rFonts w:ascii="Wingdings" w:hAnsi="Wingdings" w:hint="default"/>
      </w:rPr>
    </w:lvl>
    <w:lvl w:ilvl="2" w:tplc="B3BE0EE2" w:tentative="1">
      <w:start w:val="1"/>
      <w:numFmt w:val="bullet"/>
      <w:lvlText w:val=""/>
      <w:lvlJc w:val="left"/>
      <w:pPr>
        <w:tabs>
          <w:tab w:val="num" w:pos="2160"/>
        </w:tabs>
        <w:ind w:left="2160" w:hanging="360"/>
      </w:pPr>
      <w:rPr>
        <w:rFonts w:ascii="Wingdings" w:hAnsi="Wingdings" w:hint="default"/>
      </w:rPr>
    </w:lvl>
    <w:lvl w:ilvl="3" w:tplc="4EE41730" w:tentative="1">
      <w:start w:val="1"/>
      <w:numFmt w:val="bullet"/>
      <w:lvlText w:val=""/>
      <w:lvlJc w:val="left"/>
      <w:pPr>
        <w:tabs>
          <w:tab w:val="num" w:pos="2880"/>
        </w:tabs>
        <w:ind w:left="2880" w:hanging="360"/>
      </w:pPr>
      <w:rPr>
        <w:rFonts w:ascii="Wingdings" w:hAnsi="Wingdings" w:hint="default"/>
      </w:rPr>
    </w:lvl>
    <w:lvl w:ilvl="4" w:tplc="D96EEF5C" w:tentative="1">
      <w:start w:val="1"/>
      <w:numFmt w:val="bullet"/>
      <w:lvlText w:val=""/>
      <w:lvlJc w:val="left"/>
      <w:pPr>
        <w:tabs>
          <w:tab w:val="num" w:pos="3600"/>
        </w:tabs>
        <w:ind w:left="3600" w:hanging="360"/>
      </w:pPr>
      <w:rPr>
        <w:rFonts w:ascii="Wingdings" w:hAnsi="Wingdings" w:hint="default"/>
      </w:rPr>
    </w:lvl>
    <w:lvl w:ilvl="5" w:tplc="1D58338A" w:tentative="1">
      <w:start w:val="1"/>
      <w:numFmt w:val="bullet"/>
      <w:lvlText w:val=""/>
      <w:lvlJc w:val="left"/>
      <w:pPr>
        <w:tabs>
          <w:tab w:val="num" w:pos="4320"/>
        </w:tabs>
        <w:ind w:left="4320" w:hanging="360"/>
      </w:pPr>
      <w:rPr>
        <w:rFonts w:ascii="Wingdings" w:hAnsi="Wingdings" w:hint="default"/>
      </w:rPr>
    </w:lvl>
    <w:lvl w:ilvl="6" w:tplc="A224AF12" w:tentative="1">
      <w:start w:val="1"/>
      <w:numFmt w:val="bullet"/>
      <w:lvlText w:val=""/>
      <w:lvlJc w:val="left"/>
      <w:pPr>
        <w:tabs>
          <w:tab w:val="num" w:pos="5040"/>
        </w:tabs>
        <w:ind w:left="5040" w:hanging="360"/>
      </w:pPr>
      <w:rPr>
        <w:rFonts w:ascii="Wingdings" w:hAnsi="Wingdings" w:hint="default"/>
      </w:rPr>
    </w:lvl>
    <w:lvl w:ilvl="7" w:tplc="F97A85B2" w:tentative="1">
      <w:start w:val="1"/>
      <w:numFmt w:val="bullet"/>
      <w:lvlText w:val=""/>
      <w:lvlJc w:val="left"/>
      <w:pPr>
        <w:tabs>
          <w:tab w:val="num" w:pos="5760"/>
        </w:tabs>
        <w:ind w:left="5760" w:hanging="360"/>
      </w:pPr>
      <w:rPr>
        <w:rFonts w:ascii="Wingdings" w:hAnsi="Wingdings" w:hint="default"/>
      </w:rPr>
    </w:lvl>
    <w:lvl w:ilvl="8" w:tplc="877076C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08373A"/>
    <w:multiLevelType w:val="hybridMultilevel"/>
    <w:tmpl w:val="F57ADB1E"/>
    <w:lvl w:ilvl="0" w:tplc="B6EAA9D2">
      <w:start w:val="1"/>
      <w:numFmt w:val="bullet"/>
      <w:lvlText w:val=""/>
      <w:lvlJc w:val="left"/>
      <w:pPr>
        <w:tabs>
          <w:tab w:val="num" w:pos="720"/>
        </w:tabs>
        <w:ind w:left="720" w:hanging="360"/>
      </w:pPr>
      <w:rPr>
        <w:rFonts w:ascii="Wingdings" w:hAnsi="Wingdings" w:hint="default"/>
      </w:rPr>
    </w:lvl>
    <w:lvl w:ilvl="1" w:tplc="7EF85176" w:tentative="1">
      <w:start w:val="1"/>
      <w:numFmt w:val="bullet"/>
      <w:lvlText w:val=""/>
      <w:lvlJc w:val="left"/>
      <w:pPr>
        <w:tabs>
          <w:tab w:val="num" w:pos="1440"/>
        </w:tabs>
        <w:ind w:left="1440" w:hanging="360"/>
      </w:pPr>
      <w:rPr>
        <w:rFonts w:ascii="Wingdings" w:hAnsi="Wingdings" w:hint="default"/>
      </w:rPr>
    </w:lvl>
    <w:lvl w:ilvl="2" w:tplc="9008FE66" w:tentative="1">
      <w:start w:val="1"/>
      <w:numFmt w:val="bullet"/>
      <w:lvlText w:val=""/>
      <w:lvlJc w:val="left"/>
      <w:pPr>
        <w:tabs>
          <w:tab w:val="num" w:pos="2160"/>
        </w:tabs>
        <w:ind w:left="2160" w:hanging="360"/>
      </w:pPr>
      <w:rPr>
        <w:rFonts w:ascii="Wingdings" w:hAnsi="Wingdings" w:hint="default"/>
      </w:rPr>
    </w:lvl>
    <w:lvl w:ilvl="3" w:tplc="4170C430" w:tentative="1">
      <w:start w:val="1"/>
      <w:numFmt w:val="bullet"/>
      <w:lvlText w:val=""/>
      <w:lvlJc w:val="left"/>
      <w:pPr>
        <w:tabs>
          <w:tab w:val="num" w:pos="2880"/>
        </w:tabs>
        <w:ind w:left="2880" w:hanging="360"/>
      </w:pPr>
      <w:rPr>
        <w:rFonts w:ascii="Wingdings" w:hAnsi="Wingdings" w:hint="default"/>
      </w:rPr>
    </w:lvl>
    <w:lvl w:ilvl="4" w:tplc="F74A9BD0" w:tentative="1">
      <w:start w:val="1"/>
      <w:numFmt w:val="bullet"/>
      <w:lvlText w:val=""/>
      <w:lvlJc w:val="left"/>
      <w:pPr>
        <w:tabs>
          <w:tab w:val="num" w:pos="3600"/>
        </w:tabs>
        <w:ind w:left="3600" w:hanging="360"/>
      </w:pPr>
      <w:rPr>
        <w:rFonts w:ascii="Wingdings" w:hAnsi="Wingdings" w:hint="default"/>
      </w:rPr>
    </w:lvl>
    <w:lvl w:ilvl="5" w:tplc="16307C3E" w:tentative="1">
      <w:start w:val="1"/>
      <w:numFmt w:val="bullet"/>
      <w:lvlText w:val=""/>
      <w:lvlJc w:val="left"/>
      <w:pPr>
        <w:tabs>
          <w:tab w:val="num" w:pos="4320"/>
        </w:tabs>
        <w:ind w:left="4320" w:hanging="360"/>
      </w:pPr>
      <w:rPr>
        <w:rFonts w:ascii="Wingdings" w:hAnsi="Wingdings" w:hint="default"/>
      </w:rPr>
    </w:lvl>
    <w:lvl w:ilvl="6" w:tplc="B64635EA" w:tentative="1">
      <w:start w:val="1"/>
      <w:numFmt w:val="bullet"/>
      <w:lvlText w:val=""/>
      <w:lvlJc w:val="left"/>
      <w:pPr>
        <w:tabs>
          <w:tab w:val="num" w:pos="5040"/>
        </w:tabs>
        <w:ind w:left="5040" w:hanging="360"/>
      </w:pPr>
      <w:rPr>
        <w:rFonts w:ascii="Wingdings" w:hAnsi="Wingdings" w:hint="default"/>
      </w:rPr>
    </w:lvl>
    <w:lvl w:ilvl="7" w:tplc="B41C3A4C" w:tentative="1">
      <w:start w:val="1"/>
      <w:numFmt w:val="bullet"/>
      <w:lvlText w:val=""/>
      <w:lvlJc w:val="left"/>
      <w:pPr>
        <w:tabs>
          <w:tab w:val="num" w:pos="5760"/>
        </w:tabs>
        <w:ind w:left="5760" w:hanging="360"/>
      </w:pPr>
      <w:rPr>
        <w:rFonts w:ascii="Wingdings" w:hAnsi="Wingdings" w:hint="default"/>
      </w:rPr>
    </w:lvl>
    <w:lvl w:ilvl="8" w:tplc="D85E274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D42A50"/>
    <w:multiLevelType w:val="hybridMultilevel"/>
    <w:tmpl w:val="DAC2BD94"/>
    <w:lvl w:ilvl="0" w:tplc="4626A77C">
      <w:start w:val="1"/>
      <w:numFmt w:val="bullet"/>
      <w:lvlText w:val=""/>
      <w:lvlJc w:val="left"/>
      <w:pPr>
        <w:tabs>
          <w:tab w:val="num" w:pos="720"/>
        </w:tabs>
        <w:ind w:left="720" w:hanging="360"/>
      </w:pPr>
      <w:rPr>
        <w:rFonts w:ascii="Wingdings" w:hAnsi="Wingdings" w:hint="default"/>
      </w:rPr>
    </w:lvl>
    <w:lvl w:ilvl="1" w:tplc="B1FC9718" w:tentative="1">
      <w:start w:val="1"/>
      <w:numFmt w:val="bullet"/>
      <w:lvlText w:val=""/>
      <w:lvlJc w:val="left"/>
      <w:pPr>
        <w:tabs>
          <w:tab w:val="num" w:pos="1440"/>
        </w:tabs>
        <w:ind w:left="1440" w:hanging="360"/>
      </w:pPr>
      <w:rPr>
        <w:rFonts w:ascii="Wingdings" w:hAnsi="Wingdings" w:hint="default"/>
      </w:rPr>
    </w:lvl>
    <w:lvl w:ilvl="2" w:tplc="026E8C56" w:tentative="1">
      <w:start w:val="1"/>
      <w:numFmt w:val="bullet"/>
      <w:lvlText w:val=""/>
      <w:lvlJc w:val="left"/>
      <w:pPr>
        <w:tabs>
          <w:tab w:val="num" w:pos="2160"/>
        </w:tabs>
        <w:ind w:left="2160" w:hanging="360"/>
      </w:pPr>
      <w:rPr>
        <w:rFonts w:ascii="Wingdings" w:hAnsi="Wingdings" w:hint="default"/>
      </w:rPr>
    </w:lvl>
    <w:lvl w:ilvl="3" w:tplc="4D68F84A" w:tentative="1">
      <w:start w:val="1"/>
      <w:numFmt w:val="bullet"/>
      <w:lvlText w:val=""/>
      <w:lvlJc w:val="left"/>
      <w:pPr>
        <w:tabs>
          <w:tab w:val="num" w:pos="2880"/>
        </w:tabs>
        <w:ind w:left="2880" w:hanging="360"/>
      </w:pPr>
      <w:rPr>
        <w:rFonts w:ascii="Wingdings" w:hAnsi="Wingdings" w:hint="default"/>
      </w:rPr>
    </w:lvl>
    <w:lvl w:ilvl="4" w:tplc="CB2A8E3A" w:tentative="1">
      <w:start w:val="1"/>
      <w:numFmt w:val="bullet"/>
      <w:lvlText w:val=""/>
      <w:lvlJc w:val="left"/>
      <w:pPr>
        <w:tabs>
          <w:tab w:val="num" w:pos="3600"/>
        </w:tabs>
        <w:ind w:left="3600" w:hanging="360"/>
      </w:pPr>
      <w:rPr>
        <w:rFonts w:ascii="Wingdings" w:hAnsi="Wingdings" w:hint="default"/>
      </w:rPr>
    </w:lvl>
    <w:lvl w:ilvl="5" w:tplc="C58AE780" w:tentative="1">
      <w:start w:val="1"/>
      <w:numFmt w:val="bullet"/>
      <w:lvlText w:val=""/>
      <w:lvlJc w:val="left"/>
      <w:pPr>
        <w:tabs>
          <w:tab w:val="num" w:pos="4320"/>
        </w:tabs>
        <w:ind w:left="4320" w:hanging="360"/>
      </w:pPr>
      <w:rPr>
        <w:rFonts w:ascii="Wingdings" w:hAnsi="Wingdings" w:hint="default"/>
      </w:rPr>
    </w:lvl>
    <w:lvl w:ilvl="6" w:tplc="B13CE17A" w:tentative="1">
      <w:start w:val="1"/>
      <w:numFmt w:val="bullet"/>
      <w:lvlText w:val=""/>
      <w:lvlJc w:val="left"/>
      <w:pPr>
        <w:tabs>
          <w:tab w:val="num" w:pos="5040"/>
        </w:tabs>
        <w:ind w:left="5040" w:hanging="360"/>
      </w:pPr>
      <w:rPr>
        <w:rFonts w:ascii="Wingdings" w:hAnsi="Wingdings" w:hint="default"/>
      </w:rPr>
    </w:lvl>
    <w:lvl w:ilvl="7" w:tplc="B276E98E" w:tentative="1">
      <w:start w:val="1"/>
      <w:numFmt w:val="bullet"/>
      <w:lvlText w:val=""/>
      <w:lvlJc w:val="left"/>
      <w:pPr>
        <w:tabs>
          <w:tab w:val="num" w:pos="5760"/>
        </w:tabs>
        <w:ind w:left="5760" w:hanging="360"/>
      </w:pPr>
      <w:rPr>
        <w:rFonts w:ascii="Wingdings" w:hAnsi="Wingdings" w:hint="default"/>
      </w:rPr>
    </w:lvl>
    <w:lvl w:ilvl="8" w:tplc="7F82296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9D698D"/>
    <w:multiLevelType w:val="hybridMultilevel"/>
    <w:tmpl w:val="31D2BF84"/>
    <w:lvl w:ilvl="0" w:tplc="0409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3D20F4A"/>
    <w:multiLevelType w:val="hybridMultilevel"/>
    <w:tmpl w:val="E67E0688"/>
    <w:lvl w:ilvl="0" w:tplc="239C960C">
      <w:start w:val="1"/>
      <w:numFmt w:val="lowerLetter"/>
      <w:lvlText w:val="(%1)"/>
      <w:lvlJc w:val="left"/>
      <w:pPr>
        <w:ind w:left="5636" w:hanging="360"/>
      </w:pPr>
      <w:rPr>
        <w:rFonts w:hint="default"/>
      </w:rPr>
    </w:lvl>
    <w:lvl w:ilvl="1" w:tplc="04270019" w:tentative="1">
      <w:start w:val="1"/>
      <w:numFmt w:val="lowerLetter"/>
      <w:lvlText w:val="%2."/>
      <w:lvlJc w:val="left"/>
      <w:pPr>
        <w:ind w:left="6356" w:hanging="360"/>
      </w:pPr>
    </w:lvl>
    <w:lvl w:ilvl="2" w:tplc="0427001B" w:tentative="1">
      <w:start w:val="1"/>
      <w:numFmt w:val="lowerRoman"/>
      <w:lvlText w:val="%3."/>
      <w:lvlJc w:val="right"/>
      <w:pPr>
        <w:ind w:left="7076" w:hanging="180"/>
      </w:pPr>
    </w:lvl>
    <w:lvl w:ilvl="3" w:tplc="0427000F" w:tentative="1">
      <w:start w:val="1"/>
      <w:numFmt w:val="decimal"/>
      <w:lvlText w:val="%4."/>
      <w:lvlJc w:val="left"/>
      <w:pPr>
        <w:ind w:left="7796" w:hanging="360"/>
      </w:pPr>
    </w:lvl>
    <w:lvl w:ilvl="4" w:tplc="04270019" w:tentative="1">
      <w:start w:val="1"/>
      <w:numFmt w:val="lowerLetter"/>
      <w:lvlText w:val="%5."/>
      <w:lvlJc w:val="left"/>
      <w:pPr>
        <w:ind w:left="8516" w:hanging="360"/>
      </w:pPr>
    </w:lvl>
    <w:lvl w:ilvl="5" w:tplc="0427001B" w:tentative="1">
      <w:start w:val="1"/>
      <w:numFmt w:val="lowerRoman"/>
      <w:lvlText w:val="%6."/>
      <w:lvlJc w:val="right"/>
      <w:pPr>
        <w:ind w:left="9236" w:hanging="180"/>
      </w:pPr>
    </w:lvl>
    <w:lvl w:ilvl="6" w:tplc="0427000F" w:tentative="1">
      <w:start w:val="1"/>
      <w:numFmt w:val="decimal"/>
      <w:lvlText w:val="%7."/>
      <w:lvlJc w:val="left"/>
      <w:pPr>
        <w:ind w:left="9956" w:hanging="360"/>
      </w:pPr>
    </w:lvl>
    <w:lvl w:ilvl="7" w:tplc="04270019" w:tentative="1">
      <w:start w:val="1"/>
      <w:numFmt w:val="lowerLetter"/>
      <w:lvlText w:val="%8."/>
      <w:lvlJc w:val="left"/>
      <w:pPr>
        <w:ind w:left="10676" w:hanging="360"/>
      </w:pPr>
    </w:lvl>
    <w:lvl w:ilvl="8" w:tplc="0427001B" w:tentative="1">
      <w:start w:val="1"/>
      <w:numFmt w:val="lowerRoman"/>
      <w:lvlText w:val="%9."/>
      <w:lvlJc w:val="right"/>
      <w:pPr>
        <w:ind w:left="11396" w:hanging="180"/>
      </w:pPr>
    </w:lvl>
  </w:abstractNum>
  <w:abstractNum w:abstractNumId="30" w15:restartNumberingAfterBreak="0">
    <w:nsid w:val="73F72A87"/>
    <w:multiLevelType w:val="hybridMultilevel"/>
    <w:tmpl w:val="95B6ECD2"/>
    <w:lvl w:ilvl="0" w:tplc="DE74AE4A">
      <w:start w:val="1"/>
      <w:numFmt w:val="bullet"/>
      <w:lvlText w:val=""/>
      <w:lvlJc w:val="left"/>
      <w:pPr>
        <w:tabs>
          <w:tab w:val="num" w:pos="720"/>
        </w:tabs>
        <w:ind w:left="720" w:hanging="360"/>
      </w:pPr>
      <w:rPr>
        <w:rFonts w:ascii="Wingdings" w:hAnsi="Wingdings" w:hint="default"/>
      </w:rPr>
    </w:lvl>
    <w:lvl w:ilvl="1" w:tplc="F2B0D660" w:tentative="1">
      <w:start w:val="1"/>
      <w:numFmt w:val="bullet"/>
      <w:lvlText w:val=""/>
      <w:lvlJc w:val="left"/>
      <w:pPr>
        <w:tabs>
          <w:tab w:val="num" w:pos="1440"/>
        </w:tabs>
        <w:ind w:left="1440" w:hanging="360"/>
      </w:pPr>
      <w:rPr>
        <w:rFonts w:ascii="Wingdings" w:hAnsi="Wingdings" w:hint="default"/>
      </w:rPr>
    </w:lvl>
    <w:lvl w:ilvl="2" w:tplc="AE66057A" w:tentative="1">
      <w:start w:val="1"/>
      <w:numFmt w:val="bullet"/>
      <w:lvlText w:val=""/>
      <w:lvlJc w:val="left"/>
      <w:pPr>
        <w:tabs>
          <w:tab w:val="num" w:pos="2160"/>
        </w:tabs>
        <w:ind w:left="2160" w:hanging="360"/>
      </w:pPr>
      <w:rPr>
        <w:rFonts w:ascii="Wingdings" w:hAnsi="Wingdings" w:hint="default"/>
      </w:rPr>
    </w:lvl>
    <w:lvl w:ilvl="3" w:tplc="6F8A7EC4" w:tentative="1">
      <w:start w:val="1"/>
      <w:numFmt w:val="bullet"/>
      <w:lvlText w:val=""/>
      <w:lvlJc w:val="left"/>
      <w:pPr>
        <w:tabs>
          <w:tab w:val="num" w:pos="2880"/>
        </w:tabs>
        <w:ind w:left="2880" w:hanging="360"/>
      </w:pPr>
      <w:rPr>
        <w:rFonts w:ascii="Wingdings" w:hAnsi="Wingdings" w:hint="default"/>
      </w:rPr>
    </w:lvl>
    <w:lvl w:ilvl="4" w:tplc="ACC47D3E" w:tentative="1">
      <w:start w:val="1"/>
      <w:numFmt w:val="bullet"/>
      <w:lvlText w:val=""/>
      <w:lvlJc w:val="left"/>
      <w:pPr>
        <w:tabs>
          <w:tab w:val="num" w:pos="3600"/>
        </w:tabs>
        <w:ind w:left="3600" w:hanging="360"/>
      </w:pPr>
      <w:rPr>
        <w:rFonts w:ascii="Wingdings" w:hAnsi="Wingdings" w:hint="default"/>
      </w:rPr>
    </w:lvl>
    <w:lvl w:ilvl="5" w:tplc="481A7DF2" w:tentative="1">
      <w:start w:val="1"/>
      <w:numFmt w:val="bullet"/>
      <w:lvlText w:val=""/>
      <w:lvlJc w:val="left"/>
      <w:pPr>
        <w:tabs>
          <w:tab w:val="num" w:pos="4320"/>
        </w:tabs>
        <w:ind w:left="4320" w:hanging="360"/>
      </w:pPr>
      <w:rPr>
        <w:rFonts w:ascii="Wingdings" w:hAnsi="Wingdings" w:hint="default"/>
      </w:rPr>
    </w:lvl>
    <w:lvl w:ilvl="6" w:tplc="101C446E" w:tentative="1">
      <w:start w:val="1"/>
      <w:numFmt w:val="bullet"/>
      <w:lvlText w:val=""/>
      <w:lvlJc w:val="left"/>
      <w:pPr>
        <w:tabs>
          <w:tab w:val="num" w:pos="5040"/>
        </w:tabs>
        <w:ind w:left="5040" w:hanging="360"/>
      </w:pPr>
      <w:rPr>
        <w:rFonts w:ascii="Wingdings" w:hAnsi="Wingdings" w:hint="default"/>
      </w:rPr>
    </w:lvl>
    <w:lvl w:ilvl="7" w:tplc="84509338" w:tentative="1">
      <w:start w:val="1"/>
      <w:numFmt w:val="bullet"/>
      <w:lvlText w:val=""/>
      <w:lvlJc w:val="left"/>
      <w:pPr>
        <w:tabs>
          <w:tab w:val="num" w:pos="5760"/>
        </w:tabs>
        <w:ind w:left="5760" w:hanging="360"/>
      </w:pPr>
      <w:rPr>
        <w:rFonts w:ascii="Wingdings" w:hAnsi="Wingdings" w:hint="default"/>
      </w:rPr>
    </w:lvl>
    <w:lvl w:ilvl="8" w:tplc="6B2CEFB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796055"/>
    <w:multiLevelType w:val="hybridMultilevel"/>
    <w:tmpl w:val="CF7AFF56"/>
    <w:lvl w:ilvl="0" w:tplc="0409000D">
      <w:start w:val="1"/>
      <w:numFmt w:val="bullet"/>
      <w:lvlText w:val=""/>
      <w:lvlJc w:val="left"/>
      <w:pPr>
        <w:ind w:left="1353"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7C855E70"/>
    <w:multiLevelType w:val="hybridMultilevel"/>
    <w:tmpl w:val="872E75BE"/>
    <w:lvl w:ilvl="0" w:tplc="6F5811E0">
      <w:start w:val="1"/>
      <w:numFmt w:val="bullet"/>
      <w:lvlText w:val=""/>
      <w:lvlJc w:val="left"/>
      <w:pPr>
        <w:tabs>
          <w:tab w:val="num" w:pos="720"/>
        </w:tabs>
        <w:ind w:left="720" w:hanging="360"/>
      </w:pPr>
      <w:rPr>
        <w:rFonts w:ascii="Wingdings" w:hAnsi="Wingdings" w:hint="default"/>
      </w:rPr>
    </w:lvl>
    <w:lvl w:ilvl="1" w:tplc="235A9392" w:tentative="1">
      <w:start w:val="1"/>
      <w:numFmt w:val="bullet"/>
      <w:lvlText w:val=""/>
      <w:lvlJc w:val="left"/>
      <w:pPr>
        <w:tabs>
          <w:tab w:val="num" w:pos="1440"/>
        </w:tabs>
        <w:ind w:left="1440" w:hanging="360"/>
      </w:pPr>
      <w:rPr>
        <w:rFonts w:ascii="Wingdings" w:hAnsi="Wingdings" w:hint="default"/>
      </w:rPr>
    </w:lvl>
    <w:lvl w:ilvl="2" w:tplc="DA48B9E4" w:tentative="1">
      <w:start w:val="1"/>
      <w:numFmt w:val="bullet"/>
      <w:lvlText w:val=""/>
      <w:lvlJc w:val="left"/>
      <w:pPr>
        <w:tabs>
          <w:tab w:val="num" w:pos="2160"/>
        </w:tabs>
        <w:ind w:left="2160" w:hanging="360"/>
      </w:pPr>
      <w:rPr>
        <w:rFonts w:ascii="Wingdings" w:hAnsi="Wingdings" w:hint="default"/>
      </w:rPr>
    </w:lvl>
    <w:lvl w:ilvl="3" w:tplc="0318E7EC" w:tentative="1">
      <w:start w:val="1"/>
      <w:numFmt w:val="bullet"/>
      <w:lvlText w:val=""/>
      <w:lvlJc w:val="left"/>
      <w:pPr>
        <w:tabs>
          <w:tab w:val="num" w:pos="2880"/>
        </w:tabs>
        <w:ind w:left="2880" w:hanging="360"/>
      </w:pPr>
      <w:rPr>
        <w:rFonts w:ascii="Wingdings" w:hAnsi="Wingdings" w:hint="default"/>
      </w:rPr>
    </w:lvl>
    <w:lvl w:ilvl="4" w:tplc="DD6AED08" w:tentative="1">
      <w:start w:val="1"/>
      <w:numFmt w:val="bullet"/>
      <w:lvlText w:val=""/>
      <w:lvlJc w:val="left"/>
      <w:pPr>
        <w:tabs>
          <w:tab w:val="num" w:pos="3600"/>
        </w:tabs>
        <w:ind w:left="3600" w:hanging="360"/>
      </w:pPr>
      <w:rPr>
        <w:rFonts w:ascii="Wingdings" w:hAnsi="Wingdings" w:hint="default"/>
      </w:rPr>
    </w:lvl>
    <w:lvl w:ilvl="5" w:tplc="EB4C4F90" w:tentative="1">
      <w:start w:val="1"/>
      <w:numFmt w:val="bullet"/>
      <w:lvlText w:val=""/>
      <w:lvlJc w:val="left"/>
      <w:pPr>
        <w:tabs>
          <w:tab w:val="num" w:pos="4320"/>
        </w:tabs>
        <w:ind w:left="4320" w:hanging="360"/>
      </w:pPr>
      <w:rPr>
        <w:rFonts w:ascii="Wingdings" w:hAnsi="Wingdings" w:hint="default"/>
      </w:rPr>
    </w:lvl>
    <w:lvl w:ilvl="6" w:tplc="C406A754" w:tentative="1">
      <w:start w:val="1"/>
      <w:numFmt w:val="bullet"/>
      <w:lvlText w:val=""/>
      <w:lvlJc w:val="left"/>
      <w:pPr>
        <w:tabs>
          <w:tab w:val="num" w:pos="5040"/>
        </w:tabs>
        <w:ind w:left="5040" w:hanging="360"/>
      </w:pPr>
      <w:rPr>
        <w:rFonts w:ascii="Wingdings" w:hAnsi="Wingdings" w:hint="default"/>
      </w:rPr>
    </w:lvl>
    <w:lvl w:ilvl="7" w:tplc="F30A9024" w:tentative="1">
      <w:start w:val="1"/>
      <w:numFmt w:val="bullet"/>
      <w:lvlText w:val=""/>
      <w:lvlJc w:val="left"/>
      <w:pPr>
        <w:tabs>
          <w:tab w:val="num" w:pos="5760"/>
        </w:tabs>
        <w:ind w:left="5760" w:hanging="360"/>
      </w:pPr>
      <w:rPr>
        <w:rFonts w:ascii="Wingdings" w:hAnsi="Wingdings" w:hint="default"/>
      </w:rPr>
    </w:lvl>
    <w:lvl w:ilvl="8" w:tplc="4CD2A758" w:tentative="1">
      <w:start w:val="1"/>
      <w:numFmt w:val="bullet"/>
      <w:lvlText w:val=""/>
      <w:lvlJc w:val="left"/>
      <w:pPr>
        <w:tabs>
          <w:tab w:val="num" w:pos="6480"/>
        </w:tabs>
        <w:ind w:left="6480" w:hanging="360"/>
      </w:pPr>
      <w:rPr>
        <w:rFonts w:ascii="Wingdings" w:hAnsi="Wingdings" w:hint="default"/>
      </w:rPr>
    </w:lvl>
  </w:abstractNum>
  <w:num w:numId="1" w16cid:durableId="1323042532">
    <w:abstractNumId w:val="9"/>
  </w:num>
  <w:num w:numId="2" w16cid:durableId="1008363087">
    <w:abstractNumId w:val="18"/>
  </w:num>
  <w:num w:numId="3" w16cid:durableId="724523542">
    <w:abstractNumId w:val="12"/>
  </w:num>
  <w:num w:numId="4" w16cid:durableId="8913815">
    <w:abstractNumId w:val="19"/>
  </w:num>
  <w:num w:numId="5" w16cid:durableId="1523782591">
    <w:abstractNumId w:val="26"/>
  </w:num>
  <w:num w:numId="6" w16cid:durableId="1125654841">
    <w:abstractNumId w:val="8"/>
  </w:num>
  <w:num w:numId="7" w16cid:durableId="221911622">
    <w:abstractNumId w:val="5"/>
  </w:num>
  <w:num w:numId="8" w16cid:durableId="310453548">
    <w:abstractNumId w:val="11"/>
  </w:num>
  <w:num w:numId="9" w16cid:durableId="591083775">
    <w:abstractNumId w:val="15"/>
  </w:num>
  <w:num w:numId="10" w16cid:durableId="380401035">
    <w:abstractNumId w:val="25"/>
  </w:num>
  <w:num w:numId="11" w16cid:durableId="1264651565">
    <w:abstractNumId w:val="27"/>
  </w:num>
  <w:num w:numId="12" w16cid:durableId="1576740004">
    <w:abstractNumId w:val="30"/>
  </w:num>
  <w:num w:numId="13" w16cid:durableId="106588344">
    <w:abstractNumId w:val="6"/>
  </w:num>
  <w:num w:numId="14" w16cid:durableId="1442531294">
    <w:abstractNumId w:val="32"/>
  </w:num>
  <w:num w:numId="15" w16cid:durableId="1553157868">
    <w:abstractNumId w:val="10"/>
  </w:num>
  <w:num w:numId="16" w16cid:durableId="963659500">
    <w:abstractNumId w:val="28"/>
  </w:num>
  <w:num w:numId="17" w16cid:durableId="703211467">
    <w:abstractNumId w:val="21"/>
  </w:num>
  <w:num w:numId="18" w16cid:durableId="2014599951">
    <w:abstractNumId w:val="31"/>
  </w:num>
  <w:num w:numId="19" w16cid:durableId="1382749864">
    <w:abstractNumId w:val="16"/>
  </w:num>
  <w:num w:numId="20" w16cid:durableId="498890809">
    <w:abstractNumId w:val="24"/>
  </w:num>
  <w:num w:numId="21" w16cid:durableId="1297761805">
    <w:abstractNumId w:val="0"/>
  </w:num>
  <w:num w:numId="22" w16cid:durableId="1271862594">
    <w:abstractNumId w:val="14"/>
  </w:num>
  <w:num w:numId="23" w16cid:durableId="286086309">
    <w:abstractNumId w:val="3"/>
  </w:num>
  <w:num w:numId="24" w16cid:durableId="441073591">
    <w:abstractNumId w:val="29"/>
  </w:num>
  <w:num w:numId="25" w16cid:durableId="1081606150">
    <w:abstractNumId w:val="4"/>
  </w:num>
  <w:num w:numId="26" w16cid:durableId="1068109971">
    <w:abstractNumId w:val="7"/>
  </w:num>
  <w:num w:numId="27" w16cid:durableId="990210100">
    <w:abstractNumId w:val="20"/>
  </w:num>
  <w:num w:numId="28" w16cid:durableId="1246693329">
    <w:abstractNumId w:val="1"/>
  </w:num>
  <w:num w:numId="29" w16cid:durableId="476148497">
    <w:abstractNumId w:val="13"/>
  </w:num>
  <w:num w:numId="30" w16cid:durableId="55051719">
    <w:abstractNumId w:val="22"/>
  </w:num>
  <w:num w:numId="31" w16cid:durableId="1031028836">
    <w:abstractNumId w:val="2"/>
  </w:num>
  <w:num w:numId="32" w16cid:durableId="1950621230">
    <w:abstractNumId w:val="17"/>
  </w:num>
  <w:num w:numId="33" w16cid:durableId="19300448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492"/>
    <w:rsid w:val="00007C17"/>
    <w:rsid w:val="00017D06"/>
    <w:rsid w:val="00032B76"/>
    <w:rsid w:val="00040823"/>
    <w:rsid w:val="00047FDA"/>
    <w:rsid w:val="00056F79"/>
    <w:rsid w:val="000646F4"/>
    <w:rsid w:val="00065FD8"/>
    <w:rsid w:val="00084014"/>
    <w:rsid w:val="00085E71"/>
    <w:rsid w:val="00087A86"/>
    <w:rsid w:val="00096B79"/>
    <w:rsid w:val="000B62CC"/>
    <w:rsid w:val="000F16AB"/>
    <w:rsid w:val="000F1AB3"/>
    <w:rsid w:val="00123A0D"/>
    <w:rsid w:val="00133D31"/>
    <w:rsid w:val="001537B8"/>
    <w:rsid w:val="00162884"/>
    <w:rsid w:val="00172D1F"/>
    <w:rsid w:val="001754D0"/>
    <w:rsid w:val="00175948"/>
    <w:rsid w:val="00182801"/>
    <w:rsid w:val="00191839"/>
    <w:rsid w:val="001A36B5"/>
    <w:rsid w:val="001E3E18"/>
    <w:rsid w:val="001E652C"/>
    <w:rsid w:val="002134E8"/>
    <w:rsid w:val="00236C66"/>
    <w:rsid w:val="00256760"/>
    <w:rsid w:val="00280120"/>
    <w:rsid w:val="00285368"/>
    <w:rsid w:val="002F0AB6"/>
    <w:rsid w:val="002F6AA5"/>
    <w:rsid w:val="00311CB3"/>
    <w:rsid w:val="00315263"/>
    <w:rsid w:val="00324C5B"/>
    <w:rsid w:val="003A4BB5"/>
    <w:rsid w:val="003A7E16"/>
    <w:rsid w:val="003C5DD9"/>
    <w:rsid w:val="003C678A"/>
    <w:rsid w:val="003C7406"/>
    <w:rsid w:val="003D2158"/>
    <w:rsid w:val="003F5955"/>
    <w:rsid w:val="00416DB8"/>
    <w:rsid w:val="004261D2"/>
    <w:rsid w:val="00437443"/>
    <w:rsid w:val="0044288C"/>
    <w:rsid w:val="00455B91"/>
    <w:rsid w:val="00485C66"/>
    <w:rsid w:val="004A5ABD"/>
    <w:rsid w:val="004B121B"/>
    <w:rsid w:val="004B47B9"/>
    <w:rsid w:val="004D50FA"/>
    <w:rsid w:val="004E436A"/>
    <w:rsid w:val="0051339D"/>
    <w:rsid w:val="0052194B"/>
    <w:rsid w:val="00531FF0"/>
    <w:rsid w:val="00532D29"/>
    <w:rsid w:val="00540492"/>
    <w:rsid w:val="005429B1"/>
    <w:rsid w:val="00551A56"/>
    <w:rsid w:val="005865D6"/>
    <w:rsid w:val="005A3F70"/>
    <w:rsid w:val="005C2593"/>
    <w:rsid w:val="005E3D03"/>
    <w:rsid w:val="0060304B"/>
    <w:rsid w:val="00617B8C"/>
    <w:rsid w:val="006226A6"/>
    <w:rsid w:val="00645201"/>
    <w:rsid w:val="006A4A34"/>
    <w:rsid w:val="006C2538"/>
    <w:rsid w:val="006C6050"/>
    <w:rsid w:val="006D1117"/>
    <w:rsid w:val="006E1CAF"/>
    <w:rsid w:val="006E2038"/>
    <w:rsid w:val="006E3E89"/>
    <w:rsid w:val="007336B5"/>
    <w:rsid w:val="00737D4C"/>
    <w:rsid w:val="00742909"/>
    <w:rsid w:val="00744C00"/>
    <w:rsid w:val="00762FC7"/>
    <w:rsid w:val="007825B5"/>
    <w:rsid w:val="007828B4"/>
    <w:rsid w:val="007A03A7"/>
    <w:rsid w:val="007B0CE7"/>
    <w:rsid w:val="007C0FAB"/>
    <w:rsid w:val="007C7584"/>
    <w:rsid w:val="007F278F"/>
    <w:rsid w:val="008070B2"/>
    <w:rsid w:val="0081438A"/>
    <w:rsid w:val="00852365"/>
    <w:rsid w:val="008859D9"/>
    <w:rsid w:val="008B4B13"/>
    <w:rsid w:val="008E1F8D"/>
    <w:rsid w:val="008E4444"/>
    <w:rsid w:val="008E6E78"/>
    <w:rsid w:val="008F0BDE"/>
    <w:rsid w:val="008F0E0B"/>
    <w:rsid w:val="00915067"/>
    <w:rsid w:val="0092162C"/>
    <w:rsid w:val="00972CB2"/>
    <w:rsid w:val="00993C8E"/>
    <w:rsid w:val="009A0AC7"/>
    <w:rsid w:val="009A4FED"/>
    <w:rsid w:val="009B0450"/>
    <w:rsid w:val="009B3810"/>
    <w:rsid w:val="009C181F"/>
    <w:rsid w:val="009C1BA3"/>
    <w:rsid w:val="009D70B1"/>
    <w:rsid w:val="009E06DB"/>
    <w:rsid w:val="009E76BB"/>
    <w:rsid w:val="009F4B00"/>
    <w:rsid w:val="00A04260"/>
    <w:rsid w:val="00A94AD7"/>
    <w:rsid w:val="00AB2205"/>
    <w:rsid w:val="00AC36F7"/>
    <w:rsid w:val="00AC3AA7"/>
    <w:rsid w:val="00AD416B"/>
    <w:rsid w:val="00AD7BDB"/>
    <w:rsid w:val="00B0780D"/>
    <w:rsid w:val="00B5088D"/>
    <w:rsid w:val="00B675A3"/>
    <w:rsid w:val="00B73CB5"/>
    <w:rsid w:val="00B73FA8"/>
    <w:rsid w:val="00BA1443"/>
    <w:rsid w:val="00BD55D8"/>
    <w:rsid w:val="00BE7179"/>
    <w:rsid w:val="00BF3ABC"/>
    <w:rsid w:val="00C00749"/>
    <w:rsid w:val="00C036D3"/>
    <w:rsid w:val="00C06540"/>
    <w:rsid w:val="00C1228A"/>
    <w:rsid w:val="00C208AC"/>
    <w:rsid w:val="00C20C8C"/>
    <w:rsid w:val="00C214FF"/>
    <w:rsid w:val="00C271B5"/>
    <w:rsid w:val="00C4301D"/>
    <w:rsid w:val="00C55C93"/>
    <w:rsid w:val="00C72F6D"/>
    <w:rsid w:val="00C7341D"/>
    <w:rsid w:val="00C91402"/>
    <w:rsid w:val="00C95194"/>
    <w:rsid w:val="00C97CB3"/>
    <w:rsid w:val="00CB30F0"/>
    <w:rsid w:val="00CD6A71"/>
    <w:rsid w:val="00CE7C1F"/>
    <w:rsid w:val="00CF29B5"/>
    <w:rsid w:val="00D13021"/>
    <w:rsid w:val="00D25F7F"/>
    <w:rsid w:val="00D25F9F"/>
    <w:rsid w:val="00D304A1"/>
    <w:rsid w:val="00D46981"/>
    <w:rsid w:val="00D62776"/>
    <w:rsid w:val="00D63B3D"/>
    <w:rsid w:val="00D84EC7"/>
    <w:rsid w:val="00DB4F3C"/>
    <w:rsid w:val="00DC0876"/>
    <w:rsid w:val="00DE5DE5"/>
    <w:rsid w:val="00E34A5C"/>
    <w:rsid w:val="00E476AB"/>
    <w:rsid w:val="00E67A96"/>
    <w:rsid w:val="00E74D1D"/>
    <w:rsid w:val="00E77792"/>
    <w:rsid w:val="00EB4B8E"/>
    <w:rsid w:val="00EB72CC"/>
    <w:rsid w:val="00ED0D06"/>
    <w:rsid w:val="00ED1831"/>
    <w:rsid w:val="00EF3C69"/>
    <w:rsid w:val="00F26044"/>
    <w:rsid w:val="00F3505A"/>
    <w:rsid w:val="00F47268"/>
    <w:rsid w:val="00F5403F"/>
    <w:rsid w:val="00F55DEC"/>
    <w:rsid w:val="00F80A4B"/>
    <w:rsid w:val="00FA2F74"/>
    <w:rsid w:val="00FB4411"/>
    <w:rsid w:val="00FC04F8"/>
    <w:rsid w:val="00FC336F"/>
    <w:rsid w:val="00FC36F9"/>
    <w:rsid w:val="00FC425C"/>
    <w:rsid w:val="00FD26D7"/>
    <w:rsid w:val="00FE35C6"/>
    <w:rsid w:val="00FE6E4D"/>
    <w:rsid w:val="00FF0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42ECD"/>
  <w15:chartTrackingRefBased/>
  <w15:docId w15:val="{474F32AA-EC2F-4D1E-BC6D-6A52159B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0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BA3"/>
    <w:pPr>
      <w:ind w:left="720"/>
      <w:contextualSpacing/>
    </w:pPr>
  </w:style>
  <w:style w:type="character" w:styleId="CommentReference">
    <w:name w:val="annotation reference"/>
    <w:basedOn w:val="DefaultParagraphFont"/>
    <w:uiPriority w:val="99"/>
    <w:semiHidden/>
    <w:unhideWhenUsed/>
    <w:rsid w:val="006C2538"/>
    <w:rPr>
      <w:sz w:val="16"/>
      <w:szCs w:val="16"/>
    </w:rPr>
  </w:style>
  <w:style w:type="paragraph" w:styleId="CommentText">
    <w:name w:val="annotation text"/>
    <w:basedOn w:val="Normal"/>
    <w:link w:val="CommentTextChar"/>
    <w:uiPriority w:val="99"/>
    <w:semiHidden/>
    <w:unhideWhenUsed/>
    <w:rsid w:val="006C2538"/>
    <w:pPr>
      <w:spacing w:line="240" w:lineRule="auto"/>
    </w:pPr>
    <w:rPr>
      <w:sz w:val="20"/>
      <w:szCs w:val="20"/>
    </w:rPr>
  </w:style>
  <w:style w:type="character" w:customStyle="1" w:styleId="CommentTextChar">
    <w:name w:val="Comment Text Char"/>
    <w:basedOn w:val="DefaultParagraphFont"/>
    <w:link w:val="CommentText"/>
    <w:uiPriority w:val="99"/>
    <w:semiHidden/>
    <w:rsid w:val="006C2538"/>
    <w:rPr>
      <w:sz w:val="20"/>
      <w:szCs w:val="20"/>
    </w:rPr>
  </w:style>
  <w:style w:type="paragraph" w:styleId="CommentSubject">
    <w:name w:val="annotation subject"/>
    <w:basedOn w:val="CommentText"/>
    <w:next w:val="CommentText"/>
    <w:link w:val="CommentSubjectChar"/>
    <w:uiPriority w:val="99"/>
    <w:semiHidden/>
    <w:unhideWhenUsed/>
    <w:rsid w:val="006C2538"/>
    <w:rPr>
      <w:b/>
      <w:bCs/>
    </w:rPr>
  </w:style>
  <w:style w:type="character" w:customStyle="1" w:styleId="CommentSubjectChar">
    <w:name w:val="Comment Subject Char"/>
    <w:basedOn w:val="CommentTextChar"/>
    <w:link w:val="CommentSubject"/>
    <w:uiPriority w:val="99"/>
    <w:semiHidden/>
    <w:rsid w:val="006C2538"/>
    <w:rPr>
      <w:b/>
      <w:bCs/>
      <w:sz w:val="20"/>
      <w:szCs w:val="20"/>
    </w:rPr>
  </w:style>
  <w:style w:type="paragraph" w:styleId="BalloonText">
    <w:name w:val="Balloon Text"/>
    <w:basedOn w:val="Normal"/>
    <w:link w:val="BalloonTextChar"/>
    <w:uiPriority w:val="99"/>
    <w:semiHidden/>
    <w:unhideWhenUsed/>
    <w:rsid w:val="006C2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538"/>
    <w:rPr>
      <w:rFonts w:ascii="Segoe UI" w:hAnsi="Segoe UI" w:cs="Segoe UI"/>
      <w:sz w:val="18"/>
      <w:szCs w:val="18"/>
    </w:rPr>
  </w:style>
  <w:style w:type="paragraph" w:customStyle="1" w:styleId="tactin">
    <w:name w:val="tactin"/>
    <w:basedOn w:val="Normal"/>
    <w:rsid w:val="001A36B5"/>
    <w:pPr>
      <w:spacing w:after="150" w:line="240" w:lineRule="auto"/>
    </w:pPr>
    <w:rPr>
      <w:rFonts w:eastAsia="Times New Roman" w:cs="Times New Roman"/>
      <w:szCs w:val="24"/>
      <w:lang w:val="lt-LT" w:eastAsia="lt-LT"/>
    </w:rPr>
  </w:style>
  <w:style w:type="paragraph" w:customStyle="1" w:styleId="tin">
    <w:name w:val="tin"/>
    <w:basedOn w:val="Normal"/>
    <w:rsid w:val="001A36B5"/>
    <w:pPr>
      <w:spacing w:after="150" w:line="240" w:lineRule="auto"/>
    </w:pPr>
    <w:rPr>
      <w:rFonts w:eastAsia="Times New Roman" w:cs="Times New Roman"/>
      <w:szCs w:val="24"/>
      <w:lang w:val="lt-LT" w:eastAsia="lt-LT"/>
    </w:rPr>
  </w:style>
  <w:style w:type="character" w:styleId="Hyperlink">
    <w:name w:val="Hyperlink"/>
    <w:basedOn w:val="DefaultParagraphFont"/>
    <w:uiPriority w:val="99"/>
    <w:unhideWhenUsed/>
    <w:rsid w:val="00C55C93"/>
    <w:rPr>
      <w:color w:val="0563C1" w:themeColor="hyperlink"/>
      <w:u w:val="single"/>
    </w:rPr>
  </w:style>
  <w:style w:type="character" w:styleId="UnresolvedMention">
    <w:name w:val="Unresolved Mention"/>
    <w:basedOn w:val="DefaultParagraphFont"/>
    <w:uiPriority w:val="99"/>
    <w:semiHidden/>
    <w:unhideWhenUsed/>
    <w:rsid w:val="00C55C93"/>
    <w:rPr>
      <w:color w:val="605E5C"/>
      <w:shd w:val="clear" w:color="auto" w:fill="E1DFDD"/>
    </w:rPr>
  </w:style>
  <w:style w:type="paragraph" w:styleId="FootnoteText">
    <w:name w:val="footnote text"/>
    <w:basedOn w:val="Normal"/>
    <w:link w:val="FootnoteTextChar"/>
    <w:uiPriority w:val="99"/>
    <w:semiHidden/>
    <w:unhideWhenUsed/>
    <w:rsid w:val="005219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194B"/>
    <w:rPr>
      <w:sz w:val="20"/>
      <w:szCs w:val="20"/>
    </w:rPr>
  </w:style>
  <w:style w:type="character" w:styleId="FootnoteReference">
    <w:name w:val="footnote reference"/>
    <w:basedOn w:val="DefaultParagraphFont"/>
    <w:uiPriority w:val="99"/>
    <w:semiHidden/>
    <w:unhideWhenUsed/>
    <w:rsid w:val="0052194B"/>
    <w:rPr>
      <w:vertAlign w:val="superscript"/>
    </w:rPr>
  </w:style>
  <w:style w:type="table" w:styleId="TableGrid">
    <w:name w:val="Table Grid"/>
    <w:basedOn w:val="TableNormal"/>
    <w:uiPriority w:val="39"/>
    <w:rsid w:val="00442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1839"/>
    <w:rPr>
      <w:color w:val="808080"/>
    </w:rPr>
  </w:style>
  <w:style w:type="paragraph" w:styleId="Header">
    <w:name w:val="header"/>
    <w:basedOn w:val="Normal"/>
    <w:link w:val="HeaderChar"/>
    <w:uiPriority w:val="99"/>
    <w:unhideWhenUsed/>
    <w:rsid w:val="000B62CC"/>
    <w:pPr>
      <w:tabs>
        <w:tab w:val="center" w:pos="4819"/>
        <w:tab w:val="right" w:pos="9638"/>
      </w:tabs>
      <w:spacing w:after="0" w:line="240" w:lineRule="auto"/>
    </w:pPr>
  </w:style>
  <w:style w:type="character" w:customStyle="1" w:styleId="HeaderChar">
    <w:name w:val="Header Char"/>
    <w:basedOn w:val="DefaultParagraphFont"/>
    <w:link w:val="Header"/>
    <w:uiPriority w:val="99"/>
    <w:rsid w:val="000B62CC"/>
  </w:style>
  <w:style w:type="paragraph" w:styleId="Footer">
    <w:name w:val="footer"/>
    <w:basedOn w:val="Normal"/>
    <w:link w:val="FooterChar"/>
    <w:uiPriority w:val="99"/>
    <w:unhideWhenUsed/>
    <w:rsid w:val="000B62CC"/>
    <w:pPr>
      <w:tabs>
        <w:tab w:val="center" w:pos="4819"/>
        <w:tab w:val="right" w:pos="9638"/>
      </w:tabs>
      <w:spacing w:after="0" w:line="240" w:lineRule="auto"/>
    </w:pPr>
  </w:style>
  <w:style w:type="character" w:customStyle="1" w:styleId="FooterChar">
    <w:name w:val="Footer Char"/>
    <w:basedOn w:val="DefaultParagraphFont"/>
    <w:link w:val="Footer"/>
    <w:uiPriority w:val="99"/>
    <w:rsid w:val="000B62CC"/>
  </w:style>
  <w:style w:type="paragraph" w:styleId="EndnoteText">
    <w:name w:val="endnote text"/>
    <w:basedOn w:val="Normal"/>
    <w:link w:val="EndnoteTextChar"/>
    <w:uiPriority w:val="99"/>
    <w:semiHidden/>
    <w:unhideWhenUsed/>
    <w:rsid w:val="00BA144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1443"/>
    <w:rPr>
      <w:sz w:val="20"/>
      <w:szCs w:val="20"/>
    </w:rPr>
  </w:style>
  <w:style w:type="character" w:styleId="EndnoteReference">
    <w:name w:val="endnote reference"/>
    <w:basedOn w:val="DefaultParagraphFont"/>
    <w:uiPriority w:val="99"/>
    <w:semiHidden/>
    <w:unhideWhenUsed/>
    <w:rsid w:val="00BA14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39">
      <w:bodyDiv w:val="1"/>
      <w:marLeft w:val="0"/>
      <w:marRight w:val="0"/>
      <w:marTop w:val="0"/>
      <w:marBottom w:val="0"/>
      <w:divBdr>
        <w:top w:val="none" w:sz="0" w:space="0" w:color="auto"/>
        <w:left w:val="none" w:sz="0" w:space="0" w:color="auto"/>
        <w:bottom w:val="none" w:sz="0" w:space="0" w:color="auto"/>
        <w:right w:val="none" w:sz="0" w:space="0" w:color="auto"/>
      </w:divBdr>
    </w:div>
    <w:div w:id="20741824">
      <w:bodyDiv w:val="1"/>
      <w:marLeft w:val="0"/>
      <w:marRight w:val="0"/>
      <w:marTop w:val="0"/>
      <w:marBottom w:val="0"/>
      <w:divBdr>
        <w:top w:val="none" w:sz="0" w:space="0" w:color="auto"/>
        <w:left w:val="none" w:sz="0" w:space="0" w:color="auto"/>
        <w:bottom w:val="none" w:sz="0" w:space="0" w:color="auto"/>
        <w:right w:val="none" w:sz="0" w:space="0" w:color="auto"/>
      </w:divBdr>
    </w:div>
    <w:div w:id="98455021">
      <w:bodyDiv w:val="1"/>
      <w:marLeft w:val="0"/>
      <w:marRight w:val="0"/>
      <w:marTop w:val="0"/>
      <w:marBottom w:val="0"/>
      <w:divBdr>
        <w:top w:val="none" w:sz="0" w:space="0" w:color="auto"/>
        <w:left w:val="none" w:sz="0" w:space="0" w:color="auto"/>
        <w:bottom w:val="none" w:sz="0" w:space="0" w:color="auto"/>
        <w:right w:val="none" w:sz="0" w:space="0" w:color="auto"/>
      </w:divBdr>
    </w:div>
    <w:div w:id="129634633">
      <w:bodyDiv w:val="1"/>
      <w:marLeft w:val="0"/>
      <w:marRight w:val="0"/>
      <w:marTop w:val="0"/>
      <w:marBottom w:val="0"/>
      <w:divBdr>
        <w:top w:val="none" w:sz="0" w:space="0" w:color="auto"/>
        <w:left w:val="none" w:sz="0" w:space="0" w:color="auto"/>
        <w:bottom w:val="none" w:sz="0" w:space="0" w:color="auto"/>
        <w:right w:val="none" w:sz="0" w:space="0" w:color="auto"/>
      </w:divBdr>
      <w:divsChild>
        <w:div w:id="1992248716">
          <w:marLeft w:val="0"/>
          <w:marRight w:val="0"/>
          <w:marTop w:val="173"/>
          <w:marBottom w:val="0"/>
          <w:divBdr>
            <w:top w:val="none" w:sz="0" w:space="0" w:color="auto"/>
            <w:left w:val="none" w:sz="0" w:space="0" w:color="auto"/>
            <w:bottom w:val="none" w:sz="0" w:space="0" w:color="auto"/>
            <w:right w:val="none" w:sz="0" w:space="0" w:color="auto"/>
          </w:divBdr>
        </w:div>
      </w:divsChild>
    </w:div>
    <w:div w:id="132796512">
      <w:bodyDiv w:val="1"/>
      <w:marLeft w:val="0"/>
      <w:marRight w:val="0"/>
      <w:marTop w:val="0"/>
      <w:marBottom w:val="0"/>
      <w:divBdr>
        <w:top w:val="none" w:sz="0" w:space="0" w:color="auto"/>
        <w:left w:val="none" w:sz="0" w:space="0" w:color="auto"/>
        <w:bottom w:val="none" w:sz="0" w:space="0" w:color="auto"/>
        <w:right w:val="none" w:sz="0" w:space="0" w:color="auto"/>
      </w:divBdr>
      <w:divsChild>
        <w:div w:id="2002466293">
          <w:marLeft w:val="0"/>
          <w:marRight w:val="0"/>
          <w:marTop w:val="0"/>
          <w:marBottom w:val="0"/>
          <w:divBdr>
            <w:top w:val="none" w:sz="0" w:space="0" w:color="auto"/>
            <w:left w:val="none" w:sz="0" w:space="0" w:color="auto"/>
            <w:bottom w:val="none" w:sz="0" w:space="0" w:color="auto"/>
            <w:right w:val="none" w:sz="0" w:space="0" w:color="auto"/>
          </w:divBdr>
        </w:div>
      </w:divsChild>
    </w:div>
    <w:div w:id="151218524">
      <w:bodyDiv w:val="1"/>
      <w:marLeft w:val="0"/>
      <w:marRight w:val="0"/>
      <w:marTop w:val="0"/>
      <w:marBottom w:val="0"/>
      <w:divBdr>
        <w:top w:val="none" w:sz="0" w:space="0" w:color="auto"/>
        <w:left w:val="none" w:sz="0" w:space="0" w:color="auto"/>
        <w:bottom w:val="none" w:sz="0" w:space="0" w:color="auto"/>
        <w:right w:val="none" w:sz="0" w:space="0" w:color="auto"/>
      </w:divBdr>
    </w:div>
    <w:div w:id="151259819">
      <w:bodyDiv w:val="1"/>
      <w:marLeft w:val="0"/>
      <w:marRight w:val="0"/>
      <w:marTop w:val="0"/>
      <w:marBottom w:val="0"/>
      <w:divBdr>
        <w:top w:val="none" w:sz="0" w:space="0" w:color="auto"/>
        <w:left w:val="none" w:sz="0" w:space="0" w:color="auto"/>
        <w:bottom w:val="none" w:sz="0" w:space="0" w:color="auto"/>
        <w:right w:val="none" w:sz="0" w:space="0" w:color="auto"/>
      </w:divBdr>
      <w:divsChild>
        <w:div w:id="1852446175">
          <w:marLeft w:val="0"/>
          <w:marRight w:val="0"/>
          <w:marTop w:val="173"/>
          <w:marBottom w:val="0"/>
          <w:divBdr>
            <w:top w:val="none" w:sz="0" w:space="0" w:color="auto"/>
            <w:left w:val="none" w:sz="0" w:space="0" w:color="auto"/>
            <w:bottom w:val="none" w:sz="0" w:space="0" w:color="auto"/>
            <w:right w:val="none" w:sz="0" w:space="0" w:color="auto"/>
          </w:divBdr>
        </w:div>
      </w:divsChild>
    </w:div>
    <w:div w:id="256138909">
      <w:bodyDiv w:val="1"/>
      <w:marLeft w:val="0"/>
      <w:marRight w:val="0"/>
      <w:marTop w:val="0"/>
      <w:marBottom w:val="0"/>
      <w:divBdr>
        <w:top w:val="none" w:sz="0" w:space="0" w:color="auto"/>
        <w:left w:val="none" w:sz="0" w:space="0" w:color="auto"/>
        <w:bottom w:val="none" w:sz="0" w:space="0" w:color="auto"/>
        <w:right w:val="none" w:sz="0" w:space="0" w:color="auto"/>
      </w:divBdr>
    </w:div>
    <w:div w:id="281303262">
      <w:bodyDiv w:val="1"/>
      <w:marLeft w:val="0"/>
      <w:marRight w:val="0"/>
      <w:marTop w:val="0"/>
      <w:marBottom w:val="0"/>
      <w:divBdr>
        <w:top w:val="none" w:sz="0" w:space="0" w:color="auto"/>
        <w:left w:val="none" w:sz="0" w:space="0" w:color="auto"/>
        <w:bottom w:val="none" w:sz="0" w:space="0" w:color="auto"/>
        <w:right w:val="none" w:sz="0" w:space="0" w:color="auto"/>
      </w:divBdr>
      <w:divsChild>
        <w:div w:id="1036739906">
          <w:marLeft w:val="0"/>
          <w:marRight w:val="0"/>
          <w:marTop w:val="173"/>
          <w:marBottom w:val="0"/>
          <w:divBdr>
            <w:top w:val="none" w:sz="0" w:space="0" w:color="auto"/>
            <w:left w:val="none" w:sz="0" w:space="0" w:color="auto"/>
            <w:bottom w:val="none" w:sz="0" w:space="0" w:color="auto"/>
            <w:right w:val="none" w:sz="0" w:space="0" w:color="auto"/>
          </w:divBdr>
        </w:div>
        <w:div w:id="176357639">
          <w:marLeft w:val="0"/>
          <w:marRight w:val="0"/>
          <w:marTop w:val="173"/>
          <w:marBottom w:val="0"/>
          <w:divBdr>
            <w:top w:val="none" w:sz="0" w:space="0" w:color="auto"/>
            <w:left w:val="none" w:sz="0" w:space="0" w:color="auto"/>
            <w:bottom w:val="none" w:sz="0" w:space="0" w:color="auto"/>
            <w:right w:val="none" w:sz="0" w:space="0" w:color="auto"/>
          </w:divBdr>
        </w:div>
        <w:div w:id="413474698">
          <w:marLeft w:val="0"/>
          <w:marRight w:val="0"/>
          <w:marTop w:val="173"/>
          <w:marBottom w:val="0"/>
          <w:divBdr>
            <w:top w:val="none" w:sz="0" w:space="0" w:color="auto"/>
            <w:left w:val="none" w:sz="0" w:space="0" w:color="auto"/>
            <w:bottom w:val="none" w:sz="0" w:space="0" w:color="auto"/>
            <w:right w:val="none" w:sz="0" w:space="0" w:color="auto"/>
          </w:divBdr>
        </w:div>
      </w:divsChild>
    </w:div>
    <w:div w:id="351343204">
      <w:bodyDiv w:val="1"/>
      <w:marLeft w:val="0"/>
      <w:marRight w:val="0"/>
      <w:marTop w:val="0"/>
      <w:marBottom w:val="0"/>
      <w:divBdr>
        <w:top w:val="none" w:sz="0" w:space="0" w:color="auto"/>
        <w:left w:val="none" w:sz="0" w:space="0" w:color="auto"/>
        <w:bottom w:val="none" w:sz="0" w:space="0" w:color="auto"/>
        <w:right w:val="none" w:sz="0" w:space="0" w:color="auto"/>
      </w:divBdr>
      <w:divsChild>
        <w:div w:id="578058906">
          <w:marLeft w:val="0"/>
          <w:marRight w:val="0"/>
          <w:marTop w:val="0"/>
          <w:marBottom w:val="0"/>
          <w:divBdr>
            <w:top w:val="none" w:sz="0" w:space="0" w:color="auto"/>
            <w:left w:val="none" w:sz="0" w:space="0" w:color="auto"/>
            <w:bottom w:val="none" w:sz="0" w:space="0" w:color="auto"/>
            <w:right w:val="none" w:sz="0" w:space="0" w:color="auto"/>
          </w:divBdr>
        </w:div>
      </w:divsChild>
    </w:div>
    <w:div w:id="356322044">
      <w:bodyDiv w:val="1"/>
      <w:marLeft w:val="0"/>
      <w:marRight w:val="0"/>
      <w:marTop w:val="0"/>
      <w:marBottom w:val="0"/>
      <w:divBdr>
        <w:top w:val="none" w:sz="0" w:space="0" w:color="auto"/>
        <w:left w:val="none" w:sz="0" w:space="0" w:color="auto"/>
        <w:bottom w:val="none" w:sz="0" w:space="0" w:color="auto"/>
        <w:right w:val="none" w:sz="0" w:space="0" w:color="auto"/>
      </w:divBdr>
      <w:divsChild>
        <w:div w:id="1472166447">
          <w:marLeft w:val="0"/>
          <w:marRight w:val="0"/>
          <w:marTop w:val="0"/>
          <w:marBottom w:val="0"/>
          <w:divBdr>
            <w:top w:val="none" w:sz="0" w:space="0" w:color="auto"/>
            <w:left w:val="none" w:sz="0" w:space="0" w:color="auto"/>
            <w:bottom w:val="none" w:sz="0" w:space="0" w:color="auto"/>
            <w:right w:val="none" w:sz="0" w:space="0" w:color="auto"/>
          </w:divBdr>
          <w:divsChild>
            <w:div w:id="1781797598">
              <w:marLeft w:val="0"/>
              <w:marRight w:val="0"/>
              <w:marTop w:val="0"/>
              <w:marBottom w:val="0"/>
              <w:divBdr>
                <w:top w:val="none" w:sz="0" w:space="0" w:color="auto"/>
                <w:left w:val="none" w:sz="0" w:space="0" w:color="auto"/>
                <w:bottom w:val="none" w:sz="0" w:space="0" w:color="auto"/>
                <w:right w:val="none" w:sz="0" w:space="0" w:color="auto"/>
              </w:divBdr>
              <w:divsChild>
                <w:div w:id="30694910">
                  <w:marLeft w:val="0"/>
                  <w:marRight w:val="0"/>
                  <w:marTop w:val="0"/>
                  <w:marBottom w:val="0"/>
                  <w:divBdr>
                    <w:top w:val="none" w:sz="0" w:space="0" w:color="auto"/>
                    <w:left w:val="none" w:sz="0" w:space="0" w:color="auto"/>
                    <w:bottom w:val="none" w:sz="0" w:space="0" w:color="auto"/>
                    <w:right w:val="none" w:sz="0" w:space="0" w:color="auto"/>
                  </w:divBdr>
                  <w:divsChild>
                    <w:div w:id="1228373877">
                      <w:marLeft w:val="0"/>
                      <w:marRight w:val="0"/>
                      <w:marTop w:val="0"/>
                      <w:marBottom w:val="0"/>
                      <w:divBdr>
                        <w:top w:val="none" w:sz="0" w:space="0" w:color="auto"/>
                        <w:left w:val="none" w:sz="0" w:space="0" w:color="auto"/>
                        <w:bottom w:val="none" w:sz="0" w:space="0" w:color="auto"/>
                        <w:right w:val="none" w:sz="0" w:space="0" w:color="auto"/>
                      </w:divBdr>
                    </w:div>
                    <w:div w:id="1465385827">
                      <w:marLeft w:val="0"/>
                      <w:marRight w:val="0"/>
                      <w:marTop w:val="0"/>
                      <w:marBottom w:val="0"/>
                      <w:divBdr>
                        <w:top w:val="none" w:sz="0" w:space="0" w:color="auto"/>
                        <w:left w:val="none" w:sz="0" w:space="0" w:color="auto"/>
                        <w:bottom w:val="none" w:sz="0" w:space="0" w:color="auto"/>
                        <w:right w:val="none" w:sz="0" w:space="0" w:color="auto"/>
                      </w:divBdr>
                    </w:div>
                  </w:divsChild>
                </w:div>
                <w:div w:id="275870800">
                  <w:marLeft w:val="0"/>
                  <w:marRight w:val="0"/>
                  <w:marTop w:val="0"/>
                  <w:marBottom w:val="0"/>
                  <w:divBdr>
                    <w:top w:val="none" w:sz="0" w:space="0" w:color="auto"/>
                    <w:left w:val="none" w:sz="0" w:space="0" w:color="auto"/>
                    <w:bottom w:val="none" w:sz="0" w:space="0" w:color="auto"/>
                    <w:right w:val="none" w:sz="0" w:space="0" w:color="auto"/>
                  </w:divBdr>
                </w:div>
                <w:div w:id="11270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88935">
      <w:bodyDiv w:val="1"/>
      <w:marLeft w:val="0"/>
      <w:marRight w:val="0"/>
      <w:marTop w:val="0"/>
      <w:marBottom w:val="0"/>
      <w:divBdr>
        <w:top w:val="none" w:sz="0" w:space="0" w:color="auto"/>
        <w:left w:val="none" w:sz="0" w:space="0" w:color="auto"/>
        <w:bottom w:val="none" w:sz="0" w:space="0" w:color="auto"/>
        <w:right w:val="none" w:sz="0" w:space="0" w:color="auto"/>
      </w:divBdr>
      <w:divsChild>
        <w:div w:id="1070497064">
          <w:marLeft w:val="547"/>
          <w:marRight w:val="0"/>
          <w:marTop w:val="192"/>
          <w:marBottom w:val="0"/>
          <w:divBdr>
            <w:top w:val="none" w:sz="0" w:space="0" w:color="auto"/>
            <w:left w:val="none" w:sz="0" w:space="0" w:color="auto"/>
            <w:bottom w:val="none" w:sz="0" w:space="0" w:color="auto"/>
            <w:right w:val="none" w:sz="0" w:space="0" w:color="auto"/>
          </w:divBdr>
        </w:div>
        <w:div w:id="1689990522">
          <w:marLeft w:val="547"/>
          <w:marRight w:val="0"/>
          <w:marTop w:val="192"/>
          <w:marBottom w:val="0"/>
          <w:divBdr>
            <w:top w:val="none" w:sz="0" w:space="0" w:color="auto"/>
            <w:left w:val="none" w:sz="0" w:space="0" w:color="auto"/>
            <w:bottom w:val="none" w:sz="0" w:space="0" w:color="auto"/>
            <w:right w:val="none" w:sz="0" w:space="0" w:color="auto"/>
          </w:divBdr>
        </w:div>
      </w:divsChild>
    </w:div>
    <w:div w:id="535970799">
      <w:bodyDiv w:val="1"/>
      <w:marLeft w:val="0"/>
      <w:marRight w:val="0"/>
      <w:marTop w:val="0"/>
      <w:marBottom w:val="0"/>
      <w:divBdr>
        <w:top w:val="none" w:sz="0" w:space="0" w:color="auto"/>
        <w:left w:val="none" w:sz="0" w:space="0" w:color="auto"/>
        <w:bottom w:val="none" w:sz="0" w:space="0" w:color="auto"/>
        <w:right w:val="none" w:sz="0" w:space="0" w:color="auto"/>
      </w:divBdr>
    </w:div>
    <w:div w:id="629670243">
      <w:bodyDiv w:val="1"/>
      <w:marLeft w:val="0"/>
      <w:marRight w:val="0"/>
      <w:marTop w:val="0"/>
      <w:marBottom w:val="0"/>
      <w:divBdr>
        <w:top w:val="none" w:sz="0" w:space="0" w:color="auto"/>
        <w:left w:val="none" w:sz="0" w:space="0" w:color="auto"/>
        <w:bottom w:val="none" w:sz="0" w:space="0" w:color="auto"/>
        <w:right w:val="none" w:sz="0" w:space="0" w:color="auto"/>
      </w:divBdr>
      <w:divsChild>
        <w:div w:id="201793866">
          <w:marLeft w:val="0"/>
          <w:marRight w:val="0"/>
          <w:marTop w:val="173"/>
          <w:marBottom w:val="0"/>
          <w:divBdr>
            <w:top w:val="none" w:sz="0" w:space="0" w:color="auto"/>
            <w:left w:val="none" w:sz="0" w:space="0" w:color="auto"/>
            <w:bottom w:val="none" w:sz="0" w:space="0" w:color="auto"/>
            <w:right w:val="none" w:sz="0" w:space="0" w:color="auto"/>
          </w:divBdr>
        </w:div>
      </w:divsChild>
    </w:div>
    <w:div w:id="728723580">
      <w:bodyDiv w:val="1"/>
      <w:marLeft w:val="0"/>
      <w:marRight w:val="0"/>
      <w:marTop w:val="0"/>
      <w:marBottom w:val="0"/>
      <w:divBdr>
        <w:top w:val="none" w:sz="0" w:space="0" w:color="auto"/>
        <w:left w:val="none" w:sz="0" w:space="0" w:color="auto"/>
        <w:bottom w:val="none" w:sz="0" w:space="0" w:color="auto"/>
        <w:right w:val="none" w:sz="0" w:space="0" w:color="auto"/>
      </w:divBdr>
    </w:div>
    <w:div w:id="948393081">
      <w:bodyDiv w:val="1"/>
      <w:marLeft w:val="0"/>
      <w:marRight w:val="0"/>
      <w:marTop w:val="0"/>
      <w:marBottom w:val="0"/>
      <w:divBdr>
        <w:top w:val="none" w:sz="0" w:space="0" w:color="auto"/>
        <w:left w:val="none" w:sz="0" w:space="0" w:color="auto"/>
        <w:bottom w:val="none" w:sz="0" w:space="0" w:color="auto"/>
        <w:right w:val="none" w:sz="0" w:space="0" w:color="auto"/>
      </w:divBdr>
    </w:div>
    <w:div w:id="965620282">
      <w:bodyDiv w:val="1"/>
      <w:marLeft w:val="0"/>
      <w:marRight w:val="0"/>
      <w:marTop w:val="0"/>
      <w:marBottom w:val="0"/>
      <w:divBdr>
        <w:top w:val="none" w:sz="0" w:space="0" w:color="auto"/>
        <w:left w:val="none" w:sz="0" w:space="0" w:color="auto"/>
        <w:bottom w:val="none" w:sz="0" w:space="0" w:color="auto"/>
        <w:right w:val="none" w:sz="0" w:space="0" w:color="auto"/>
      </w:divBdr>
    </w:div>
    <w:div w:id="994992667">
      <w:bodyDiv w:val="1"/>
      <w:marLeft w:val="0"/>
      <w:marRight w:val="0"/>
      <w:marTop w:val="0"/>
      <w:marBottom w:val="0"/>
      <w:divBdr>
        <w:top w:val="none" w:sz="0" w:space="0" w:color="auto"/>
        <w:left w:val="none" w:sz="0" w:space="0" w:color="auto"/>
        <w:bottom w:val="none" w:sz="0" w:space="0" w:color="auto"/>
        <w:right w:val="none" w:sz="0" w:space="0" w:color="auto"/>
      </w:divBdr>
    </w:div>
    <w:div w:id="996617597">
      <w:bodyDiv w:val="1"/>
      <w:marLeft w:val="0"/>
      <w:marRight w:val="0"/>
      <w:marTop w:val="0"/>
      <w:marBottom w:val="0"/>
      <w:divBdr>
        <w:top w:val="none" w:sz="0" w:space="0" w:color="auto"/>
        <w:left w:val="none" w:sz="0" w:space="0" w:color="auto"/>
        <w:bottom w:val="none" w:sz="0" w:space="0" w:color="auto"/>
        <w:right w:val="none" w:sz="0" w:space="0" w:color="auto"/>
      </w:divBdr>
    </w:div>
    <w:div w:id="1016469344">
      <w:bodyDiv w:val="1"/>
      <w:marLeft w:val="0"/>
      <w:marRight w:val="0"/>
      <w:marTop w:val="0"/>
      <w:marBottom w:val="0"/>
      <w:divBdr>
        <w:top w:val="none" w:sz="0" w:space="0" w:color="auto"/>
        <w:left w:val="none" w:sz="0" w:space="0" w:color="auto"/>
        <w:bottom w:val="none" w:sz="0" w:space="0" w:color="auto"/>
        <w:right w:val="none" w:sz="0" w:space="0" w:color="auto"/>
      </w:divBdr>
    </w:div>
    <w:div w:id="1083069808">
      <w:bodyDiv w:val="1"/>
      <w:marLeft w:val="0"/>
      <w:marRight w:val="0"/>
      <w:marTop w:val="0"/>
      <w:marBottom w:val="0"/>
      <w:divBdr>
        <w:top w:val="none" w:sz="0" w:space="0" w:color="auto"/>
        <w:left w:val="none" w:sz="0" w:space="0" w:color="auto"/>
        <w:bottom w:val="none" w:sz="0" w:space="0" w:color="auto"/>
        <w:right w:val="none" w:sz="0" w:space="0" w:color="auto"/>
      </w:divBdr>
    </w:div>
    <w:div w:id="1137841201">
      <w:bodyDiv w:val="1"/>
      <w:marLeft w:val="0"/>
      <w:marRight w:val="0"/>
      <w:marTop w:val="0"/>
      <w:marBottom w:val="0"/>
      <w:divBdr>
        <w:top w:val="none" w:sz="0" w:space="0" w:color="auto"/>
        <w:left w:val="none" w:sz="0" w:space="0" w:color="auto"/>
        <w:bottom w:val="none" w:sz="0" w:space="0" w:color="auto"/>
        <w:right w:val="none" w:sz="0" w:space="0" w:color="auto"/>
      </w:divBdr>
      <w:divsChild>
        <w:div w:id="1305744176">
          <w:marLeft w:val="547"/>
          <w:marRight w:val="0"/>
          <w:marTop w:val="192"/>
          <w:marBottom w:val="0"/>
          <w:divBdr>
            <w:top w:val="none" w:sz="0" w:space="0" w:color="auto"/>
            <w:left w:val="none" w:sz="0" w:space="0" w:color="auto"/>
            <w:bottom w:val="none" w:sz="0" w:space="0" w:color="auto"/>
            <w:right w:val="none" w:sz="0" w:space="0" w:color="auto"/>
          </w:divBdr>
        </w:div>
        <w:div w:id="1601907321">
          <w:marLeft w:val="547"/>
          <w:marRight w:val="0"/>
          <w:marTop w:val="192"/>
          <w:marBottom w:val="0"/>
          <w:divBdr>
            <w:top w:val="none" w:sz="0" w:space="0" w:color="auto"/>
            <w:left w:val="none" w:sz="0" w:space="0" w:color="auto"/>
            <w:bottom w:val="none" w:sz="0" w:space="0" w:color="auto"/>
            <w:right w:val="none" w:sz="0" w:space="0" w:color="auto"/>
          </w:divBdr>
        </w:div>
        <w:div w:id="1908221706">
          <w:marLeft w:val="547"/>
          <w:marRight w:val="0"/>
          <w:marTop w:val="192"/>
          <w:marBottom w:val="0"/>
          <w:divBdr>
            <w:top w:val="none" w:sz="0" w:space="0" w:color="auto"/>
            <w:left w:val="none" w:sz="0" w:space="0" w:color="auto"/>
            <w:bottom w:val="none" w:sz="0" w:space="0" w:color="auto"/>
            <w:right w:val="none" w:sz="0" w:space="0" w:color="auto"/>
          </w:divBdr>
        </w:div>
        <w:div w:id="553394797">
          <w:marLeft w:val="547"/>
          <w:marRight w:val="0"/>
          <w:marTop w:val="192"/>
          <w:marBottom w:val="0"/>
          <w:divBdr>
            <w:top w:val="none" w:sz="0" w:space="0" w:color="auto"/>
            <w:left w:val="none" w:sz="0" w:space="0" w:color="auto"/>
            <w:bottom w:val="none" w:sz="0" w:space="0" w:color="auto"/>
            <w:right w:val="none" w:sz="0" w:space="0" w:color="auto"/>
          </w:divBdr>
        </w:div>
      </w:divsChild>
    </w:div>
    <w:div w:id="1170679283">
      <w:bodyDiv w:val="1"/>
      <w:marLeft w:val="0"/>
      <w:marRight w:val="0"/>
      <w:marTop w:val="0"/>
      <w:marBottom w:val="0"/>
      <w:divBdr>
        <w:top w:val="none" w:sz="0" w:space="0" w:color="auto"/>
        <w:left w:val="none" w:sz="0" w:space="0" w:color="auto"/>
        <w:bottom w:val="none" w:sz="0" w:space="0" w:color="auto"/>
        <w:right w:val="none" w:sz="0" w:space="0" w:color="auto"/>
      </w:divBdr>
    </w:div>
    <w:div w:id="1179078736">
      <w:bodyDiv w:val="1"/>
      <w:marLeft w:val="0"/>
      <w:marRight w:val="0"/>
      <w:marTop w:val="0"/>
      <w:marBottom w:val="0"/>
      <w:divBdr>
        <w:top w:val="none" w:sz="0" w:space="0" w:color="auto"/>
        <w:left w:val="none" w:sz="0" w:space="0" w:color="auto"/>
        <w:bottom w:val="none" w:sz="0" w:space="0" w:color="auto"/>
        <w:right w:val="none" w:sz="0" w:space="0" w:color="auto"/>
      </w:divBdr>
      <w:divsChild>
        <w:div w:id="1996034371">
          <w:marLeft w:val="547"/>
          <w:marRight w:val="0"/>
          <w:marTop w:val="192"/>
          <w:marBottom w:val="0"/>
          <w:divBdr>
            <w:top w:val="none" w:sz="0" w:space="0" w:color="auto"/>
            <w:left w:val="none" w:sz="0" w:space="0" w:color="auto"/>
            <w:bottom w:val="none" w:sz="0" w:space="0" w:color="auto"/>
            <w:right w:val="none" w:sz="0" w:space="0" w:color="auto"/>
          </w:divBdr>
        </w:div>
        <w:div w:id="737174641">
          <w:marLeft w:val="547"/>
          <w:marRight w:val="0"/>
          <w:marTop w:val="192"/>
          <w:marBottom w:val="0"/>
          <w:divBdr>
            <w:top w:val="none" w:sz="0" w:space="0" w:color="auto"/>
            <w:left w:val="none" w:sz="0" w:space="0" w:color="auto"/>
            <w:bottom w:val="none" w:sz="0" w:space="0" w:color="auto"/>
            <w:right w:val="none" w:sz="0" w:space="0" w:color="auto"/>
          </w:divBdr>
        </w:div>
        <w:div w:id="2143498571">
          <w:marLeft w:val="547"/>
          <w:marRight w:val="0"/>
          <w:marTop w:val="192"/>
          <w:marBottom w:val="0"/>
          <w:divBdr>
            <w:top w:val="none" w:sz="0" w:space="0" w:color="auto"/>
            <w:left w:val="none" w:sz="0" w:space="0" w:color="auto"/>
            <w:bottom w:val="none" w:sz="0" w:space="0" w:color="auto"/>
            <w:right w:val="none" w:sz="0" w:space="0" w:color="auto"/>
          </w:divBdr>
        </w:div>
        <w:div w:id="1977484730">
          <w:marLeft w:val="547"/>
          <w:marRight w:val="0"/>
          <w:marTop w:val="192"/>
          <w:marBottom w:val="0"/>
          <w:divBdr>
            <w:top w:val="none" w:sz="0" w:space="0" w:color="auto"/>
            <w:left w:val="none" w:sz="0" w:space="0" w:color="auto"/>
            <w:bottom w:val="none" w:sz="0" w:space="0" w:color="auto"/>
            <w:right w:val="none" w:sz="0" w:space="0" w:color="auto"/>
          </w:divBdr>
        </w:div>
        <w:div w:id="166142259">
          <w:marLeft w:val="547"/>
          <w:marRight w:val="0"/>
          <w:marTop w:val="192"/>
          <w:marBottom w:val="0"/>
          <w:divBdr>
            <w:top w:val="none" w:sz="0" w:space="0" w:color="auto"/>
            <w:left w:val="none" w:sz="0" w:space="0" w:color="auto"/>
            <w:bottom w:val="none" w:sz="0" w:space="0" w:color="auto"/>
            <w:right w:val="none" w:sz="0" w:space="0" w:color="auto"/>
          </w:divBdr>
        </w:div>
      </w:divsChild>
    </w:div>
    <w:div w:id="1181626475">
      <w:bodyDiv w:val="1"/>
      <w:marLeft w:val="0"/>
      <w:marRight w:val="0"/>
      <w:marTop w:val="0"/>
      <w:marBottom w:val="0"/>
      <w:divBdr>
        <w:top w:val="none" w:sz="0" w:space="0" w:color="auto"/>
        <w:left w:val="none" w:sz="0" w:space="0" w:color="auto"/>
        <w:bottom w:val="none" w:sz="0" w:space="0" w:color="auto"/>
        <w:right w:val="none" w:sz="0" w:space="0" w:color="auto"/>
      </w:divBdr>
      <w:divsChild>
        <w:div w:id="1181629127">
          <w:marLeft w:val="0"/>
          <w:marRight w:val="0"/>
          <w:marTop w:val="173"/>
          <w:marBottom w:val="0"/>
          <w:divBdr>
            <w:top w:val="none" w:sz="0" w:space="0" w:color="auto"/>
            <w:left w:val="none" w:sz="0" w:space="0" w:color="auto"/>
            <w:bottom w:val="none" w:sz="0" w:space="0" w:color="auto"/>
            <w:right w:val="none" w:sz="0" w:space="0" w:color="auto"/>
          </w:divBdr>
        </w:div>
        <w:div w:id="1520049096">
          <w:marLeft w:val="0"/>
          <w:marRight w:val="0"/>
          <w:marTop w:val="173"/>
          <w:marBottom w:val="0"/>
          <w:divBdr>
            <w:top w:val="none" w:sz="0" w:space="0" w:color="auto"/>
            <w:left w:val="none" w:sz="0" w:space="0" w:color="auto"/>
            <w:bottom w:val="none" w:sz="0" w:space="0" w:color="auto"/>
            <w:right w:val="none" w:sz="0" w:space="0" w:color="auto"/>
          </w:divBdr>
        </w:div>
      </w:divsChild>
    </w:div>
    <w:div w:id="1352075658">
      <w:bodyDiv w:val="1"/>
      <w:marLeft w:val="0"/>
      <w:marRight w:val="0"/>
      <w:marTop w:val="0"/>
      <w:marBottom w:val="0"/>
      <w:divBdr>
        <w:top w:val="none" w:sz="0" w:space="0" w:color="auto"/>
        <w:left w:val="none" w:sz="0" w:space="0" w:color="auto"/>
        <w:bottom w:val="none" w:sz="0" w:space="0" w:color="auto"/>
        <w:right w:val="none" w:sz="0" w:space="0" w:color="auto"/>
      </w:divBdr>
    </w:div>
    <w:div w:id="1411463258">
      <w:bodyDiv w:val="1"/>
      <w:marLeft w:val="0"/>
      <w:marRight w:val="0"/>
      <w:marTop w:val="0"/>
      <w:marBottom w:val="0"/>
      <w:divBdr>
        <w:top w:val="none" w:sz="0" w:space="0" w:color="auto"/>
        <w:left w:val="none" w:sz="0" w:space="0" w:color="auto"/>
        <w:bottom w:val="none" w:sz="0" w:space="0" w:color="auto"/>
        <w:right w:val="none" w:sz="0" w:space="0" w:color="auto"/>
      </w:divBdr>
    </w:div>
    <w:div w:id="1414476083">
      <w:bodyDiv w:val="1"/>
      <w:marLeft w:val="0"/>
      <w:marRight w:val="0"/>
      <w:marTop w:val="0"/>
      <w:marBottom w:val="0"/>
      <w:divBdr>
        <w:top w:val="none" w:sz="0" w:space="0" w:color="auto"/>
        <w:left w:val="none" w:sz="0" w:space="0" w:color="auto"/>
        <w:bottom w:val="none" w:sz="0" w:space="0" w:color="auto"/>
        <w:right w:val="none" w:sz="0" w:space="0" w:color="auto"/>
      </w:divBdr>
    </w:div>
    <w:div w:id="1497304803">
      <w:bodyDiv w:val="1"/>
      <w:marLeft w:val="0"/>
      <w:marRight w:val="0"/>
      <w:marTop w:val="0"/>
      <w:marBottom w:val="0"/>
      <w:divBdr>
        <w:top w:val="none" w:sz="0" w:space="0" w:color="auto"/>
        <w:left w:val="none" w:sz="0" w:space="0" w:color="auto"/>
        <w:bottom w:val="none" w:sz="0" w:space="0" w:color="auto"/>
        <w:right w:val="none" w:sz="0" w:space="0" w:color="auto"/>
      </w:divBdr>
      <w:divsChild>
        <w:div w:id="1463812258">
          <w:marLeft w:val="0"/>
          <w:marRight w:val="0"/>
          <w:marTop w:val="0"/>
          <w:marBottom w:val="0"/>
          <w:divBdr>
            <w:top w:val="none" w:sz="0" w:space="0" w:color="auto"/>
            <w:left w:val="none" w:sz="0" w:space="0" w:color="auto"/>
            <w:bottom w:val="none" w:sz="0" w:space="0" w:color="auto"/>
            <w:right w:val="none" w:sz="0" w:space="0" w:color="auto"/>
          </w:divBdr>
        </w:div>
      </w:divsChild>
    </w:div>
    <w:div w:id="1633557783">
      <w:bodyDiv w:val="1"/>
      <w:marLeft w:val="0"/>
      <w:marRight w:val="0"/>
      <w:marTop w:val="0"/>
      <w:marBottom w:val="0"/>
      <w:divBdr>
        <w:top w:val="none" w:sz="0" w:space="0" w:color="auto"/>
        <w:left w:val="none" w:sz="0" w:space="0" w:color="auto"/>
        <w:bottom w:val="none" w:sz="0" w:space="0" w:color="auto"/>
        <w:right w:val="none" w:sz="0" w:space="0" w:color="auto"/>
      </w:divBdr>
    </w:div>
    <w:div w:id="1657489690">
      <w:bodyDiv w:val="1"/>
      <w:marLeft w:val="0"/>
      <w:marRight w:val="0"/>
      <w:marTop w:val="0"/>
      <w:marBottom w:val="0"/>
      <w:divBdr>
        <w:top w:val="none" w:sz="0" w:space="0" w:color="auto"/>
        <w:left w:val="none" w:sz="0" w:space="0" w:color="auto"/>
        <w:bottom w:val="none" w:sz="0" w:space="0" w:color="auto"/>
        <w:right w:val="none" w:sz="0" w:space="0" w:color="auto"/>
      </w:divBdr>
      <w:divsChild>
        <w:div w:id="509412944">
          <w:marLeft w:val="446"/>
          <w:marRight w:val="0"/>
          <w:marTop w:val="173"/>
          <w:marBottom w:val="0"/>
          <w:divBdr>
            <w:top w:val="none" w:sz="0" w:space="0" w:color="auto"/>
            <w:left w:val="none" w:sz="0" w:space="0" w:color="auto"/>
            <w:bottom w:val="none" w:sz="0" w:space="0" w:color="auto"/>
            <w:right w:val="none" w:sz="0" w:space="0" w:color="auto"/>
          </w:divBdr>
        </w:div>
        <w:div w:id="670642138">
          <w:marLeft w:val="446"/>
          <w:marRight w:val="0"/>
          <w:marTop w:val="173"/>
          <w:marBottom w:val="0"/>
          <w:divBdr>
            <w:top w:val="none" w:sz="0" w:space="0" w:color="auto"/>
            <w:left w:val="none" w:sz="0" w:space="0" w:color="auto"/>
            <w:bottom w:val="none" w:sz="0" w:space="0" w:color="auto"/>
            <w:right w:val="none" w:sz="0" w:space="0" w:color="auto"/>
          </w:divBdr>
        </w:div>
      </w:divsChild>
    </w:div>
    <w:div w:id="1676954963">
      <w:bodyDiv w:val="1"/>
      <w:marLeft w:val="0"/>
      <w:marRight w:val="0"/>
      <w:marTop w:val="0"/>
      <w:marBottom w:val="0"/>
      <w:divBdr>
        <w:top w:val="none" w:sz="0" w:space="0" w:color="auto"/>
        <w:left w:val="none" w:sz="0" w:space="0" w:color="auto"/>
        <w:bottom w:val="none" w:sz="0" w:space="0" w:color="auto"/>
        <w:right w:val="none" w:sz="0" w:space="0" w:color="auto"/>
      </w:divBdr>
      <w:divsChild>
        <w:div w:id="1992245814">
          <w:marLeft w:val="0"/>
          <w:marRight w:val="0"/>
          <w:marTop w:val="173"/>
          <w:marBottom w:val="0"/>
          <w:divBdr>
            <w:top w:val="none" w:sz="0" w:space="0" w:color="auto"/>
            <w:left w:val="none" w:sz="0" w:space="0" w:color="auto"/>
            <w:bottom w:val="none" w:sz="0" w:space="0" w:color="auto"/>
            <w:right w:val="none" w:sz="0" w:space="0" w:color="auto"/>
          </w:divBdr>
        </w:div>
        <w:div w:id="1635481525">
          <w:marLeft w:val="0"/>
          <w:marRight w:val="0"/>
          <w:marTop w:val="173"/>
          <w:marBottom w:val="0"/>
          <w:divBdr>
            <w:top w:val="none" w:sz="0" w:space="0" w:color="auto"/>
            <w:left w:val="none" w:sz="0" w:space="0" w:color="auto"/>
            <w:bottom w:val="none" w:sz="0" w:space="0" w:color="auto"/>
            <w:right w:val="none" w:sz="0" w:space="0" w:color="auto"/>
          </w:divBdr>
        </w:div>
        <w:div w:id="1038435479">
          <w:marLeft w:val="0"/>
          <w:marRight w:val="0"/>
          <w:marTop w:val="173"/>
          <w:marBottom w:val="0"/>
          <w:divBdr>
            <w:top w:val="none" w:sz="0" w:space="0" w:color="auto"/>
            <w:left w:val="none" w:sz="0" w:space="0" w:color="auto"/>
            <w:bottom w:val="none" w:sz="0" w:space="0" w:color="auto"/>
            <w:right w:val="none" w:sz="0" w:space="0" w:color="auto"/>
          </w:divBdr>
        </w:div>
      </w:divsChild>
    </w:div>
    <w:div w:id="1684747690">
      <w:bodyDiv w:val="1"/>
      <w:marLeft w:val="0"/>
      <w:marRight w:val="0"/>
      <w:marTop w:val="0"/>
      <w:marBottom w:val="0"/>
      <w:divBdr>
        <w:top w:val="none" w:sz="0" w:space="0" w:color="auto"/>
        <w:left w:val="none" w:sz="0" w:space="0" w:color="auto"/>
        <w:bottom w:val="none" w:sz="0" w:space="0" w:color="auto"/>
        <w:right w:val="none" w:sz="0" w:space="0" w:color="auto"/>
      </w:divBdr>
      <w:divsChild>
        <w:div w:id="609507186">
          <w:marLeft w:val="0"/>
          <w:marRight w:val="0"/>
          <w:marTop w:val="0"/>
          <w:marBottom w:val="0"/>
          <w:divBdr>
            <w:top w:val="none" w:sz="0" w:space="0" w:color="auto"/>
            <w:left w:val="none" w:sz="0" w:space="0" w:color="auto"/>
            <w:bottom w:val="none" w:sz="0" w:space="0" w:color="auto"/>
            <w:right w:val="none" w:sz="0" w:space="0" w:color="auto"/>
          </w:divBdr>
        </w:div>
      </w:divsChild>
    </w:div>
    <w:div w:id="1763990066">
      <w:bodyDiv w:val="1"/>
      <w:marLeft w:val="0"/>
      <w:marRight w:val="0"/>
      <w:marTop w:val="0"/>
      <w:marBottom w:val="0"/>
      <w:divBdr>
        <w:top w:val="none" w:sz="0" w:space="0" w:color="auto"/>
        <w:left w:val="none" w:sz="0" w:space="0" w:color="auto"/>
        <w:bottom w:val="none" w:sz="0" w:space="0" w:color="auto"/>
        <w:right w:val="none" w:sz="0" w:space="0" w:color="auto"/>
      </w:divBdr>
    </w:div>
    <w:div w:id="1792942634">
      <w:bodyDiv w:val="1"/>
      <w:marLeft w:val="0"/>
      <w:marRight w:val="0"/>
      <w:marTop w:val="0"/>
      <w:marBottom w:val="0"/>
      <w:divBdr>
        <w:top w:val="none" w:sz="0" w:space="0" w:color="auto"/>
        <w:left w:val="none" w:sz="0" w:space="0" w:color="auto"/>
        <w:bottom w:val="none" w:sz="0" w:space="0" w:color="auto"/>
        <w:right w:val="none" w:sz="0" w:space="0" w:color="auto"/>
      </w:divBdr>
    </w:div>
    <w:div w:id="1802262771">
      <w:bodyDiv w:val="1"/>
      <w:marLeft w:val="0"/>
      <w:marRight w:val="0"/>
      <w:marTop w:val="0"/>
      <w:marBottom w:val="0"/>
      <w:divBdr>
        <w:top w:val="none" w:sz="0" w:space="0" w:color="auto"/>
        <w:left w:val="none" w:sz="0" w:space="0" w:color="auto"/>
        <w:bottom w:val="none" w:sz="0" w:space="0" w:color="auto"/>
        <w:right w:val="none" w:sz="0" w:space="0" w:color="auto"/>
      </w:divBdr>
    </w:div>
    <w:div w:id="1858229869">
      <w:bodyDiv w:val="1"/>
      <w:marLeft w:val="0"/>
      <w:marRight w:val="0"/>
      <w:marTop w:val="0"/>
      <w:marBottom w:val="0"/>
      <w:divBdr>
        <w:top w:val="none" w:sz="0" w:space="0" w:color="auto"/>
        <w:left w:val="none" w:sz="0" w:space="0" w:color="auto"/>
        <w:bottom w:val="none" w:sz="0" w:space="0" w:color="auto"/>
        <w:right w:val="none" w:sz="0" w:space="0" w:color="auto"/>
      </w:divBdr>
    </w:div>
    <w:div w:id="1876890951">
      <w:bodyDiv w:val="1"/>
      <w:marLeft w:val="0"/>
      <w:marRight w:val="0"/>
      <w:marTop w:val="0"/>
      <w:marBottom w:val="0"/>
      <w:divBdr>
        <w:top w:val="none" w:sz="0" w:space="0" w:color="auto"/>
        <w:left w:val="none" w:sz="0" w:space="0" w:color="auto"/>
        <w:bottom w:val="none" w:sz="0" w:space="0" w:color="auto"/>
        <w:right w:val="none" w:sz="0" w:space="0" w:color="auto"/>
      </w:divBdr>
    </w:div>
    <w:div w:id="1897623921">
      <w:bodyDiv w:val="1"/>
      <w:marLeft w:val="0"/>
      <w:marRight w:val="0"/>
      <w:marTop w:val="0"/>
      <w:marBottom w:val="0"/>
      <w:divBdr>
        <w:top w:val="none" w:sz="0" w:space="0" w:color="auto"/>
        <w:left w:val="none" w:sz="0" w:space="0" w:color="auto"/>
        <w:bottom w:val="none" w:sz="0" w:space="0" w:color="auto"/>
        <w:right w:val="none" w:sz="0" w:space="0" w:color="auto"/>
      </w:divBdr>
    </w:div>
    <w:div w:id="1910385937">
      <w:bodyDiv w:val="1"/>
      <w:marLeft w:val="0"/>
      <w:marRight w:val="0"/>
      <w:marTop w:val="0"/>
      <w:marBottom w:val="0"/>
      <w:divBdr>
        <w:top w:val="none" w:sz="0" w:space="0" w:color="auto"/>
        <w:left w:val="none" w:sz="0" w:space="0" w:color="auto"/>
        <w:bottom w:val="none" w:sz="0" w:space="0" w:color="auto"/>
        <w:right w:val="none" w:sz="0" w:space="0" w:color="auto"/>
      </w:divBdr>
    </w:div>
    <w:div w:id="1923754734">
      <w:bodyDiv w:val="1"/>
      <w:marLeft w:val="0"/>
      <w:marRight w:val="0"/>
      <w:marTop w:val="0"/>
      <w:marBottom w:val="0"/>
      <w:divBdr>
        <w:top w:val="none" w:sz="0" w:space="0" w:color="auto"/>
        <w:left w:val="none" w:sz="0" w:space="0" w:color="auto"/>
        <w:bottom w:val="none" w:sz="0" w:space="0" w:color="auto"/>
        <w:right w:val="none" w:sz="0" w:space="0" w:color="auto"/>
      </w:divBdr>
      <w:divsChild>
        <w:div w:id="262962545">
          <w:marLeft w:val="547"/>
          <w:marRight w:val="0"/>
          <w:marTop w:val="173"/>
          <w:marBottom w:val="0"/>
          <w:divBdr>
            <w:top w:val="none" w:sz="0" w:space="0" w:color="auto"/>
            <w:left w:val="none" w:sz="0" w:space="0" w:color="auto"/>
            <w:bottom w:val="none" w:sz="0" w:space="0" w:color="auto"/>
            <w:right w:val="none" w:sz="0" w:space="0" w:color="auto"/>
          </w:divBdr>
        </w:div>
        <w:div w:id="728193964">
          <w:marLeft w:val="547"/>
          <w:marRight w:val="0"/>
          <w:marTop w:val="173"/>
          <w:marBottom w:val="0"/>
          <w:divBdr>
            <w:top w:val="none" w:sz="0" w:space="0" w:color="auto"/>
            <w:left w:val="none" w:sz="0" w:space="0" w:color="auto"/>
            <w:bottom w:val="none" w:sz="0" w:space="0" w:color="auto"/>
            <w:right w:val="none" w:sz="0" w:space="0" w:color="auto"/>
          </w:divBdr>
        </w:div>
      </w:divsChild>
    </w:div>
    <w:div w:id="1926647242">
      <w:bodyDiv w:val="1"/>
      <w:marLeft w:val="0"/>
      <w:marRight w:val="0"/>
      <w:marTop w:val="0"/>
      <w:marBottom w:val="0"/>
      <w:divBdr>
        <w:top w:val="none" w:sz="0" w:space="0" w:color="auto"/>
        <w:left w:val="none" w:sz="0" w:space="0" w:color="auto"/>
        <w:bottom w:val="none" w:sz="0" w:space="0" w:color="auto"/>
        <w:right w:val="none" w:sz="0" w:space="0" w:color="auto"/>
      </w:divBdr>
      <w:divsChild>
        <w:div w:id="1845195951">
          <w:marLeft w:val="547"/>
          <w:marRight w:val="0"/>
          <w:marTop w:val="192"/>
          <w:marBottom w:val="0"/>
          <w:divBdr>
            <w:top w:val="none" w:sz="0" w:space="0" w:color="auto"/>
            <w:left w:val="none" w:sz="0" w:space="0" w:color="auto"/>
            <w:bottom w:val="none" w:sz="0" w:space="0" w:color="auto"/>
            <w:right w:val="none" w:sz="0" w:space="0" w:color="auto"/>
          </w:divBdr>
        </w:div>
        <w:div w:id="543567940">
          <w:marLeft w:val="547"/>
          <w:marRight w:val="0"/>
          <w:marTop w:val="192"/>
          <w:marBottom w:val="0"/>
          <w:divBdr>
            <w:top w:val="none" w:sz="0" w:space="0" w:color="auto"/>
            <w:left w:val="none" w:sz="0" w:space="0" w:color="auto"/>
            <w:bottom w:val="none" w:sz="0" w:space="0" w:color="auto"/>
            <w:right w:val="none" w:sz="0" w:space="0" w:color="auto"/>
          </w:divBdr>
        </w:div>
        <w:div w:id="748500906">
          <w:marLeft w:val="547"/>
          <w:marRight w:val="0"/>
          <w:marTop w:val="192"/>
          <w:marBottom w:val="0"/>
          <w:divBdr>
            <w:top w:val="none" w:sz="0" w:space="0" w:color="auto"/>
            <w:left w:val="none" w:sz="0" w:space="0" w:color="auto"/>
            <w:bottom w:val="none" w:sz="0" w:space="0" w:color="auto"/>
            <w:right w:val="none" w:sz="0" w:space="0" w:color="auto"/>
          </w:divBdr>
        </w:div>
        <w:div w:id="898441252">
          <w:marLeft w:val="547"/>
          <w:marRight w:val="0"/>
          <w:marTop w:val="192"/>
          <w:marBottom w:val="0"/>
          <w:divBdr>
            <w:top w:val="none" w:sz="0" w:space="0" w:color="auto"/>
            <w:left w:val="none" w:sz="0" w:space="0" w:color="auto"/>
            <w:bottom w:val="none" w:sz="0" w:space="0" w:color="auto"/>
            <w:right w:val="none" w:sz="0" w:space="0" w:color="auto"/>
          </w:divBdr>
        </w:div>
        <w:div w:id="1116366859">
          <w:marLeft w:val="547"/>
          <w:marRight w:val="0"/>
          <w:marTop w:val="192"/>
          <w:marBottom w:val="0"/>
          <w:divBdr>
            <w:top w:val="none" w:sz="0" w:space="0" w:color="auto"/>
            <w:left w:val="none" w:sz="0" w:space="0" w:color="auto"/>
            <w:bottom w:val="none" w:sz="0" w:space="0" w:color="auto"/>
            <w:right w:val="none" w:sz="0" w:space="0" w:color="auto"/>
          </w:divBdr>
        </w:div>
        <w:div w:id="766461900">
          <w:marLeft w:val="547"/>
          <w:marRight w:val="0"/>
          <w:marTop w:val="192"/>
          <w:marBottom w:val="0"/>
          <w:divBdr>
            <w:top w:val="none" w:sz="0" w:space="0" w:color="auto"/>
            <w:left w:val="none" w:sz="0" w:space="0" w:color="auto"/>
            <w:bottom w:val="none" w:sz="0" w:space="0" w:color="auto"/>
            <w:right w:val="none" w:sz="0" w:space="0" w:color="auto"/>
          </w:divBdr>
        </w:div>
      </w:divsChild>
    </w:div>
    <w:div w:id="1952937330">
      <w:bodyDiv w:val="1"/>
      <w:marLeft w:val="0"/>
      <w:marRight w:val="0"/>
      <w:marTop w:val="0"/>
      <w:marBottom w:val="0"/>
      <w:divBdr>
        <w:top w:val="none" w:sz="0" w:space="0" w:color="auto"/>
        <w:left w:val="none" w:sz="0" w:space="0" w:color="auto"/>
        <w:bottom w:val="none" w:sz="0" w:space="0" w:color="auto"/>
        <w:right w:val="none" w:sz="0" w:space="0" w:color="auto"/>
      </w:divBdr>
      <w:divsChild>
        <w:div w:id="1197163701">
          <w:marLeft w:val="0"/>
          <w:marRight w:val="0"/>
          <w:marTop w:val="0"/>
          <w:marBottom w:val="0"/>
          <w:divBdr>
            <w:top w:val="none" w:sz="0" w:space="0" w:color="auto"/>
            <w:left w:val="none" w:sz="0" w:space="0" w:color="auto"/>
            <w:bottom w:val="none" w:sz="0" w:space="0" w:color="auto"/>
            <w:right w:val="none" w:sz="0" w:space="0" w:color="auto"/>
          </w:divBdr>
          <w:divsChild>
            <w:div w:id="1995796359">
              <w:marLeft w:val="0"/>
              <w:marRight w:val="0"/>
              <w:marTop w:val="0"/>
              <w:marBottom w:val="0"/>
              <w:divBdr>
                <w:top w:val="none" w:sz="0" w:space="0" w:color="auto"/>
                <w:left w:val="none" w:sz="0" w:space="0" w:color="auto"/>
                <w:bottom w:val="none" w:sz="0" w:space="0" w:color="auto"/>
                <w:right w:val="none" w:sz="0" w:space="0" w:color="auto"/>
              </w:divBdr>
              <w:divsChild>
                <w:div w:id="966736756">
                  <w:marLeft w:val="0"/>
                  <w:marRight w:val="0"/>
                  <w:marTop w:val="0"/>
                  <w:marBottom w:val="0"/>
                  <w:divBdr>
                    <w:top w:val="none" w:sz="0" w:space="0" w:color="auto"/>
                    <w:left w:val="none" w:sz="0" w:space="0" w:color="auto"/>
                    <w:bottom w:val="none" w:sz="0" w:space="0" w:color="auto"/>
                    <w:right w:val="none" w:sz="0" w:space="0" w:color="auto"/>
                  </w:divBdr>
                  <w:divsChild>
                    <w:div w:id="72363913">
                      <w:marLeft w:val="0"/>
                      <w:marRight w:val="0"/>
                      <w:marTop w:val="0"/>
                      <w:marBottom w:val="0"/>
                      <w:divBdr>
                        <w:top w:val="none" w:sz="0" w:space="0" w:color="auto"/>
                        <w:left w:val="none" w:sz="0" w:space="0" w:color="auto"/>
                        <w:bottom w:val="none" w:sz="0" w:space="0" w:color="auto"/>
                        <w:right w:val="none" w:sz="0" w:space="0" w:color="auto"/>
                      </w:divBdr>
                      <w:divsChild>
                        <w:div w:id="15541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815896">
      <w:bodyDiv w:val="1"/>
      <w:marLeft w:val="0"/>
      <w:marRight w:val="0"/>
      <w:marTop w:val="0"/>
      <w:marBottom w:val="0"/>
      <w:divBdr>
        <w:top w:val="none" w:sz="0" w:space="0" w:color="auto"/>
        <w:left w:val="none" w:sz="0" w:space="0" w:color="auto"/>
        <w:bottom w:val="none" w:sz="0" w:space="0" w:color="auto"/>
        <w:right w:val="none" w:sz="0" w:space="0" w:color="auto"/>
      </w:divBdr>
      <w:divsChild>
        <w:div w:id="71394240">
          <w:marLeft w:val="0"/>
          <w:marRight w:val="0"/>
          <w:marTop w:val="173"/>
          <w:marBottom w:val="0"/>
          <w:divBdr>
            <w:top w:val="none" w:sz="0" w:space="0" w:color="auto"/>
            <w:left w:val="none" w:sz="0" w:space="0" w:color="auto"/>
            <w:bottom w:val="none" w:sz="0" w:space="0" w:color="auto"/>
            <w:right w:val="none" w:sz="0" w:space="0" w:color="auto"/>
          </w:divBdr>
        </w:div>
      </w:divsChild>
    </w:div>
    <w:div w:id="2026711008">
      <w:bodyDiv w:val="1"/>
      <w:marLeft w:val="0"/>
      <w:marRight w:val="0"/>
      <w:marTop w:val="0"/>
      <w:marBottom w:val="0"/>
      <w:divBdr>
        <w:top w:val="none" w:sz="0" w:space="0" w:color="auto"/>
        <w:left w:val="none" w:sz="0" w:space="0" w:color="auto"/>
        <w:bottom w:val="none" w:sz="0" w:space="0" w:color="auto"/>
        <w:right w:val="none" w:sz="0" w:space="0" w:color="auto"/>
      </w:divBdr>
    </w:div>
    <w:div w:id="2077974088">
      <w:bodyDiv w:val="1"/>
      <w:marLeft w:val="0"/>
      <w:marRight w:val="0"/>
      <w:marTop w:val="0"/>
      <w:marBottom w:val="0"/>
      <w:divBdr>
        <w:top w:val="none" w:sz="0" w:space="0" w:color="auto"/>
        <w:left w:val="none" w:sz="0" w:space="0" w:color="auto"/>
        <w:bottom w:val="none" w:sz="0" w:space="0" w:color="auto"/>
        <w:right w:val="none" w:sz="0" w:space="0" w:color="auto"/>
      </w:divBdr>
    </w:div>
    <w:div w:id="212048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12438860242d11f1a552c76556910e9c?csrt=8513105142718718851" TargetMode="External"/><Relationship Id="rId13" Type="http://schemas.openxmlformats.org/officeDocument/2006/relationships/hyperlink" Target="https://www.e-tar.lt/portal/lt/legalAct/06bfc3207a0111edbc04912defe897d1"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zum.lrv.lt/uploads/zum/documents/files/LT_versija/Veiklos_sritys/Zuvininkyste/ES%20parama%20%C5%BEuvininkyst%C4%97s%20sektoriui%202020-2027%20m/Programa%20ir%20priedai/sprendimo%202022-10-31%20priedas.pdf"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um.lrv.lt/uploads/zum/documents/files/LT_versija/Veiklos_sritys/Zuvininkyste/ES%20parama%20%C5%BEuvininkyst%C4%97s%20sektoriui%202020-2027%20m/Programa%20ir%20priedai/2021-2027%20programa.pdf"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s://www.e-tar.lt/portal/lt/legalActEditions/TAR.640D50DB8877?faces-redirect=true"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e-seimas.lrs.lt/portal/legalAct/lt/TAD/TAIS.163423" TargetMode="External"/><Relationship Id="rId14" Type="http://schemas.openxmlformats.org/officeDocument/2006/relationships/hyperlink" Target="https://www.e-tar.lt/portal/lt/legalAct/cbfa4c4011e711ee9f7ec2ffce8b47bc" TargetMode="External"/><Relationship Id="rId22" Type="http://schemas.openxmlformats.org/officeDocument/2006/relationships/image" Target="media/image7.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zum.lrv.lt/lt/veiklos-sritys/zuvininkyste/es-parama/2021-2027/lietuvos-zuvininkystes-sektoriaus-2021-2027-m-progr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5E4E8-BBBD-40A6-83D7-469F88CF7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9</Pages>
  <Words>7340</Words>
  <Characters>4184</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Paulauskaitė</dc:creator>
  <cp:keywords/>
  <dc:description/>
  <cp:lastModifiedBy>Daiva Šalkauskė</cp:lastModifiedBy>
  <cp:revision>27</cp:revision>
  <dcterms:created xsi:type="dcterms:W3CDTF">2026-05-25T11:31:00Z</dcterms:created>
  <dcterms:modified xsi:type="dcterms:W3CDTF">2026-06-16T08:33:00Z</dcterms:modified>
</cp:coreProperties>
</file>