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tblInd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22E21" w:rsidRPr="00B00458" w14:paraId="34A96482" w14:textId="77777777" w:rsidTr="00E2618F">
        <w:tc>
          <w:tcPr>
            <w:tcW w:w="5953" w:type="dxa"/>
          </w:tcPr>
          <w:p w14:paraId="6181A35F" w14:textId="77777777" w:rsidR="00E22E21" w:rsidRPr="00B00458" w:rsidRDefault="00E22E21" w:rsidP="00E22E21">
            <w:pPr>
              <w:widowControl w:val="0"/>
              <w:autoSpaceDE w:val="0"/>
              <w:autoSpaceDN w:val="0"/>
              <w:adjustRightInd w:val="0"/>
              <w:rPr>
                <w:bCs/>
                <w:sz w:val="24"/>
                <w:szCs w:val="24"/>
              </w:rPr>
            </w:pPr>
            <w:r w:rsidRPr="00B00458">
              <w:rPr>
                <w:bCs/>
                <w:sz w:val="24"/>
                <w:szCs w:val="24"/>
              </w:rPr>
              <w:t>PRITARTA</w:t>
            </w:r>
          </w:p>
          <w:p w14:paraId="00396376" w14:textId="64AED4DE" w:rsidR="00E22E21" w:rsidRPr="00B00458" w:rsidRDefault="00E22E21" w:rsidP="00814595">
            <w:pPr>
              <w:widowControl w:val="0"/>
              <w:autoSpaceDE w:val="0"/>
              <w:autoSpaceDN w:val="0"/>
              <w:adjustRightInd w:val="0"/>
              <w:jc w:val="both"/>
              <w:rPr>
                <w:b/>
                <w:sz w:val="24"/>
                <w:szCs w:val="24"/>
              </w:rPr>
            </w:pPr>
            <w:r w:rsidRPr="00B00458">
              <w:rPr>
                <w:bCs/>
                <w:sz w:val="24"/>
                <w:szCs w:val="24"/>
              </w:rPr>
              <w:t xml:space="preserve">Tarpinstitucinės darbo grupės, skirtos pasirengti administruoti Lietuvos žuvininkystės sektoriaus 2021–2027 metų programos lėšas, </w:t>
            </w:r>
            <w:r w:rsidR="00814595" w:rsidRPr="00B00458">
              <w:rPr>
                <w:bCs/>
                <w:sz w:val="24"/>
                <w:szCs w:val="24"/>
              </w:rPr>
              <w:t xml:space="preserve">patvirtintos Lietuvos Respublikos žemės ūkio ministro 2022 m. sausio 31 d. įsakymu Nr. 3D-60 </w:t>
            </w:r>
            <w:r w:rsidRPr="00B00458">
              <w:rPr>
                <w:bCs/>
                <w:sz w:val="24"/>
                <w:szCs w:val="24"/>
              </w:rPr>
              <w:t xml:space="preserve">„Dėl tarpinstitucinės darbo grupės </w:t>
            </w:r>
            <w:r w:rsidR="00814595" w:rsidRPr="00B00458">
              <w:rPr>
                <w:bCs/>
                <w:sz w:val="24"/>
                <w:szCs w:val="24"/>
              </w:rPr>
              <w:t xml:space="preserve">skirtos pasirengti administruoti Lietuvos žuvininkystės sektoriaus 2021–2027 metų programos lėšas, </w:t>
            </w:r>
            <w:r w:rsidRPr="00B00458">
              <w:rPr>
                <w:bCs/>
                <w:sz w:val="24"/>
                <w:szCs w:val="24"/>
              </w:rPr>
              <w:t>sudarymo “,</w:t>
            </w:r>
            <w:r w:rsidR="00841DBD">
              <w:rPr>
                <w:bCs/>
                <w:sz w:val="24"/>
                <w:szCs w:val="24"/>
              </w:rPr>
              <w:t xml:space="preserve"> </w:t>
            </w:r>
            <w:r w:rsidRPr="00B00458">
              <w:rPr>
                <w:bCs/>
                <w:sz w:val="24"/>
                <w:szCs w:val="24"/>
              </w:rPr>
              <w:t xml:space="preserve">2023 m. </w:t>
            </w:r>
            <w:r w:rsidR="00841DBD">
              <w:rPr>
                <w:bCs/>
                <w:sz w:val="24"/>
                <w:szCs w:val="24"/>
              </w:rPr>
              <w:t>liepos 31 d.</w:t>
            </w:r>
            <w:r w:rsidR="00841DBD" w:rsidRPr="00B00458">
              <w:rPr>
                <w:bCs/>
                <w:sz w:val="24"/>
                <w:szCs w:val="24"/>
              </w:rPr>
              <w:t xml:space="preserve"> </w:t>
            </w:r>
            <w:r w:rsidRPr="00B00458">
              <w:rPr>
                <w:bCs/>
                <w:sz w:val="24"/>
                <w:szCs w:val="24"/>
              </w:rPr>
              <w:t xml:space="preserve">posėdžio protokolu Nr. </w:t>
            </w:r>
            <w:r w:rsidR="00841DBD">
              <w:rPr>
                <w:bCs/>
                <w:sz w:val="24"/>
                <w:szCs w:val="24"/>
              </w:rPr>
              <w:t>6</w:t>
            </w:r>
          </w:p>
        </w:tc>
      </w:tr>
    </w:tbl>
    <w:p w14:paraId="703166F0" w14:textId="77777777" w:rsidR="00E22E21" w:rsidRPr="00B00458" w:rsidRDefault="00E22E21" w:rsidP="003E62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C2EFF78" w14:textId="6453C90E" w:rsidR="003E6204" w:rsidRPr="00B00458" w:rsidRDefault="003E6204" w:rsidP="003E62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00458">
        <w:rPr>
          <w:rFonts w:ascii="Times New Roman" w:eastAsia="Times New Roman" w:hAnsi="Times New Roman" w:cs="Times New Roman"/>
          <w:b/>
          <w:sz w:val="24"/>
          <w:szCs w:val="24"/>
          <w:lang w:eastAsia="lt-LT"/>
        </w:rPr>
        <w:t>(</w:t>
      </w:r>
      <w:r w:rsidR="00C94DE4" w:rsidRPr="00B00458">
        <w:rPr>
          <w:rFonts w:ascii="Times New Roman" w:eastAsia="Times New Roman" w:hAnsi="Times New Roman" w:cs="Times New Roman"/>
          <w:b/>
          <w:sz w:val="24"/>
          <w:szCs w:val="24"/>
          <w:lang w:eastAsia="lt-LT"/>
        </w:rPr>
        <w:t>Avan</w:t>
      </w:r>
      <w:r w:rsidR="00C862A0" w:rsidRPr="00B00458">
        <w:rPr>
          <w:rFonts w:ascii="Times New Roman" w:eastAsia="Times New Roman" w:hAnsi="Times New Roman" w:cs="Times New Roman"/>
          <w:b/>
          <w:sz w:val="24"/>
          <w:szCs w:val="24"/>
          <w:lang w:eastAsia="lt-LT"/>
        </w:rPr>
        <w:t>s</w:t>
      </w:r>
      <w:r w:rsidR="00E52F1B" w:rsidRPr="00B00458">
        <w:rPr>
          <w:rFonts w:ascii="Times New Roman" w:eastAsia="Times New Roman" w:hAnsi="Times New Roman" w:cs="Times New Roman"/>
          <w:b/>
          <w:sz w:val="24"/>
          <w:szCs w:val="24"/>
          <w:lang w:eastAsia="lt-LT"/>
        </w:rPr>
        <w:t>o</w:t>
      </w:r>
      <w:r w:rsidR="00C94DE4" w:rsidRPr="00B00458">
        <w:rPr>
          <w:rFonts w:ascii="Times New Roman" w:eastAsia="Times New Roman" w:hAnsi="Times New Roman" w:cs="Times New Roman"/>
          <w:b/>
          <w:sz w:val="24"/>
          <w:szCs w:val="24"/>
          <w:lang w:eastAsia="lt-LT"/>
        </w:rPr>
        <w:t xml:space="preserve"> m</w:t>
      </w:r>
      <w:r w:rsidRPr="00B00458">
        <w:rPr>
          <w:rFonts w:ascii="Times New Roman" w:eastAsia="Times New Roman" w:hAnsi="Times New Roman" w:cs="Times New Roman"/>
          <w:b/>
          <w:sz w:val="24"/>
          <w:szCs w:val="24"/>
          <w:lang w:eastAsia="lt-LT"/>
        </w:rPr>
        <w:t>okėjimo prašymo forma)</w:t>
      </w:r>
    </w:p>
    <w:tbl>
      <w:tblPr>
        <w:tblStyle w:val="Lentelstinklelis"/>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497"/>
      </w:tblGrid>
      <w:tr w:rsidR="00B00458" w:rsidRPr="00B00458" w14:paraId="1D00E05B" w14:textId="77777777" w:rsidTr="00F50CB6">
        <w:trPr>
          <w:jc w:val="center"/>
        </w:trPr>
        <w:tc>
          <w:tcPr>
            <w:tcW w:w="9497" w:type="dxa"/>
          </w:tcPr>
          <w:p w14:paraId="794D13E3" w14:textId="77777777" w:rsidR="00F50CB6" w:rsidRPr="00B00458" w:rsidRDefault="00F50CB6" w:rsidP="00072D97">
            <w:pPr>
              <w:rPr>
                <w:b/>
                <w:caps/>
                <w:sz w:val="24"/>
                <w:szCs w:val="24"/>
              </w:rPr>
            </w:pPr>
          </w:p>
        </w:tc>
      </w:tr>
      <w:tr w:rsidR="00F50CB6" w:rsidRPr="00B00458" w14:paraId="2A910362" w14:textId="77777777" w:rsidTr="00F50CB6">
        <w:trPr>
          <w:jc w:val="center"/>
        </w:trPr>
        <w:tc>
          <w:tcPr>
            <w:tcW w:w="9497" w:type="dxa"/>
          </w:tcPr>
          <w:p w14:paraId="01D02E68" w14:textId="469CF1D5" w:rsidR="00F50CB6" w:rsidRPr="00B00458" w:rsidRDefault="00C94DE4" w:rsidP="00F50CB6">
            <w:pPr>
              <w:shd w:val="clear" w:color="auto" w:fill="FFFFFF"/>
              <w:ind w:left="130"/>
              <w:jc w:val="center"/>
              <w:rPr>
                <w:b/>
                <w:bCs/>
                <w:sz w:val="24"/>
                <w:szCs w:val="24"/>
              </w:rPr>
            </w:pPr>
            <w:r w:rsidRPr="00B00458">
              <w:rPr>
                <w:b/>
                <w:bCs/>
                <w:sz w:val="24"/>
                <w:szCs w:val="24"/>
              </w:rPr>
              <w:t>AVANS</w:t>
            </w:r>
            <w:r w:rsidR="00F31A1C" w:rsidRPr="00B00458">
              <w:rPr>
                <w:b/>
                <w:bCs/>
                <w:sz w:val="24"/>
                <w:szCs w:val="24"/>
              </w:rPr>
              <w:t>O</w:t>
            </w:r>
            <w:r w:rsidRPr="00B00458">
              <w:rPr>
                <w:b/>
                <w:bCs/>
                <w:sz w:val="24"/>
                <w:szCs w:val="24"/>
              </w:rPr>
              <w:t xml:space="preserve"> </w:t>
            </w:r>
            <w:r w:rsidR="00DA5E2A" w:rsidRPr="00B00458">
              <w:rPr>
                <w:b/>
                <w:bCs/>
                <w:sz w:val="24"/>
                <w:szCs w:val="24"/>
              </w:rPr>
              <w:t xml:space="preserve"> </w:t>
            </w:r>
            <w:r w:rsidR="00F50CB6" w:rsidRPr="00B00458">
              <w:rPr>
                <w:b/>
                <w:bCs/>
                <w:sz w:val="24"/>
                <w:szCs w:val="24"/>
              </w:rPr>
              <w:t xml:space="preserve">MOKĖJIMO </w:t>
            </w:r>
            <w:r w:rsidR="00DA5E2A" w:rsidRPr="00B00458">
              <w:rPr>
                <w:b/>
                <w:bCs/>
                <w:sz w:val="24"/>
                <w:szCs w:val="24"/>
              </w:rPr>
              <w:t xml:space="preserve"> </w:t>
            </w:r>
            <w:r w:rsidR="00F50CB6" w:rsidRPr="00B00458">
              <w:rPr>
                <w:b/>
                <w:bCs/>
                <w:sz w:val="24"/>
                <w:szCs w:val="24"/>
              </w:rPr>
              <w:t>PRAŠYMAS</w:t>
            </w:r>
          </w:p>
        </w:tc>
      </w:tr>
    </w:tbl>
    <w:p w14:paraId="75FA1D50" w14:textId="78D93527" w:rsidR="00B7585F" w:rsidRPr="00B00458" w:rsidRDefault="00B7585F" w:rsidP="003E620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p>
    <w:tbl>
      <w:tblPr>
        <w:tblStyle w:val="Lentelstinklelis"/>
        <w:tblW w:w="0" w:type="auto"/>
        <w:tblInd w:w="5098" w:type="dxa"/>
        <w:tblLook w:val="04A0" w:firstRow="1" w:lastRow="0" w:firstColumn="1" w:lastColumn="0" w:noHBand="0" w:noVBand="1"/>
      </w:tblPr>
      <w:tblGrid>
        <w:gridCol w:w="2127"/>
        <w:gridCol w:w="567"/>
        <w:gridCol w:w="2126"/>
      </w:tblGrid>
      <w:tr w:rsidR="00B00458" w:rsidRPr="00B00458" w14:paraId="16F14B93" w14:textId="77777777" w:rsidTr="00702651">
        <w:tc>
          <w:tcPr>
            <w:tcW w:w="212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BD58C6" w14:textId="77777777" w:rsidR="00DC14DC" w:rsidRPr="00B00458" w:rsidRDefault="00DC14DC" w:rsidP="00702651">
            <w:pPr>
              <w:jc w:val="center"/>
              <w:rPr>
                <w:bCs/>
                <w:sz w:val="24"/>
                <w:szCs w:val="24"/>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36BEF" w14:textId="77777777" w:rsidR="00DC14DC" w:rsidRPr="00B00458" w:rsidRDefault="00DC14DC" w:rsidP="00702651">
            <w:pPr>
              <w:jc w:val="center"/>
              <w:rPr>
                <w:bCs/>
                <w:sz w:val="24"/>
                <w:szCs w:val="24"/>
              </w:rPr>
            </w:pPr>
            <w:r w:rsidRPr="00B00458">
              <w:rPr>
                <w:bCs/>
                <w:sz w:val="24"/>
                <w:szCs w:val="24"/>
              </w:rPr>
              <w:t>Nr.</w:t>
            </w:r>
          </w:p>
        </w:tc>
        <w:tc>
          <w:tcPr>
            <w:tcW w:w="212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3509F05" w14:textId="77777777" w:rsidR="00DC14DC" w:rsidRPr="00B00458" w:rsidRDefault="00DC14DC" w:rsidP="00702651">
            <w:pPr>
              <w:jc w:val="center"/>
              <w:rPr>
                <w:bCs/>
                <w:sz w:val="24"/>
                <w:szCs w:val="24"/>
              </w:rPr>
            </w:pPr>
          </w:p>
        </w:tc>
      </w:tr>
      <w:tr w:rsidR="00DC14DC" w:rsidRPr="00B00458" w14:paraId="3968BBB9" w14:textId="77777777" w:rsidTr="00702651">
        <w:tc>
          <w:tcPr>
            <w:tcW w:w="212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ED0831" w14:textId="77777777" w:rsidR="00DC14DC" w:rsidRPr="00B00458" w:rsidRDefault="00DC14DC" w:rsidP="00702651">
            <w:pPr>
              <w:jc w:val="center"/>
              <w:rPr>
                <w:bCs/>
                <w:sz w:val="24"/>
                <w:szCs w:val="24"/>
              </w:rPr>
            </w:pPr>
            <w:r w:rsidRPr="00B00458">
              <w:rPr>
                <w:bCs/>
                <w:sz w:val="24"/>
                <w:szCs w:val="24"/>
              </w:rPr>
              <w:t>(data)</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005B6" w14:textId="77777777" w:rsidR="00DC14DC" w:rsidRPr="00B00458" w:rsidRDefault="00DC14DC" w:rsidP="00702651">
            <w:pPr>
              <w:jc w:val="center"/>
              <w:rPr>
                <w:bCs/>
                <w:sz w:val="24"/>
                <w:szCs w:val="24"/>
              </w:rPr>
            </w:pPr>
          </w:p>
        </w:tc>
        <w:tc>
          <w:tcPr>
            <w:tcW w:w="212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7C7DCA7" w14:textId="77777777" w:rsidR="00DC14DC" w:rsidRPr="00B00458" w:rsidRDefault="00DC14DC" w:rsidP="00702651">
            <w:pPr>
              <w:jc w:val="center"/>
              <w:rPr>
                <w:bCs/>
                <w:sz w:val="24"/>
                <w:szCs w:val="24"/>
              </w:rPr>
            </w:pPr>
          </w:p>
        </w:tc>
      </w:tr>
    </w:tbl>
    <w:p w14:paraId="3FD90045" w14:textId="102379DD" w:rsidR="00F50CB6" w:rsidRPr="00B00458" w:rsidRDefault="00F50CB6" w:rsidP="003E620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p>
    <w:p w14:paraId="3C06DB38" w14:textId="77777777" w:rsidR="00DC14DC" w:rsidRPr="00B00458" w:rsidRDefault="00DC14DC" w:rsidP="003E620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p>
    <w:tbl>
      <w:tblPr>
        <w:tblStyle w:val="Lentelstinklelis"/>
        <w:tblW w:w="5000" w:type="pct"/>
        <w:tblLook w:val="04A0" w:firstRow="1" w:lastRow="0" w:firstColumn="1" w:lastColumn="0" w:noHBand="0" w:noVBand="1"/>
      </w:tblPr>
      <w:tblGrid>
        <w:gridCol w:w="4391"/>
        <w:gridCol w:w="10625"/>
      </w:tblGrid>
      <w:tr w:rsidR="00B00458" w:rsidRPr="00B00458" w14:paraId="0ADE5805" w14:textId="77777777" w:rsidTr="00E2618F">
        <w:trPr>
          <w:trHeight w:val="282"/>
        </w:trPr>
        <w:tc>
          <w:tcPr>
            <w:tcW w:w="5000" w:type="pct"/>
            <w:gridSpan w:val="2"/>
            <w:shd w:val="clear" w:color="auto" w:fill="ACB9CA" w:themeFill="text2" w:themeFillTint="66"/>
          </w:tcPr>
          <w:p w14:paraId="34004EDE" w14:textId="7396C807" w:rsidR="00AF0D69" w:rsidRPr="00B00458" w:rsidRDefault="00AF0D69" w:rsidP="00AF0D69">
            <w:pPr>
              <w:pStyle w:val="Sraopastraipa"/>
              <w:numPr>
                <w:ilvl w:val="0"/>
                <w:numId w:val="6"/>
              </w:numPr>
              <w:rPr>
                <w:b/>
                <w:bCs/>
                <w:sz w:val="24"/>
                <w:szCs w:val="24"/>
              </w:rPr>
            </w:pPr>
            <w:r w:rsidRPr="00B00458">
              <w:rPr>
                <w:b/>
                <w:bCs/>
                <w:sz w:val="24"/>
                <w:szCs w:val="24"/>
              </w:rPr>
              <w:t>Bendroji informacija</w:t>
            </w:r>
          </w:p>
        </w:tc>
      </w:tr>
      <w:tr w:rsidR="00B00458" w:rsidRPr="00B00458" w14:paraId="122097A8" w14:textId="77777777" w:rsidTr="00E2618F">
        <w:trPr>
          <w:trHeight w:val="282"/>
        </w:trPr>
        <w:tc>
          <w:tcPr>
            <w:tcW w:w="1462" w:type="pct"/>
            <w:shd w:val="clear" w:color="auto" w:fill="E7E6E6" w:themeFill="background2"/>
          </w:tcPr>
          <w:p w14:paraId="511670AF" w14:textId="59592D02" w:rsidR="00AF0D69" w:rsidRPr="00B00458" w:rsidRDefault="00AF0D69" w:rsidP="00AF0D69">
            <w:pPr>
              <w:rPr>
                <w:sz w:val="24"/>
                <w:szCs w:val="24"/>
              </w:rPr>
            </w:pPr>
            <w:r w:rsidRPr="00B00458">
              <w:rPr>
                <w:sz w:val="24"/>
                <w:szCs w:val="24"/>
              </w:rPr>
              <w:t>Projekto pavadinimas</w:t>
            </w:r>
          </w:p>
        </w:tc>
        <w:tc>
          <w:tcPr>
            <w:tcW w:w="3538" w:type="pct"/>
            <w:shd w:val="clear" w:color="auto" w:fill="auto"/>
          </w:tcPr>
          <w:p w14:paraId="64EDCEBA" w14:textId="34BC7AE6" w:rsidR="00AF0D69" w:rsidRPr="00B00458" w:rsidRDefault="00C43C75" w:rsidP="00AF0D69">
            <w:pPr>
              <w:rPr>
                <w:sz w:val="24"/>
                <w:szCs w:val="24"/>
              </w:rPr>
            </w:pPr>
            <w:r>
              <w:rPr>
                <w:sz w:val="24"/>
                <w:szCs w:val="24"/>
              </w:rPr>
              <w:t>...</w:t>
            </w:r>
          </w:p>
        </w:tc>
      </w:tr>
      <w:tr w:rsidR="00B00458" w:rsidRPr="00B00458" w14:paraId="02C21B25" w14:textId="77777777" w:rsidTr="00E2618F">
        <w:trPr>
          <w:trHeight w:val="282"/>
        </w:trPr>
        <w:tc>
          <w:tcPr>
            <w:tcW w:w="1462" w:type="pct"/>
            <w:shd w:val="clear" w:color="auto" w:fill="E7E6E6" w:themeFill="background2"/>
          </w:tcPr>
          <w:p w14:paraId="039E46A8" w14:textId="761E07E2" w:rsidR="00AF0D69" w:rsidRPr="00B00458" w:rsidRDefault="00AF0D69" w:rsidP="00AF0D69">
            <w:pPr>
              <w:rPr>
                <w:sz w:val="24"/>
                <w:szCs w:val="24"/>
              </w:rPr>
            </w:pPr>
            <w:r w:rsidRPr="00B00458">
              <w:rPr>
                <w:sz w:val="24"/>
                <w:szCs w:val="24"/>
              </w:rPr>
              <w:t>Projekto kodas</w:t>
            </w:r>
          </w:p>
        </w:tc>
        <w:tc>
          <w:tcPr>
            <w:tcW w:w="3538" w:type="pct"/>
            <w:shd w:val="clear" w:color="auto" w:fill="auto"/>
          </w:tcPr>
          <w:p w14:paraId="6A095300" w14:textId="29786A85" w:rsidR="00AF0D69" w:rsidRPr="00B00458" w:rsidRDefault="00C43C75" w:rsidP="00AF0D69">
            <w:pPr>
              <w:rPr>
                <w:sz w:val="24"/>
                <w:szCs w:val="24"/>
              </w:rPr>
            </w:pPr>
            <w:r>
              <w:rPr>
                <w:sz w:val="24"/>
                <w:szCs w:val="24"/>
              </w:rPr>
              <w:t>...</w:t>
            </w:r>
          </w:p>
        </w:tc>
      </w:tr>
      <w:tr w:rsidR="00B00458" w:rsidRPr="00B00458" w14:paraId="52D4A717" w14:textId="77777777" w:rsidTr="00C862A0">
        <w:trPr>
          <w:trHeight w:val="282"/>
        </w:trPr>
        <w:tc>
          <w:tcPr>
            <w:tcW w:w="1462" w:type="pct"/>
            <w:shd w:val="clear" w:color="auto" w:fill="E7E6E6" w:themeFill="background2"/>
          </w:tcPr>
          <w:p w14:paraId="3D8398E7" w14:textId="77777777" w:rsidR="00AF0D69" w:rsidRPr="00B00458" w:rsidRDefault="00AF0D69" w:rsidP="00AF0D69">
            <w:pPr>
              <w:rPr>
                <w:b/>
                <w:bCs/>
                <w:sz w:val="24"/>
                <w:szCs w:val="24"/>
              </w:rPr>
            </w:pPr>
            <w:r w:rsidRPr="00B00458">
              <w:rPr>
                <w:b/>
                <w:bCs/>
                <w:sz w:val="24"/>
                <w:szCs w:val="24"/>
              </w:rPr>
              <w:t>Prašoma avanso suma, Eur</w:t>
            </w:r>
          </w:p>
          <w:p w14:paraId="65C94420" w14:textId="49992BDA" w:rsidR="00F31A1C" w:rsidRPr="00B00458" w:rsidRDefault="00F31A1C" w:rsidP="0005772D">
            <w:pPr>
              <w:jc w:val="both"/>
              <w:rPr>
                <w:i/>
                <w:iCs/>
                <w:sz w:val="24"/>
                <w:szCs w:val="24"/>
              </w:rPr>
            </w:pPr>
            <w:r w:rsidRPr="00B00458">
              <w:rPr>
                <w:i/>
                <w:iCs/>
                <w:sz w:val="24"/>
                <w:szCs w:val="24"/>
              </w:rPr>
              <w:t>(</w:t>
            </w:r>
            <w:r w:rsidR="00227618">
              <w:rPr>
                <w:i/>
                <w:iCs/>
                <w:sz w:val="24"/>
                <w:szCs w:val="24"/>
              </w:rPr>
              <w:t>n</w:t>
            </w:r>
            <w:r w:rsidR="00227618" w:rsidRPr="00227618">
              <w:rPr>
                <w:i/>
                <w:iCs/>
                <w:sz w:val="24"/>
                <w:szCs w:val="24"/>
              </w:rPr>
              <w:t>urodoma šiuo MPA prašoma išmokėti projektui skirto finansavimo lėšų suma, vadovaujantis projekto sutartyje išdėstytomis avanso mokėjimo nuostatomis</w:t>
            </w:r>
            <w:r w:rsidR="00C862A0" w:rsidRPr="00B00458">
              <w:rPr>
                <w:i/>
                <w:iCs/>
                <w:sz w:val="24"/>
                <w:szCs w:val="24"/>
              </w:rPr>
              <w:t>)</w:t>
            </w:r>
          </w:p>
        </w:tc>
        <w:tc>
          <w:tcPr>
            <w:tcW w:w="3538" w:type="pct"/>
            <w:shd w:val="clear" w:color="auto" w:fill="auto"/>
            <w:vAlign w:val="center"/>
          </w:tcPr>
          <w:p w14:paraId="75477EB4" w14:textId="2FC759E6" w:rsidR="00AF0D69" w:rsidRPr="0019597C" w:rsidRDefault="00427C59" w:rsidP="00C862A0">
            <w:pPr>
              <w:rPr>
                <w:b/>
                <w:bCs/>
                <w:i/>
                <w:iCs/>
                <w:sz w:val="24"/>
                <w:szCs w:val="24"/>
              </w:rPr>
            </w:pPr>
            <w:r w:rsidRPr="0019597C">
              <w:rPr>
                <w:b/>
                <w:bCs/>
                <w:i/>
                <w:iCs/>
                <w:sz w:val="24"/>
                <w:szCs w:val="24"/>
              </w:rPr>
              <w:t>.</w:t>
            </w:r>
            <w:r w:rsidR="00C43C75" w:rsidRPr="0019597C">
              <w:rPr>
                <w:b/>
                <w:bCs/>
                <w:i/>
                <w:iCs/>
                <w:sz w:val="24"/>
                <w:szCs w:val="24"/>
              </w:rPr>
              <w:t>..</w:t>
            </w:r>
          </w:p>
        </w:tc>
      </w:tr>
      <w:tr w:rsidR="00B00458" w:rsidRPr="00B00458" w14:paraId="34F0C6D9" w14:textId="77777777" w:rsidTr="00C862A0">
        <w:trPr>
          <w:trHeight w:val="282"/>
        </w:trPr>
        <w:tc>
          <w:tcPr>
            <w:tcW w:w="1462" w:type="pct"/>
            <w:shd w:val="clear" w:color="auto" w:fill="E7E6E6" w:themeFill="background2"/>
          </w:tcPr>
          <w:p w14:paraId="7F3E8945" w14:textId="542EBB46" w:rsidR="002A4654" w:rsidRPr="00B00458" w:rsidRDefault="002A4654" w:rsidP="002A4654">
            <w:pPr>
              <w:rPr>
                <w:b/>
                <w:bCs/>
                <w:sz w:val="24"/>
                <w:szCs w:val="24"/>
              </w:rPr>
            </w:pPr>
            <w:r w:rsidRPr="00B00458">
              <w:rPr>
                <w:sz w:val="24"/>
                <w:szCs w:val="24"/>
              </w:rPr>
              <w:t>Projekto sąskaitos numeris</w:t>
            </w:r>
          </w:p>
        </w:tc>
        <w:tc>
          <w:tcPr>
            <w:tcW w:w="3538" w:type="pct"/>
            <w:shd w:val="clear" w:color="auto" w:fill="auto"/>
            <w:vAlign w:val="center"/>
          </w:tcPr>
          <w:p w14:paraId="1D25245D" w14:textId="03F33CF0" w:rsidR="002A4654" w:rsidRPr="00B00458" w:rsidRDefault="00C43C75" w:rsidP="002A4654">
            <w:pPr>
              <w:rPr>
                <w:b/>
                <w:bCs/>
                <w:sz w:val="24"/>
                <w:szCs w:val="24"/>
              </w:rPr>
            </w:pPr>
            <w:r>
              <w:rPr>
                <w:b/>
                <w:bCs/>
                <w:sz w:val="24"/>
                <w:szCs w:val="24"/>
              </w:rPr>
              <w:t>...</w:t>
            </w:r>
          </w:p>
        </w:tc>
      </w:tr>
      <w:tr w:rsidR="00B00458" w:rsidRPr="00B00458" w14:paraId="155ABDCD" w14:textId="77777777" w:rsidTr="00E2618F">
        <w:trPr>
          <w:trHeight w:val="282"/>
        </w:trPr>
        <w:tc>
          <w:tcPr>
            <w:tcW w:w="5000" w:type="pct"/>
            <w:gridSpan w:val="2"/>
            <w:shd w:val="clear" w:color="auto" w:fill="ACB9CA" w:themeFill="text2" w:themeFillTint="66"/>
          </w:tcPr>
          <w:p w14:paraId="6D3E9804" w14:textId="0DD09EAE" w:rsidR="002A4654" w:rsidRPr="00B00458" w:rsidRDefault="002A4654" w:rsidP="002A4654">
            <w:pPr>
              <w:pStyle w:val="Sraopastraipa"/>
              <w:numPr>
                <w:ilvl w:val="0"/>
                <w:numId w:val="6"/>
              </w:numPr>
              <w:rPr>
                <w:b/>
                <w:bCs/>
                <w:sz w:val="24"/>
                <w:szCs w:val="24"/>
              </w:rPr>
            </w:pPr>
            <w:r w:rsidRPr="00B00458">
              <w:rPr>
                <w:b/>
                <w:bCs/>
                <w:sz w:val="24"/>
                <w:szCs w:val="24"/>
              </w:rPr>
              <w:t>Paramos gavėj</w:t>
            </w:r>
            <w:r w:rsidR="00427C59">
              <w:rPr>
                <w:b/>
                <w:bCs/>
                <w:sz w:val="24"/>
                <w:szCs w:val="24"/>
              </w:rPr>
              <w:t>o rekvizitai</w:t>
            </w:r>
          </w:p>
        </w:tc>
      </w:tr>
      <w:tr w:rsidR="00B00458" w:rsidRPr="00B00458" w14:paraId="17FDDA12" w14:textId="77777777" w:rsidTr="00E2618F">
        <w:trPr>
          <w:trHeight w:val="282"/>
        </w:trPr>
        <w:tc>
          <w:tcPr>
            <w:tcW w:w="1462" w:type="pct"/>
            <w:shd w:val="clear" w:color="auto" w:fill="E7E6E6" w:themeFill="background2"/>
          </w:tcPr>
          <w:p w14:paraId="407E9F47" w14:textId="17642FB0" w:rsidR="002A4654" w:rsidRDefault="00427C59" w:rsidP="002A4654">
            <w:pPr>
              <w:rPr>
                <w:sz w:val="24"/>
                <w:szCs w:val="24"/>
              </w:rPr>
            </w:pPr>
            <w:r>
              <w:rPr>
                <w:sz w:val="24"/>
                <w:szCs w:val="24"/>
              </w:rPr>
              <w:t>Teisinė forma ir p</w:t>
            </w:r>
            <w:r w:rsidR="002A4654" w:rsidRPr="00B00458">
              <w:rPr>
                <w:sz w:val="24"/>
                <w:szCs w:val="24"/>
              </w:rPr>
              <w:t>avadinimas</w:t>
            </w:r>
            <w:r>
              <w:rPr>
                <w:sz w:val="24"/>
                <w:szCs w:val="24"/>
              </w:rPr>
              <w:t xml:space="preserve"> </w:t>
            </w:r>
          </w:p>
          <w:p w14:paraId="54C461EE" w14:textId="2E4FFA6D" w:rsidR="00C43C75" w:rsidRPr="0019597C" w:rsidRDefault="00C43C75" w:rsidP="0019597C">
            <w:pPr>
              <w:jc w:val="both"/>
              <w:rPr>
                <w:i/>
                <w:iCs/>
                <w:sz w:val="24"/>
                <w:szCs w:val="24"/>
              </w:rPr>
            </w:pPr>
            <w:r w:rsidRPr="0019597C">
              <w:rPr>
                <w:i/>
                <w:iCs/>
                <w:sz w:val="24"/>
                <w:szCs w:val="24"/>
              </w:rPr>
              <w:t>(avansas gali būti mokamas tik Biudžetinių įstaigų ir viešųjų juridinių asmenų, kurių veiklą reglamentuoja Lietuvos Respublikos asociacijų įstatymas, Lietuvos Respublikos viešųjų įstaigų įstatymas arba Lietuvos Respublikos labdaros ir paramos fondų įstatymas)</w:t>
            </w:r>
          </w:p>
        </w:tc>
        <w:tc>
          <w:tcPr>
            <w:tcW w:w="3538" w:type="pct"/>
            <w:shd w:val="clear" w:color="auto" w:fill="auto"/>
          </w:tcPr>
          <w:p w14:paraId="0CEDC07B" w14:textId="7E8A1114" w:rsidR="002A4654" w:rsidRPr="00B00458" w:rsidRDefault="00C43C75" w:rsidP="002A4654">
            <w:pPr>
              <w:rPr>
                <w:sz w:val="24"/>
                <w:szCs w:val="24"/>
              </w:rPr>
            </w:pPr>
            <w:r>
              <w:rPr>
                <w:sz w:val="24"/>
                <w:szCs w:val="24"/>
              </w:rPr>
              <w:t>...</w:t>
            </w:r>
          </w:p>
        </w:tc>
      </w:tr>
      <w:tr w:rsidR="00B00458" w:rsidRPr="00B00458" w14:paraId="32B9B655" w14:textId="77777777" w:rsidTr="00E2618F">
        <w:trPr>
          <w:trHeight w:val="282"/>
        </w:trPr>
        <w:tc>
          <w:tcPr>
            <w:tcW w:w="1462" w:type="pct"/>
            <w:shd w:val="clear" w:color="auto" w:fill="E7E6E6" w:themeFill="background2"/>
          </w:tcPr>
          <w:p w14:paraId="5E5CB2C9" w14:textId="7986286F" w:rsidR="002A4654" w:rsidRPr="00B00458" w:rsidRDefault="00427C59" w:rsidP="002A4654">
            <w:pPr>
              <w:rPr>
                <w:sz w:val="24"/>
                <w:szCs w:val="24"/>
              </w:rPr>
            </w:pPr>
            <w:r>
              <w:rPr>
                <w:sz w:val="24"/>
                <w:szCs w:val="24"/>
              </w:rPr>
              <w:lastRenderedPageBreak/>
              <w:t>Juridinio asmens k</w:t>
            </w:r>
            <w:r w:rsidR="002A4654" w:rsidRPr="00B00458">
              <w:rPr>
                <w:sz w:val="24"/>
                <w:szCs w:val="24"/>
              </w:rPr>
              <w:t>odas</w:t>
            </w:r>
          </w:p>
        </w:tc>
        <w:tc>
          <w:tcPr>
            <w:tcW w:w="3538" w:type="pct"/>
            <w:shd w:val="clear" w:color="auto" w:fill="auto"/>
          </w:tcPr>
          <w:p w14:paraId="2543BD16" w14:textId="150D8A32" w:rsidR="002A4654" w:rsidRPr="00C60929" w:rsidRDefault="00C43C75" w:rsidP="002A4654">
            <w:pPr>
              <w:rPr>
                <w:sz w:val="24"/>
                <w:szCs w:val="24"/>
              </w:rPr>
            </w:pPr>
            <w:r w:rsidRPr="00C60929">
              <w:rPr>
                <w:sz w:val="24"/>
                <w:szCs w:val="24"/>
              </w:rPr>
              <w:t>...</w:t>
            </w:r>
          </w:p>
        </w:tc>
      </w:tr>
      <w:tr w:rsidR="00B00458" w:rsidRPr="00B00458" w14:paraId="1C2D5763" w14:textId="77777777" w:rsidTr="00E2618F">
        <w:trPr>
          <w:trHeight w:val="282"/>
        </w:trPr>
        <w:tc>
          <w:tcPr>
            <w:tcW w:w="1462" w:type="pct"/>
            <w:shd w:val="clear" w:color="auto" w:fill="E7E6E6" w:themeFill="background2"/>
          </w:tcPr>
          <w:p w14:paraId="7E143B24" w14:textId="13CDB431" w:rsidR="002A4654" w:rsidRPr="00B00458" w:rsidRDefault="002A4654" w:rsidP="002A4654">
            <w:pPr>
              <w:rPr>
                <w:sz w:val="24"/>
                <w:szCs w:val="24"/>
              </w:rPr>
            </w:pPr>
            <w:r w:rsidRPr="00B00458">
              <w:rPr>
                <w:sz w:val="24"/>
                <w:szCs w:val="24"/>
              </w:rPr>
              <w:t>Telefono numeris</w:t>
            </w:r>
          </w:p>
        </w:tc>
        <w:tc>
          <w:tcPr>
            <w:tcW w:w="3538" w:type="pct"/>
            <w:shd w:val="clear" w:color="auto" w:fill="auto"/>
          </w:tcPr>
          <w:p w14:paraId="692DC6B7" w14:textId="2ACA1EB1" w:rsidR="002A4654" w:rsidRPr="0019597C" w:rsidRDefault="00C43C75" w:rsidP="002A4654">
            <w:pPr>
              <w:rPr>
                <w:i/>
                <w:iCs/>
                <w:sz w:val="24"/>
                <w:szCs w:val="24"/>
              </w:rPr>
            </w:pPr>
            <w:r w:rsidRPr="0019597C">
              <w:rPr>
                <w:i/>
                <w:iCs/>
                <w:sz w:val="24"/>
                <w:szCs w:val="24"/>
              </w:rPr>
              <w:t>...</w:t>
            </w:r>
          </w:p>
        </w:tc>
      </w:tr>
      <w:tr w:rsidR="00B00458" w:rsidRPr="00B00458" w14:paraId="7E62778E" w14:textId="77777777" w:rsidTr="00E2618F">
        <w:trPr>
          <w:trHeight w:val="282"/>
        </w:trPr>
        <w:tc>
          <w:tcPr>
            <w:tcW w:w="1462" w:type="pct"/>
            <w:shd w:val="clear" w:color="auto" w:fill="E7E6E6" w:themeFill="background2"/>
          </w:tcPr>
          <w:p w14:paraId="6341DD35" w14:textId="77BA1E23" w:rsidR="002A4654" w:rsidRPr="00B00458" w:rsidRDefault="002A4654" w:rsidP="002A4654">
            <w:pPr>
              <w:rPr>
                <w:sz w:val="24"/>
                <w:szCs w:val="24"/>
              </w:rPr>
            </w:pPr>
            <w:r w:rsidRPr="00B00458">
              <w:rPr>
                <w:sz w:val="24"/>
                <w:szCs w:val="24"/>
              </w:rPr>
              <w:t>El. pašto adresas</w:t>
            </w:r>
          </w:p>
        </w:tc>
        <w:tc>
          <w:tcPr>
            <w:tcW w:w="3538" w:type="pct"/>
            <w:shd w:val="clear" w:color="auto" w:fill="auto"/>
          </w:tcPr>
          <w:p w14:paraId="70D033DC" w14:textId="647FC389" w:rsidR="002A4654" w:rsidRPr="00C60929" w:rsidRDefault="00C43C75" w:rsidP="002A4654">
            <w:pPr>
              <w:rPr>
                <w:sz w:val="24"/>
                <w:szCs w:val="24"/>
              </w:rPr>
            </w:pPr>
            <w:r w:rsidRPr="00C60929">
              <w:rPr>
                <w:sz w:val="24"/>
                <w:szCs w:val="24"/>
              </w:rPr>
              <w:t>...</w:t>
            </w:r>
          </w:p>
        </w:tc>
      </w:tr>
    </w:tbl>
    <w:p w14:paraId="75E69388" w14:textId="29B6D007" w:rsidR="007A4324" w:rsidRPr="00B00458" w:rsidRDefault="007A4324" w:rsidP="00E2618F">
      <w:pPr>
        <w:spacing w:after="120" w:line="240" w:lineRule="auto"/>
        <w:rPr>
          <w:rFonts w:ascii="Times New Roman" w:eastAsia="Times New Roman" w:hAnsi="Times New Roman" w:cs="Times New Roman"/>
          <w:b/>
          <w:caps/>
          <w:sz w:val="24"/>
          <w:szCs w:val="24"/>
          <w:lang w:eastAsia="lt-LT"/>
        </w:rPr>
      </w:pPr>
    </w:p>
    <w:tbl>
      <w:tblPr>
        <w:tblStyle w:val="Lentelstinklelis"/>
        <w:tblW w:w="0" w:type="auto"/>
        <w:tblLook w:val="04A0" w:firstRow="1" w:lastRow="0" w:firstColumn="1" w:lastColumn="0" w:noHBand="0" w:noVBand="1"/>
      </w:tblPr>
      <w:tblGrid>
        <w:gridCol w:w="15016"/>
      </w:tblGrid>
      <w:tr w:rsidR="005671D4" w:rsidRPr="00B00458" w14:paraId="3723125A" w14:textId="77777777" w:rsidTr="005671D4">
        <w:tc>
          <w:tcPr>
            <w:tcW w:w="15016" w:type="dxa"/>
          </w:tcPr>
          <w:p w14:paraId="4AFDEC67" w14:textId="4D0EE6FC" w:rsidR="005671D4" w:rsidRPr="00B00458" w:rsidRDefault="005671D4" w:rsidP="005671D4">
            <w:pPr>
              <w:rPr>
                <w:b/>
                <w:caps/>
                <w:sz w:val="24"/>
                <w:szCs w:val="24"/>
              </w:rPr>
            </w:pPr>
          </w:p>
          <w:p w14:paraId="0FC30164" w14:textId="77777777" w:rsidR="00F02E34" w:rsidRPr="00B00458" w:rsidRDefault="00F02E34" w:rsidP="005671D4">
            <w:pPr>
              <w:rPr>
                <w:b/>
                <w:caps/>
                <w:sz w:val="24"/>
                <w:szCs w:val="24"/>
              </w:rPr>
            </w:pPr>
          </w:p>
          <w:tbl>
            <w:tblPr>
              <w:tblStyle w:val="Lentelstinklelis"/>
              <w:tblW w:w="14212" w:type="dxa"/>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9"/>
              <w:gridCol w:w="333"/>
              <w:gridCol w:w="3211"/>
              <w:gridCol w:w="283"/>
              <w:gridCol w:w="4506"/>
            </w:tblGrid>
            <w:tr w:rsidR="00B00458" w:rsidRPr="00B00458" w14:paraId="6681711C" w14:textId="77777777" w:rsidTr="00F02E34">
              <w:tc>
                <w:tcPr>
                  <w:tcW w:w="5879" w:type="dxa"/>
                  <w:tcBorders>
                    <w:bottom w:val="dotted" w:sz="4" w:space="0" w:color="auto"/>
                  </w:tcBorders>
                </w:tcPr>
                <w:p w14:paraId="665AF846" w14:textId="1CC8137C" w:rsidR="005671D4" w:rsidRPr="00B00458" w:rsidRDefault="00F02E34" w:rsidP="005671D4">
                  <w:pPr>
                    <w:jc w:val="center"/>
                  </w:pPr>
                  <w:r w:rsidRPr="00B00458">
                    <w:t>...</w:t>
                  </w:r>
                </w:p>
              </w:tc>
              <w:tc>
                <w:tcPr>
                  <w:tcW w:w="333" w:type="dxa"/>
                </w:tcPr>
                <w:p w14:paraId="4AF39542" w14:textId="77777777" w:rsidR="005671D4" w:rsidRPr="00B00458" w:rsidRDefault="005671D4" w:rsidP="005671D4">
                  <w:pPr>
                    <w:jc w:val="center"/>
                  </w:pPr>
                </w:p>
              </w:tc>
              <w:tc>
                <w:tcPr>
                  <w:tcW w:w="3211" w:type="dxa"/>
                  <w:tcBorders>
                    <w:bottom w:val="dotted" w:sz="4" w:space="0" w:color="auto"/>
                  </w:tcBorders>
                </w:tcPr>
                <w:p w14:paraId="7DB1DA2B" w14:textId="77777777" w:rsidR="005671D4" w:rsidRPr="00B00458" w:rsidRDefault="005671D4" w:rsidP="005671D4">
                  <w:pPr>
                    <w:jc w:val="center"/>
                  </w:pPr>
                </w:p>
              </w:tc>
              <w:tc>
                <w:tcPr>
                  <w:tcW w:w="283" w:type="dxa"/>
                </w:tcPr>
                <w:p w14:paraId="2B0B919E" w14:textId="77777777" w:rsidR="005671D4" w:rsidRPr="00B00458" w:rsidRDefault="005671D4" w:rsidP="005671D4">
                  <w:pPr>
                    <w:jc w:val="center"/>
                  </w:pPr>
                </w:p>
              </w:tc>
              <w:tc>
                <w:tcPr>
                  <w:tcW w:w="4506" w:type="dxa"/>
                  <w:tcBorders>
                    <w:bottom w:val="dotted" w:sz="4" w:space="0" w:color="auto"/>
                  </w:tcBorders>
                </w:tcPr>
                <w:p w14:paraId="75DE26BF" w14:textId="14DFD458" w:rsidR="005671D4" w:rsidRPr="00B00458" w:rsidRDefault="00F02E34" w:rsidP="005671D4">
                  <w:pPr>
                    <w:jc w:val="center"/>
                  </w:pPr>
                  <w:r w:rsidRPr="00B00458">
                    <w:t>...</w:t>
                  </w:r>
                </w:p>
              </w:tc>
            </w:tr>
            <w:tr w:rsidR="00B00458" w:rsidRPr="00B00458" w14:paraId="44903910" w14:textId="77777777" w:rsidTr="00F02E34">
              <w:tc>
                <w:tcPr>
                  <w:tcW w:w="5879" w:type="dxa"/>
                  <w:tcBorders>
                    <w:top w:val="dotted" w:sz="4" w:space="0" w:color="auto"/>
                  </w:tcBorders>
                </w:tcPr>
                <w:p w14:paraId="0EDD259A" w14:textId="77777777" w:rsidR="005671D4" w:rsidRPr="00B00458" w:rsidRDefault="005671D4" w:rsidP="005671D4">
                  <w:pPr>
                    <w:jc w:val="center"/>
                  </w:pPr>
                  <w:r w:rsidRPr="00B00458">
                    <w:t>(Pareigos)</w:t>
                  </w:r>
                </w:p>
              </w:tc>
              <w:tc>
                <w:tcPr>
                  <w:tcW w:w="333" w:type="dxa"/>
                </w:tcPr>
                <w:p w14:paraId="54F84409" w14:textId="77777777" w:rsidR="005671D4" w:rsidRPr="00B00458" w:rsidRDefault="005671D4" w:rsidP="005671D4">
                  <w:pPr>
                    <w:jc w:val="center"/>
                  </w:pPr>
                </w:p>
              </w:tc>
              <w:tc>
                <w:tcPr>
                  <w:tcW w:w="3211" w:type="dxa"/>
                  <w:tcBorders>
                    <w:top w:val="dotted" w:sz="4" w:space="0" w:color="auto"/>
                  </w:tcBorders>
                </w:tcPr>
                <w:p w14:paraId="5356E4DC" w14:textId="77777777" w:rsidR="005671D4" w:rsidRPr="00B00458" w:rsidRDefault="005671D4" w:rsidP="005671D4">
                  <w:pPr>
                    <w:jc w:val="center"/>
                  </w:pPr>
                  <w:r w:rsidRPr="00B00458">
                    <w:t>(Parašas)</w:t>
                  </w:r>
                </w:p>
              </w:tc>
              <w:tc>
                <w:tcPr>
                  <w:tcW w:w="283" w:type="dxa"/>
                </w:tcPr>
                <w:p w14:paraId="4796B2B9" w14:textId="77777777" w:rsidR="005671D4" w:rsidRPr="00B00458" w:rsidRDefault="005671D4" w:rsidP="005671D4">
                  <w:pPr>
                    <w:jc w:val="center"/>
                  </w:pPr>
                </w:p>
              </w:tc>
              <w:tc>
                <w:tcPr>
                  <w:tcW w:w="4506" w:type="dxa"/>
                  <w:tcBorders>
                    <w:top w:val="dotted" w:sz="4" w:space="0" w:color="auto"/>
                  </w:tcBorders>
                </w:tcPr>
                <w:p w14:paraId="7B534523" w14:textId="77777777" w:rsidR="005671D4" w:rsidRPr="00B00458" w:rsidRDefault="005671D4" w:rsidP="005671D4">
                  <w:pPr>
                    <w:jc w:val="center"/>
                  </w:pPr>
                  <w:r w:rsidRPr="00B00458">
                    <w:t>(Vardas, pavardė)</w:t>
                  </w:r>
                </w:p>
              </w:tc>
            </w:tr>
          </w:tbl>
          <w:p w14:paraId="1396E91C" w14:textId="77777777" w:rsidR="005671D4" w:rsidRPr="00B00458" w:rsidRDefault="005671D4" w:rsidP="005671D4">
            <w:pPr>
              <w:rPr>
                <w:b/>
                <w:caps/>
                <w:sz w:val="24"/>
                <w:szCs w:val="24"/>
              </w:rPr>
            </w:pPr>
          </w:p>
          <w:p w14:paraId="4C0D592E" w14:textId="0A6303D6" w:rsidR="005671D4" w:rsidRPr="00B00458" w:rsidRDefault="005671D4" w:rsidP="005671D4">
            <w:pPr>
              <w:rPr>
                <w:b/>
                <w:caps/>
                <w:sz w:val="24"/>
                <w:szCs w:val="24"/>
              </w:rPr>
            </w:pPr>
          </w:p>
        </w:tc>
      </w:tr>
    </w:tbl>
    <w:p w14:paraId="73F931EA" w14:textId="77777777" w:rsidR="005F4953" w:rsidRPr="00B00458" w:rsidRDefault="005F4953" w:rsidP="00814595">
      <w:pPr>
        <w:widowControl w:val="0"/>
        <w:autoSpaceDE w:val="0"/>
        <w:autoSpaceDN w:val="0"/>
        <w:adjustRightInd w:val="0"/>
        <w:spacing w:after="0" w:line="240" w:lineRule="auto"/>
        <w:rPr>
          <w:rFonts w:ascii="Times New Roman" w:eastAsia="Times New Roman" w:hAnsi="Times New Roman" w:cs="Times New Roman"/>
          <w:b/>
          <w:caps/>
          <w:sz w:val="24"/>
          <w:szCs w:val="24"/>
          <w:lang w:eastAsia="lt-LT"/>
        </w:rPr>
      </w:pPr>
    </w:p>
    <w:sectPr w:rsidR="005F4953" w:rsidRPr="00B00458" w:rsidSect="00E2618F">
      <w:headerReference w:type="default" r:id="rId8"/>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C46BE" w14:textId="77777777" w:rsidR="008301A0" w:rsidRDefault="008301A0" w:rsidP="003E6204">
      <w:pPr>
        <w:spacing w:after="0" w:line="240" w:lineRule="auto"/>
      </w:pPr>
      <w:r>
        <w:separator/>
      </w:r>
    </w:p>
  </w:endnote>
  <w:endnote w:type="continuationSeparator" w:id="0">
    <w:p w14:paraId="3CC137B8" w14:textId="77777777" w:rsidR="008301A0" w:rsidRDefault="008301A0" w:rsidP="003E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4BB09" w14:textId="77777777" w:rsidR="008301A0" w:rsidRDefault="008301A0" w:rsidP="003E6204">
      <w:pPr>
        <w:spacing w:after="0" w:line="240" w:lineRule="auto"/>
      </w:pPr>
      <w:r>
        <w:separator/>
      </w:r>
    </w:p>
  </w:footnote>
  <w:footnote w:type="continuationSeparator" w:id="0">
    <w:p w14:paraId="7BF47AE0" w14:textId="77777777" w:rsidR="008301A0" w:rsidRDefault="008301A0" w:rsidP="003E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3668708"/>
      <w:docPartObj>
        <w:docPartGallery w:val="Page Numbers (Top of Page)"/>
        <w:docPartUnique/>
      </w:docPartObj>
    </w:sdtPr>
    <w:sdtEndPr/>
    <w:sdtContent>
      <w:p w14:paraId="23BC1B99" w14:textId="55A63430" w:rsidR="00814595" w:rsidRDefault="00814595">
        <w:pPr>
          <w:pStyle w:val="Antrats"/>
          <w:jc w:val="center"/>
        </w:pPr>
        <w:r>
          <w:fldChar w:fldCharType="begin"/>
        </w:r>
        <w:r>
          <w:instrText>PAGE   \* MERGEFORMAT</w:instrText>
        </w:r>
        <w:r>
          <w:fldChar w:fldCharType="separate"/>
        </w:r>
        <w:r>
          <w:t>2</w:t>
        </w:r>
        <w:r>
          <w:fldChar w:fldCharType="end"/>
        </w:r>
      </w:p>
    </w:sdtContent>
  </w:sdt>
  <w:p w14:paraId="20088CCF" w14:textId="77777777" w:rsidR="00814595" w:rsidRDefault="008145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626F1"/>
    <w:multiLevelType w:val="multilevel"/>
    <w:tmpl w:val="62D2A6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FE5FC5"/>
    <w:multiLevelType w:val="hybridMultilevel"/>
    <w:tmpl w:val="9AA8A56E"/>
    <w:lvl w:ilvl="0" w:tplc="5560A7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F8429C"/>
    <w:multiLevelType w:val="multilevel"/>
    <w:tmpl w:val="3D30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26A1AE2"/>
    <w:multiLevelType w:val="multilevel"/>
    <w:tmpl w:val="62D2A6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3E34AF"/>
    <w:multiLevelType w:val="hybridMultilevel"/>
    <w:tmpl w:val="9AA8A56E"/>
    <w:lvl w:ilvl="0" w:tplc="5560A7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835155"/>
    <w:multiLevelType w:val="hybridMultilevel"/>
    <w:tmpl w:val="7EC01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57"/>
    <w:rsid w:val="00000873"/>
    <w:rsid w:val="00034C8D"/>
    <w:rsid w:val="00056A2E"/>
    <w:rsid w:val="0005772D"/>
    <w:rsid w:val="00072D97"/>
    <w:rsid w:val="000B1673"/>
    <w:rsid w:val="000C334E"/>
    <w:rsid w:val="0014469C"/>
    <w:rsid w:val="00154A13"/>
    <w:rsid w:val="0019597C"/>
    <w:rsid w:val="001C5BEE"/>
    <w:rsid w:val="001F3D7B"/>
    <w:rsid w:val="00227618"/>
    <w:rsid w:val="00227B6B"/>
    <w:rsid w:val="0023128C"/>
    <w:rsid w:val="00244712"/>
    <w:rsid w:val="0027692D"/>
    <w:rsid w:val="002807FC"/>
    <w:rsid w:val="00293F73"/>
    <w:rsid w:val="002A4654"/>
    <w:rsid w:val="002E2F71"/>
    <w:rsid w:val="002F5FFF"/>
    <w:rsid w:val="00330E97"/>
    <w:rsid w:val="00346EBC"/>
    <w:rsid w:val="003833FB"/>
    <w:rsid w:val="00386A08"/>
    <w:rsid w:val="003E6204"/>
    <w:rsid w:val="00427C59"/>
    <w:rsid w:val="00457BFA"/>
    <w:rsid w:val="00474DA2"/>
    <w:rsid w:val="00486361"/>
    <w:rsid w:val="00491728"/>
    <w:rsid w:val="004C5F83"/>
    <w:rsid w:val="004D36B7"/>
    <w:rsid w:val="00507AC8"/>
    <w:rsid w:val="005446D7"/>
    <w:rsid w:val="005671D4"/>
    <w:rsid w:val="005870F5"/>
    <w:rsid w:val="00593BE2"/>
    <w:rsid w:val="005A3CC4"/>
    <w:rsid w:val="005F2CB9"/>
    <w:rsid w:val="005F4953"/>
    <w:rsid w:val="00645BCC"/>
    <w:rsid w:val="0067191D"/>
    <w:rsid w:val="006A6294"/>
    <w:rsid w:val="006B0094"/>
    <w:rsid w:val="006C5120"/>
    <w:rsid w:val="007773FD"/>
    <w:rsid w:val="007A4324"/>
    <w:rsid w:val="007D277D"/>
    <w:rsid w:val="00812384"/>
    <w:rsid w:val="00814595"/>
    <w:rsid w:val="00825B3D"/>
    <w:rsid w:val="008301A0"/>
    <w:rsid w:val="00841DBD"/>
    <w:rsid w:val="00850806"/>
    <w:rsid w:val="00857967"/>
    <w:rsid w:val="00896481"/>
    <w:rsid w:val="008C0F6C"/>
    <w:rsid w:val="008D0BCA"/>
    <w:rsid w:val="008F3885"/>
    <w:rsid w:val="009712AA"/>
    <w:rsid w:val="009C1D74"/>
    <w:rsid w:val="009C4F7B"/>
    <w:rsid w:val="009D51F7"/>
    <w:rsid w:val="00A37031"/>
    <w:rsid w:val="00A50C57"/>
    <w:rsid w:val="00AF00E8"/>
    <w:rsid w:val="00AF0D69"/>
    <w:rsid w:val="00B00458"/>
    <w:rsid w:val="00B05A20"/>
    <w:rsid w:val="00B33E7A"/>
    <w:rsid w:val="00B7585F"/>
    <w:rsid w:val="00BE1796"/>
    <w:rsid w:val="00C43C75"/>
    <w:rsid w:val="00C464EE"/>
    <w:rsid w:val="00C51515"/>
    <w:rsid w:val="00C60929"/>
    <w:rsid w:val="00C862A0"/>
    <w:rsid w:val="00C94DE4"/>
    <w:rsid w:val="00CB0A07"/>
    <w:rsid w:val="00CE6971"/>
    <w:rsid w:val="00D129D6"/>
    <w:rsid w:val="00D53EFC"/>
    <w:rsid w:val="00D601C2"/>
    <w:rsid w:val="00D67F68"/>
    <w:rsid w:val="00D87615"/>
    <w:rsid w:val="00D90488"/>
    <w:rsid w:val="00D97621"/>
    <w:rsid w:val="00DA30B2"/>
    <w:rsid w:val="00DA5E2A"/>
    <w:rsid w:val="00DC14DC"/>
    <w:rsid w:val="00DF25B1"/>
    <w:rsid w:val="00E148E9"/>
    <w:rsid w:val="00E20E40"/>
    <w:rsid w:val="00E22E21"/>
    <w:rsid w:val="00E2618F"/>
    <w:rsid w:val="00E4491A"/>
    <w:rsid w:val="00E52F1B"/>
    <w:rsid w:val="00E537CD"/>
    <w:rsid w:val="00EB3272"/>
    <w:rsid w:val="00F02E34"/>
    <w:rsid w:val="00F223A0"/>
    <w:rsid w:val="00F31A1C"/>
    <w:rsid w:val="00F50CB6"/>
    <w:rsid w:val="00F64EAA"/>
    <w:rsid w:val="00F72565"/>
    <w:rsid w:val="00F965BD"/>
    <w:rsid w:val="00FA00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BEFD"/>
  <w15:chartTrackingRefBased/>
  <w15:docId w15:val="{0AA2B5B1-335D-48F7-A5CF-F0645ECE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71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semiHidden/>
    <w:rsid w:val="003E6204"/>
    <w:rPr>
      <w:rFonts w:cs="Times New Roman"/>
      <w:vertAlign w:val="superscript"/>
    </w:rPr>
  </w:style>
  <w:style w:type="paragraph" w:styleId="Puslapioinaostekstas">
    <w:name w:val="footnote text"/>
    <w:basedOn w:val="prastasis"/>
    <w:link w:val="PuslapioinaostekstasDiagrama"/>
    <w:uiPriority w:val="99"/>
    <w:semiHidden/>
    <w:unhideWhenUsed/>
    <w:rsid w:val="003E6204"/>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3E6204"/>
    <w:rPr>
      <w:rFonts w:ascii="Times New Roman" w:eastAsia="Times New Roman" w:hAnsi="Times New Roman" w:cs="Times New Roman"/>
      <w:sz w:val="20"/>
      <w:szCs w:val="20"/>
      <w:lang w:val="en-GB"/>
    </w:rPr>
  </w:style>
  <w:style w:type="table" w:styleId="Lentelstinklelis">
    <w:name w:val="Table Grid"/>
    <w:basedOn w:val="prastojilentel"/>
    <w:uiPriority w:val="39"/>
    <w:rsid w:val="00F223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0488"/>
    <w:pPr>
      <w:ind w:left="720"/>
      <w:contextualSpacing/>
    </w:pPr>
  </w:style>
  <w:style w:type="character" w:customStyle="1" w:styleId="normaltextrun">
    <w:name w:val="normaltextrun"/>
    <w:rsid w:val="00F72565"/>
  </w:style>
  <w:style w:type="paragraph" w:styleId="Debesliotekstas">
    <w:name w:val="Balloon Text"/>
    <w:basedOn w:val="prastasis"/>
    <w:link w:val="DebesliotekstasDiagrama"/>
    <w:uiPriority w:val="99"/>
    <w:semiHidden/>
    <w:unhideWhenUsed/>
    <w:rsid w:val="00E449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491A"/>
    <w:rPr>
      <w:rFonts w:ascii="Segoe UI" w:hAnsi="Segoe UI" w:cs="Segoe UI"/>
      <w:sz w:val="18"/>
      <w:szCs w:val="18"/>
    </w:rPr>
  </w:style>
  <w:style w:type="table" w:customStyle="1" w:styleId="TableGrid1">
    <w:name w:val="Table Grid1"/>
    <w:basedOn w:val="prastojilentel"/>
    <w:next w:val="Lentelstinklelis"/>
    <w:uiPriority w:val="39"/>
    <w:rsid w:val="00E449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145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4595"/>
  </w:style>
  <w:style w:type="paragraph" w:styleId="Porat">
    <w:name w:val="footer"/>
    <w:basedOn w:val="prastasis"/>
    <w:link w:val="PoratDiagrama"/>
    <w:uiPriority w:val="99"/>
    <w:unhideWhenUsed/>
    <w:rsid w:val="008145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4595"/>
  </w:style>
  <w:style w:type="character" w:styleId="Komentaronuoroda">
    <w:name w:val="annotation reference"/>
    <w:basedOn w:val="Numatytasispastraiposriftas"/>
    <w:uiPriority w:val="99"/>
    <w:semiHidden/>
    <w:unhideWhenUsed/>
    <w:rsid w:val="00645BCC"/>
    <w:rPr>
      <w:sz w:val="16"/>
      <w:szCs w:val="16"/>
    </w:rPr>
  </w:style>
  <w:style w:type="paragraph" w:styleId="Komentarotekstas">
    <w:name w:val="annotation text"/>
    <w:basedOn w:val="prastasis"/>
    <w:link w:val="KomentarotekstasDiagrama"/>
    <w:uiPriority w:val="99"/>
    <w:unhideWhenUsed/>
    <w:rsid w:val="00645B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5BCC"/>
    <w:rPr>
      <w:sz w:val="20"/>
      <w:szCs w:val="20"/>
    </w:rPr>
  </w:style>
  <w:style w:type="paragraph" w:styleId="Komentarotema">
    <w:name w:val="annotation subject"/>
    <w:basedOn w:val="Komentarotekstas"/>
    <w:next w:val="Komentarotekstas"/>
    <w:link w:val="KomentarotemaDiagrama"/>
    <w:uiPriority w:val="99"/>
    <w:semiHidden/>
    <w:unhideWhenUsed/>
    <w:rsid w:val="00645BCC"/>
    <w:rPr>
      <w:b/>
      <w:bCs/>
    </w:rPr>
  </w:style>
  <w:style w:type="character" w:customStyle="1" w:styleId="KomentarotemaDiagrama">
    <w:name w:val="Komentaro tema Diagrama"/>
    <w:basedOn w:val="KomentarotekstasDiagrama"/>
    <w:link w:val="Komentarotema"/>
    <w:uiPriority w:val="99"/>
    <w:semiHidden/>
    <w:rsid w:val="00645BCC"/>
    <w:rPr>
      <w:b/>
      <w:bCs/>
      <w:sz w:val="20"/>
      <w:szCs w:val="20"/>
    </w:rPr>
  </w:style>
  <w:style w:type="paragraph" w:styleId="Pataisymai">
    <w:name w:val="Revision"/>
    <w:hidden/>
    <w:uiPriority w:val="99"/>
    <w:semiHidden/>
    <w:rsid w:val="00427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4441-17A1-4B16-A57B-49F43509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792</Words>
  <Characters>453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Gabrielė Būtaitė</cp:lastModifiedBy>
  <cp:revision>8</cp:revision>
  <dcterms:created xsi:type="dcterms:W3CDTF">2023-07-28T15:43:00Z</dcterms:created>
  <dcterms:modified xsi:type="dcterms:W3CDTF">2023-07-31T13:22:00Z</dcterms:modified>
</cp:coreProperties>
</file>