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B0996" w14:textId="63EA41DD" w:rsidR="008226FE" w:rsidRPr="001D5B99" w:rsidRDefault="00B900AA" w:rsidP="00DA261B">
      <w:pPr>
        <w:ind w:right="566"/>
        <w:jc w:val="center"/>
        <w:rPr>
          <w:b/>
        </w:rPr>
      </w:pPr>
      <w:r>
        <w:rPr>
          <w:b/>
        </w:rPr>
        <w:t>LIETUVOS ŽUVININKYSTĖS SEKTORIAUS 2014–2020 M. VEIKSMŲ PROGRAMOS PENKTOJO SĄJUNGOS PRIORITETO „PREKYBOS IR PERDIRBIMO SKATINIMAS“ PRIEMONĖS „RINKODAROS PRIEMONĖS“ VEIKLOS SRITIES „RUSIJOS KARINĖS AGRESIJOS PRIEŠ UKRAINĄ NEIGIAMO POVEIKIO MAŽINIMAS</w:t>
      </w:r>
      <w:r w:rsidR="007C08FA" w:rsidRPr="001D5B99">
        <w:rPr>
          <w:b/>
          <w:color w:val="000000"/>
        </w:rPr>
        <w:t>“</w:t>
      </w:r>
      <w:r w:rsidR="008226FE" w:rsidRPr="001D5B99">
        <w:rPr>
          <w:b/>
        </w:rPr>
        <w:t xml:space="preserve"> (TOLIAU – PRIEMONĖ) ATMINTINĖ</w:t>
      </w:r>
    </w:p>
    <w:p w14:paraId="09AB7C6A" w14:textId="77777777" w:rsidR="0079453B" w:rsidRPr="001D5B99" w:rsidRDefault="0079453B" w:rsidP="00DA261B">
      <w:pPr>
        <w:jc w:val="both"/>
        <w:rPr>
          <w:b/>
        </w:rPr>
      </w:pPr>
    </w:p>
    <w:p w14:paraId="12D09579" w14:textId="77777777" w:rsidR="00BC5A4D" w:rsidRPr="001D5B99" w:rsidRDefault="00F61F2F" w:rsidP="00DA261B">
      <w:pPr>
        <w:ind w:firstLine="851"/>
        <w:jc w:val="both"/>
        <w:rPr>
          <w:b/>
          <w:i/>
          <w:spacing w:val="-2"/>
        </w:rPr>
      </w:pPr>
      <w:r w:rsidRPr="001D5B99">
        <w:rPr>
          <w:b/>
          <w:i/>
          <w:spacing w:val="-2"/>
        </w:rPr>
        <w:t>T</w:t>
      </w:r>
      <w:r w:rsidR="00BC5A4D" w:rsidRPr="001D5B99">
        <w:rPr>
          <w:b/>
          <w:i/>
          <w:spacing w:val="-2"/>
        </w:rPr>
        <w:t>apdamas</w:t>
      </w:r>
      <w:r w:rsidR="0079453B" w:rsidRPr="001D5B99">
        <w:rPr>
          <w:b/>
          <w:i/>
          <w:spacing w:val="-2"/>
        </w:rPr>
        <w:t xml:space="preserve"> para</w:t>
      </w:r>
      <w:r w:rsidR="00BC5A4D" w:rsidRPr="001D5B99">
        <w:rPr>
          <w:b/>
          <w:i/>
          <w:spacing w:val="-2"/>
        </w:rPr>
        <w:t xml:space="preserve">mos </w:t>
      </w:r>
      <w:r w:rsidR="008226FE" w:rsidRPr="001D5B99">
        <w:rPr>
          <w:b/>
          <w:i/>
          <w:spacing w:val="-2"/>
        </w:rPr>
        <w:t>gavėju</w:t>
      </w:r>
      <w:r w:rsidR="00BC5A4D" w:rsidRPr="001D5B99">
        <w:rPr>
          <w:b/>
          <w:i/>
          <w:spacing w:val="-2"/>
        </w:rPr>
        <w:t>, Jūs įsipareigojate įvykdyti paraiškoje</w:t>
      </w:r>
      <w:r w:rsidR="00885D3B" w:rsidRPr="001D5B99">
        <w:rPr>
          <w:b/>
          <w:i/>
          <w:spacing w:val="-2"/>
        </w:rPr>
        <w:t xml:space="preserve"> </w:t>
      </w:r>
      <w:r w:rsidR="00BC5A4D" w:rsidRPr="001D5B99">
        <w:rPr>
          <w:b/>
          <w:i/>
          <w:spacing w:val="-2"/>
        </w:rPr>
        <w:t>numatytus įsipareigojimus, susijusius su projekto rezultatais ir pasiekimais. Primename, kad:</w:t>
      </w:r>
    </w:p>
    <w:p w14:paraId="7DEA21D7" w14:textId="2CEDB1C0" w:rsidR="00B900AA" w:rsidRDefault="00761F63" w:rsidP="00DA261B">
      <w:pPr>
        <w:pStyle w:val="ListParagraph"/>
        <w:numPr>
          <w:ilvl w:val="0"/>
          <w:numId w:val="10"/>
        </w:numPr>
        <w:shd w:val="clear" w:color="auto" w:fill="FFFFFF"/>
        <w:ind w:left="0" w:firstLine="851"/>
        <w:jc w:val="both"/>
        <w:rPr>
          <w:color w:val="000000"/>
        </w:rPr>
      </w:pPr>
      <w:r>
        <w:rPr>
          <w:color w:val="000000"/>
        </w:rPr>
        <w:t>t</w:t>
      </w:r>
      <w:r w:rsidR="00B900AA">
        <w:rPr>
          <w:color w:val="000000"/>
        </w:rPr>
        <w:t xml:space="preserve">urite </w:t>
      </w:r>
      <w:r w:rsidR="00B900AA" w:rsidRPr="00B900AA">
        <w:rPr>
          <w:color w:val="000000"/>
        </w:rPr>
        <w:t xml:space="preserve">sutikti, </w:t>
      </w:r>
      <w:r w:rsidR="00DA261B">
        <w:rPr>
          <w:color w:val="000000"/>
        </w:rPr>
        <w:t>jog</w:t>
      </w:r>
      <w:r w:rsidR="00DA261B" w:rsidRPr="00B900AA">
        <w:rPr>
          <w:color w:val="000000"/>
        </w:rPr>
        <w:t xml:space="preserve"> </w:t>
      </w:r>
      <w:r w:rsidR="00B900AA" w:rsidRPr="00B900AA">
        <w:rPr>
          <w:color w:val="000000"/>
        </w:rPr>
        <w:t>institucijų, atliekančių paramos paraiškų vertinimą, atranką ir projektų</w:t>
      </w:r>
      <w:r w:rsidR="00B900AA">
        <w:rPr>
          <w:color w:val="000000"/>
        </w:rPr>
        <w:t xml:space="preserve"> </w:t>
      </w:r>
      <w:r w:rsidR="00B900AA" w:rsidRPr="00B900AA">
        <w:rPr>
          <w:color w:val="000000"/>
        </w:rPr>
        <w:t xml:space="preserve">įgyvendinimo priežiūrą, </w:t>
      </w:r>
      <w:r w:rsidR="00B900AA">
        <w:rPr>
          <w:color w:val="000000"/>
        </w:rPr>
        <w:t>L</w:t>
      </w:r>
      <w:r w:rsidR="00B900AA" w:rsidRPr="00E822A6">
        <w:rPr>
          <w:color w:val="000000"/>
        </w:rPr>
        <w:t>ietuvos žuvininkystės sektoriaus 2014–2020 metų veiksmų programos (</w:t>
      </w:r>
      <w:r w:rsidR="00B900AA">
        <w:rPr>
          <w:color w:val="000000"/>
        </w:rPr>
        <w:t xml:space="preserve">toliau – </w:t>
      </w:r>
      <w:r w:rsidR="00B900AA" w:rsidRPr="00B900AA">
        <w:rPr>
          <w:color w:val="000000"/>
        </w:rPr>
        <w:t>Veiksmų program</w:t>
      </w:r>
      <w:r w:rsidR="00B900AA">
        <w:rPr>
          <w:color w:val="000000"/>
        </w:rPr>
        <w:t>a)</w:t>
      </w:r>
      <w:r w:rsidR="00B900AA" w:rsidRPr="00B900AA">
        <w:rPr>
          <w:color w:val="000000"/>
        </w:rPr>
        <w:t xml:space="preserve"> įgyvendinimo priežiūrą, atstovai ar jų įgalioti asmenys, atlikdami administracinį patikrinimą, patikrintų pateiktus duomenis, gautų papildomos informacijos apie projektą ir su juo susijusią veiklą, bei sudaryti tam sąlygas nuo paramos paraiškos pateikimo dienos iki galutinės</w:t>
      </w:r>
      <w:r w:rsidR="00B900AA" w:rsidRPr="00B900AA">
        <w:rPr>
          <w:color w:val="000000"/>
          <w:shd w:val="clear" w:color="auto" w:fill="FFFFFF"/>
        </w:rPr>
        <w:t> lėšų išmokėjimo dienos</w:t>
      </w:r>
      <w:r w:rsidR="00B900AA" w:rsidRPr="00B900AA">
        <w:rPr>
          <w:color w:val="000000"/>
        </w:rPr>
        <w:t>;</w:t>
      </w:r>
      <w:bookmarkStart w:id="0" w:name="part_b25f8269502045a581b05b8a48216e80"/>
      <w:bookmarkEnd w:id="0"/>
    </w:p>
    <w:p w14:paraId="6B50C476" w14:textId="35C8CCE5" w:rsidR="00B900AA" w:rsidRDefault="00761F63" w:rsidP="00DA261B">
      <w:pPr>
        <w:pStyle w:val="ListParagraph"/>
        <w:numPr>
          <w:ilvl w:val="0"/>
          <w:numId w:val="10"/>
        </w:numPr>
        <w:shd w:val="clear" w:color="auto" w:fill="FFFFFF"/>
        <w:ind w:left="0" w:firstLine="851"/>
        <w:jc w:val="both"/>
        <w:rPr>
          <w:color w:val="000000"/>
        </w:rPr>
      </w:pPr>
      <w:r>
        <w:rPr>
          <w:color w:val="000000"/>
        </w:rPr>
        <w:t>t</w:t>
      </w:r>
      <w:r w:rsidR="00B900AA">
        <w:rPr>
          <w:color w:val="000000"/>
        </w:rPr>
        <w:t xml:space="preserve">urite </w:t>
      </w:r>
      <w:r w:rsidR="00B900AA" w:rsidRPr="00B900AA">
        <w:rPr>
          <w:color w:val="000000"/>
        </w:rPr>
        <w:t xml:space="preserve">sutikti, </w:t>
      </w:r>
      <w:r w:rsidR="00DA261B">
        <w:rPr>
          <w:color w:val="000000"/>
        </w:rPr>
        <w:t>jog</w:t>
      </w:r>
      <w:r w:rsidR="00DA261B" w:rsidRPr="00B900AA">
        <w:rPr>
          <w:color w:val="000000"/>
        </w:rPr>
        <w:t xml:space="preserve"> </w:t>
      </w:r>
      <w:r w:rsidR="00B900AA" w:rsidRPr="00B900AA">
        <w:rPr>
          <w:color w:val="000000"/>
        </w:rPr>
        <w:t>asmenys, įskaitant nepriklausomus ekspertus, turintys teisę audituoti, kontroliuoti, tikrintų, kaip yra laikomasi sąlygų ir prisiimtų įsipareigojimų, už ką buvo skirta parama, bei sudaryti tam sąlygas nuo paraiškos pateikimo dienos iki projekto kontrolės laikotarpio pabaigos (penkeri metai nuo galutinio paramos lėšų išmokėjimo dienos);</w:t>
      </w:r>
      <w:bookmarkStart w:id="1" w:name="part_2e2e911eb6a34aa386c36c536a03a4bc"/>
      <w:bookmarkEnd w:id="1"/>
    </w:p>
    <w:p w14:paraId="409052C0" w14:textId="6BF0DB07" w:rsidR="00B900AA" w:rsidRDefault="00761F63" w:rsidP="00DA261B">
      <w:pPr>
        <w:pStyle w:val="ListParagraph"/>
        <w:numPr>
          <w:ilvl w:val="0"/>
          <w:numId w:val="10"/>
        </w:numPr>
        <w:shd w:val="clear" w:color="auto" w:fill="FFFFFF"/>
        <w:ind w:left="0" w:firstLine="851"/>
        <w:jc w:val="both"/>
        <w:rPr>
          <w:color w:val="000000"/>
        </w:rPr>
      </w:pPr>
      <w:r>
        <w:rPr>
          <w:color w:val="000000"/>
        </w:rPr>
        <w:t>t</w:t>
      </w:r>
      <w:r w:rsidR="00B900AA">
        <w:rPr>
          <w:color w:val="000000"/>
        </w:rPr>
        <w:t xml:space="preserve">urite </w:t>
      </w:r>
      <w:r w:rsidR="00B900AA" w:rsidRPr="00B900AA">
        <w:rPr>
          <w:color w:val="000000"/>
        </w:rPr>
        <w:t>teikti visą informaciją ir duomenis, reikalingus statistikos tikslams ir Veiksmų programos įgyvendinimo stebėsenai bei reikalingiems projekto vertinimams atlikti;</w:t>
      </w:r>
      <w:bookmarkStart w:id="2" w:name="part_422863115ea64234ba4754fa2718a699"/>
      <w:bookmarkEnd w:id="2"/>
    </w:p>
    <w:p w14:paraId="492344F4" w14:textId="2891D2AF" w:rsidR="00B900AA" w:rsidRDefault="00761F63" w:rsidP="00DA261B">
      <w:pPr>
        <w:pStyle w:val="ListParagraph"/>
        <w:numPr>
          <w:ilvl w:val="0"/>
          <w:numId w:val="10"/>
        </w:numPr>
        <w:shd w:val="clear" w:color="auto" w:fill="FFFFFF"/>
        <w:ind w:left="0" w:firstLine="851"/>
        <w:jc w:val="both"/>
        <w:rPr>
          <w:color w:val="000000"/>
        </w:rPr>
      </w:pPr>
      <w:r>
        <w:rPr>
          <w:color w:val="000000"/>
        </w:rPr>
        <w:t>n</w:t>
      </w:r>
      <w:r w:rsidR="00B900AA" w:rsidRPr="00B900AA">
        <w:rPr>
          <w:color w:val="000000"/>
        </w:rPr>
        <w:t xml:space="preserve">eprieštarauti, </w:t>
      </w:r>
      <w:r w:rsidR="00DA261B">
        <w:rPr>
          <w:color w:val="000000"/>
        </w:rPr>
        <w:t>jog</w:t>
      </w:r>
      <w:r w:rsidR="00DA261B" w:rsidRPr="00B900AA">
        <w:rPr>
          <w:color w:val="000000"/>
        </w:rPr>
        <w:t xml:space="preserve"> </w:t>
      </w:r>
      <w:r w:rsidR="00B900AA" w:rsidRPr="00B900AA">
        <w:rPr>
          <w:color w:val="000000"/>
        </w:rPr>
        <w:t xml:space="preserve">duomenys apie gaunamą (gautą) paramą būtų viešinami visuomenės informavimo tikslais, skelbiant </w:t>
      </w:r>
      <w:r w:rsidR="00DA261B">
        <w:rPr>
          <w:color w:val="000000"/>
        </w:rPr>
        <w:t>Nacionalinės mokėjimo a</w:t>
      </w:r>
      <w:r w:rsidR="00B900AA" w:rsidRPr="00B900AA">
        <w:rPr>
          <w:color w:val="000000"/>
        </w:rPr>
        <w:t xml:space="preserve">gentūros </w:t>
      </w:r>
      <w:r w:rsidR="00DA261B">
        <w:rPr>
          <w:color w:val="000000"/>
        </w:rPr>
        <w:t xml:space="preserve">prie Žemės ūkio ministerijos (toliau – NMA) </w:t>
      </w:r>
      <w:r w:rsidR="00B900AA" w:rsidRPr="00B900AA">
        <w:rPr>
          <w:color w:val="000000"/>
        </w:rPr>
        <w:t>interneto tinklalapyje pareiškėjo pavadinimą, projekto pavadinimą, paramos paraiškos kodą ir skirtą paramos sumą;</w:t>
      </w:r>
      <w:bookmarkStart w:id="3" w:name="part_3bc875a3fa784c698ec345303c7d21bd"/>
      <w:bookmarkEnd w:id="3"/>
    </w:p>
    <w:p w14:paraId="6C11706E" w14:textId="733019A1" w:rsidR="00761F63" w:rsidRDefault="00761F63" w:rsidP="00DA261B">
      <w:pPr>
        <w:pStyle w:val="ListParagraph"/>
        <w:numPr>
          <w:ilvl w:val="0"/>
          <w:numId w:val="10"/>
        </w:numPr>
        <w:shd w:val="clear" w:color="auto" w:fill="FFFFFF"/>
        <w:ind w:left="0" w:firstLine="851"/>
        <w:jc w:val="both"/>
        <w:rPr>
          <w:color w:val="000000"/>
        </w:rPr>
      </w:pPr>
      <w:r>
        <w:rPr>
          <w:color w:val="000000"/>
        </w:rPr>
        <w:t>n</w:t>
      </w:r>
      <w:r w:rsidR="00B900AA" w:rsidRPr="00B900AA">
        <w:rPr>
          <w:color w:val="000000"/>
        </w:rPr>
        <w:t xml:space="preserve">eprieštarauti, </w:t>
      </w:r>
      <w:r w:rsidR="00DA261B">
        <w:rPr>
          <w:color w:val="000000"/>
        </w:rPr>
        <w:t>jog</w:t>
      </w:r>
      <w:r w:rsidR="00DA261B" w:rsidRPr="00B900AA">
        <w:rPr>
          <w:color w:val="000000"/>
        </w:rPr>
        <w:t xml:space="preserve"> </w:t>
      </w:r>
      <w:r w:rsidR="00DA261B">
        <w:rPr>
          <w:color w:val="000000"/>
        </w:rPr>
        <w:t>NMA</w:t>
      </w:r>
      <w:r w:rsidR="00DA261B" w:rsidRPr="00B900AA">
        <w:rPr>
          <w:color w:val="000000"/>
        </w:rPr>
        <w:t xml:space="preserve"> </w:t>
      </w:r>
      <w:r w:rsidR="00B900AA" w:rsidRPr="00B900AA">
        <w:rPr>
          <w:color w:val="000000"/>
        </w:rPr>
        <w:t>pateikti duomenys ir duomenys apie gaunamą (gautą) paramą gali būti perduoti kitoms ES struktūrinius ir investicinius fondus administruojančioms institucijoms, Europos Komisijai, audito ir teisėsaugos institucijoms siekiant apsaugoti ES finansinius interesus ES ir Lietuvos Respublikos teisės aktuose nustatyta tvarka;</w:t>
      </w:r>
      <w:bookmarkStart w:id="4" w:name="part_1794f44eff0c4531811c7e8deeb791c4"/>
      <w:bookmarkEnd w:id="4"/>
    </w:p>
    <w:p w14:paraId="3685249C" w14:textId="1754274F" w:rsidR="00761F63" w:rsidRDefault="00761F63" w:rsidP="00DA261B">
      <w:pPr>
        <w:pStyle w:val="ListParagraph"/>
        <w:numPr>
          <w:ilvl w:val="0"/>
          <w:numId w:val="10"/>
        </w:numPr>
        <w:shd w:val="clear" w:color="auto" w:fill="FFFFFF"/>
        <w:ind w:left="0" w:firstLine="851"/>
        <w:jc w:val="both"/>
        <w:rPr>
          <w:color w:val="000000"/>
        </w:rPr>
      </w:pPr>
      <w:r>
        <w:rPr>
          <w:color w:val="000000"/>
        </w:rPr>
        <w:t>n</w:t>
      </w:r>
      <w:r w:rsidR="00B900AA" w:rsidRPr="00761F63">
        <w:rPr>
          <w:color w:val="000000"/>
        </w:rPr>
        <w:t>uo paramos paraiškos pateikimo dienos iki projekto kontrolės laikotarpio pabaigos nepadaryti nusikalstamų veikų, nurodytų Reglamento </w:t>
      </w:r>
      <w:hyperlink r:id="rId8" w:tgtFrame="_blank" w:history="1">
        <w:r w:rsidR="00B900AA">
          <w:rPr>
            <w:rStyle w:val="Hyperlink"/>
          </w:rPr>
          <w:t>(ES) Nr. 508/2014</w:t>
        </w:r>
      </w:hyperlink>
      <w:r w:rsidR="00B900AA" w:rsidRPr="00761F63">
        <w:rPr>
          <w:color w:val="000000"/>
        </w:rPr>
        <w:t xml:space="preserve"> 10 straipsnio 1 dalies a–c punktuose (taikoma pareiškėjams, nurodytiems </w:t>
      </w:r>
      <w:r w:rsidR="00DA261B" w:rsidRPr="001E72B8">
        <w:t>Lietuvos žuvininkystės sektoriaus 2014–2020 m. veiksmų programos penktojo Sąjungos prioriteto „Prekybos ir perdirbimo skatinimas“ priemonės „Rinkodaros priemonės“ veiklos srities „Rusijos karinės agresijos prieš Ukrainą neigiamo poveikio mažinimas“ įgyvendinimo taisykl</w:t>
      </w:r>
      <w:r w:rsidR="00DA261B">
        <w:t>ių</w:t>
      </w:r>
      <w:r w:rsidR="00DA261B" w:rsidRPr="001E72B8">
        <w:t>, patvirtint</w:t>
      </w:r>
      <w:r w:rsidR="00DA261B">
        <w:t>ų</w:t>
      </w:r>
      <w:r w:rsidR="00DA261B" w:rsidRPr="001E72B8">
        <w:t xml:space="preserve"> Lietuvos Respublikos žemės ūkio ministro 2022</w:t>
      </w:r>
      <w:r w:rsidR="00DA261B">
        <w:t> </w:t>
      </w:r>
      <w:r w:rsidR="00DA261B" w:rsidRPr="001E72B8">
        <w:t xml:space="preserve">m. lapkričio 30 d. įsakymu Nr. 3D-741 „Dėl Lietuvos žuvininkystės sektoriaus 2014–2020 m. veiksmų programos penktojo </w:t>
      </w:r>
      <w:r w:rsidR="00DA261B">
        <w:t>S</w:t>
      </w:r>
      <w:r w:rsidR="00DA261B" w:rsidRPr="001E72B8">
        <w:t>ąjungos prioriteto „Prekybos ir perdirbimo skatinimas“ priemonės „Rinkodaros priemonės“ veiklos srities „Rusijos karinės agresijos prieš Ukrainą neigiamo poveikio mažinimas“ įgyvendinimo taisyklių, taikomų už 2022 m. pateiktoms paraiškoms, patvirtinimo“</w:t>
      </w:r>
      <w:r w:rsidR="00DA261B">
        <w:t xml:space="preserve"> (toliau – </w:t>
      </w:r>
      <w:r w:rsidR="00B900AA" w:rsidRPr="00761F63">
        <w:rPr>
          <w:color w:val="000000"/>
        </w:rPr>
        <w:t>Taisykl</w:t>
      </w:r>
      <w:r w:rsidR="00DA261B">
        <w:rPr>
          <w:color w:val="000000"/>
        </w:rPr>
        <w:t>ės)</w:t>
      </w:r>
      <w:r w:rsidR="00B900AA" w:rsidRPr="00761F63">
        <w:rPr>
          <w:color w:val="000000"/>
        </w:rPr>
        <w:t xml:space="preserve"> 6.2–6.5 papunkčiuose) arba d punkte (taikoma pareiškėjams, nurodytiems Taisyklių 6.1 papunktyje);</w:t>
      </w:r>
      <w:bookmarkStart w:id="5" w:name="part_8946e37bb4a94cafaf3387506076d26d"/>
      <w:bookmarkEnd w:id="5"/>
    </w:p>
    <w:p w14:paraId="74D11805" w14:textId="1274B1E2" w:rsidR="00761F63" w:rsidRDefault="00761F63" w:rsidP="00DA261B">
      <w:pPr>
        <w:pStyle w:val="ListParagraph"/>
        <w:numPr>
          <w:ilvl w:val="0"/>
          <w:numId w:val="10"/>
        </w:numPr>
        <w:shd w:val="clear" w:color="auto" w:fill="FFFFFF"/>
        <w:ind w:left="0" w:firstLine="851"/>
        <w:jc w:val="both"/>
        <w:rPr>
          <w:color w:val="000000"/>
        </w:rPr>
      </w:pPr>
      <w:r>
        <w:rPr>
          <w:color w:val="000000"/>
        </w:rPr>
        <w:t>n</w:t>
      </w:r>
      <w:r w:rsidR="00B900AA" w:rsidRPr="00761F63">
        <w:rPr>
          <w:color w:val="000000"/>
        </w:rPr>
        <w:t xml:space="preserve">etiksliai apskaičiuotą ir pervestą į pareiškėjo atsiskaitomąją sąskaitą paramos sumą grąžinti </w:t>
      </w:r>
      <w:r w:rsidR="00F45A4D">
        <w:rPr>
          <w:color w:val="000000"/>
        </w:rPr>
        <w:t>NMA</w:t>
      </w:r>
      <w:r w:rsidR="00B900AA" w:rsidRPr="00761F63">
        <w:rPr>
          <w:color w:val="000000"/>
        </w:rPr>
        <w:t>;</w:t>
      </w:r>
      <w:bookmarkStart w:id="6" w:name="part_b796bd40fadd47f596775b2299951b86"/>
      <w:bookmarkEnd w:id="6"/>
    </w:p>
    <w:p w14:paraId="2EE242F7" w14:textId="77777777" w:rsidR="00485477" w:rsidRDefault="00761F63" w:rsidP="00DA261B">
      <w:pPr>
        <w:pStyle w:val="ListParagraph"/>
        <w:numPr>
          <w:ilvl w:val="0"/>
          <w:numId w:val="10"/>
        </w:numPr>
        <w:shd w:val="clear" w:color="auto" w:fill="FFFFFF"/>
        <w:ind w:left="0" w:firstLine="851"/>
        <w:jc w:val="both"/>
        <w:rPr>
          <w:color w:val="000000"/>
        </w:rPr>
      </w:pPr>
      <w:r>
        <w:rPr>
          <w:color w:val="000000"/>
        </w:rPr>
        <w:t>u</w:t>
      </w:r>
      <w:r w:rsidR="00B900AA" w:rsidRPr="00761F63">
        <w:rPr>
          <w:color w:val="000000"/>
        </w:rPr>
        <w:t>ž tą patį laikotarpį prarastos pajamos ir (arba) papildomos išlaidos nebuvo, nėra ir nebus finansuojamos iš kitų nacionalinių programų ir ES fondų</w:t>
      </w:r>
      <w:r w:rsidR="008F4391">
        <w:rPr>
          <w:color w:val="000000"/>
        </w:rPr>
        <w:t>;</w:t>
      </w:r>
    </w:p>
    <w:p w14:paraId="21B8BAAE" w14:textId="21D8D6B6" w:rsidR="008F4391" w:rsidRPr="00485477" w:rsidRDefault="00485477" w:rsidP="00DA261B">
      <w:pPr>
        <w:pStyle w:val="ListParagraph"/>
        <w:numPr>
          <w:ilvl w:val="0"/>
          <w:numId w:val="10"/>
        </w:numPr>
        <w:shd w:val="clear" w:color="auto" w:fill="FFFFFF"/>
        <w:ind w:left="0" w:firstLine="851"/>
        <w:jc w:val="both"/>
        <w:rPr>
          <w:color w:val="000000"/>
        </w:rPr>
      </w:pPr>
      <w:r>
        <w:rPr>
          <w:color w:val="000000"/>
        </w:rPr>
        <w:t>p</w:t>
      </w:r>
      <w:r w:rsidR="008F4391" w:rsidRPr="00485477">
        <w:rPr>
          <w:color w:val="000000"/>
        </w:rPr>
        <w:t>aramo</w:t>
      </w:r>
      <w:r w:rsidRPr="00485477">
        <w:rPr>
          <w:color w:val="000000"/>
        </w:rPr>
        <w:t xml:space="preserve">s </w:t>
      </w:r>
      <w:r w:rsidR="008F4391" w:rsidRPr="00485477">
        <w:rPr>
          <w:color w:val="000000"/>
        </w:rPr>
        <w:t xml:space="preserve">lėšos išmokamos </w:t>
      </w:r>
      <w:r w:rsidR="00F45A4D" w:rsidRPr="001E72B8">
        <w:t>Lietuvos žuvininkystės sektoriaus 2014–2020 metų veiksmų programos administravimo taisykl</w:t>
      </w:r>
      <w:r w:rsidR="00F45A4D">
        <w:t>ėse</w:t>
      </w:r>
      <w:r w:rsidR="00F45A4D" w:rsidRPr="001E72B8">
        <w:t>, patvirtint</w:t>
      </w:r>
      <w:r w:rsidR="00F45A4D">
        <w:t>ose</w:t>
      </w:r>
      <w:r w:rsidR="00F45A4D" w:rsidRPr="001E72B8">
        <w:t xml:space="preserve"> Lietuvos Respublikos žemės ūkio ministro 2015</w:t>
      </w:r>
      <w:r w:rsidR="00F45A4D">
        <w:t> </w:t>
      </w:r>
      <w:r w:rsidR="00F45A4D" w:rsidRPr="001E72B8">
        <w:t>m. vasario 9 d. įsakymu Nr. 3D-75 „Dėl Lietuvos žuvininkystės sektoriaus 2014–2020 metų veiksmų programos administravimo taisyklių patvirtinimo“</w:t>
      </w:r>
      <w:r w:rsidR="00F45A4D">
        <w:t xml:space="preserve"> (toliau – </w:t>
      </w:r>
      <w:r w:rsidR="008F4391" w:rsidRPr="00485477">
        <w:rPr>
          <w:color w:val="000000"/>
        </w:rPr>
        <w:t>Administravimo taisykl</w:t>
      </w:r>
      <w:r w:rsidR="00F45A4D">
        <w:rPr>
          <w:color w:val="000000"/>
        </w:rPr>
        <w:t>ės),</w:t>
      </w:r>
      <w:r w:rsidR="008F4391" w:rsidRPr="00485477">
        <w:rPr>
          <w:color w:val="000000"/>
        </w:rPr>
        <w:t xml:space="preserve"> nustatyta tvarka</w:t>
      </w:r>
      <w:r w:rsidR="00037DED">
        <w:rPr>
          <w:color w:val="000000"/>
        </w:rPr>
        <w:t>.</w:t>
      </w:r>
    </w:p>
    <w:p w14:paraId="57B5BA5D" w14:textId="16B1D305" w:rsidR="001B68B2" w:rsidRPr="001D5B99" w:rsidRDefault="00B45D3F" w:rsidP="00DA261B">
      <w:pPr>
        <w:jc w:val="both"/>
        <w:rPr>
          <w:color w:val="000000"/>
        </w:rPr>
      </w:pPr>
      <w:r w:rsidRPr="001D5B99">
        <w:rPr>
          <w:b/>
          <w:i/>
        </w:rPr>
        <w:t xml:space="preserve">Atkreipiame Jūsų dėmesį, kad aukščiau yra išvardyti patys svarbiausi, bet ne visi Jums keliami reikalavimai ir įsipareigojimai, kurie yra nurodyti </w:t>
      </w:r>
      <w:r w:rsidR="00F45A4D">
        <w:rPr>
          <w:b/>
          <w:i/>
        </w:rPr>
        <w:t>T</w:t>
      </w:r>
      <w:r w:rsidRPr="001D5B99">
        <w:rPr>
          <w:b/>
          <w:i/>
        </w:rPr>
        <w:t xml:space="preserve">aisyklėse ir </w:t>
      </w:r>
      <w:r w:rsidR="00035220" w:rsidRPr="001D5B99">
        <w:rPr>
          <w:b/>
          <w:i/>
        </w:rPr>
        <w:t>A</w:t>
      </w:r>
      <w:r w:rsidRPr="001D5B99">
        <w:rPr>
          <w:b/>
          <w:i/>
        </w:rPr>
        <w:t>dministravimo taisyklėse.</w:t>
      </w:r>
    </w:p>
    <w:p w14:paraId="71BB6D28" w14:textId="77777777" w:rsidR="00135B22" w:rsidRPr="001D5B99" w:rsidRDefault="00135B22" w:rsidP="00DA261B">
      <w:pPr>
        <w:ind w:right="-57"/>
        <w:jc w:val="center"/>
        <w:rPr>
          <w:color w:val="000000"/>
        </w:rPr>
      </w:pPr>
      <w:r w:rsidRPr="001D5B99">
        <w:rPr>
          <w:color w:val="000000"/>
        </w:rPr>
        <w:t>______________________</w:t>
      </w:r>
    </w:p>
    <w:sectPr w:rsidR="00135B22" w:rsidRPr="001D5B99" w:rsidSect="0018153E">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4049" w14:textId="77777777" w:rsidR="003F1E88" w:rsidRDefault="003F1E88" w:rsidP="00135B22">
      <w:r>
        <w:separator/>
      </w:r>
    </w:p>
  </w:endnote>
  <w:endnote w:type="continuationSeparator" w:id="0">
    <w:p w14:paraId="4BCBB145" w14:textId="77777777" w:rsidR="003F1E88" w:rsidRDefault="003F1E88"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DFF24" w14:textId="77777777" w:rsidR="003F1E88" w:rsidRDefault="003F1E88" w:rsidP="00135B22">
      <w:r>
        <w:separator/>
      </w:r>
    </w:p>
  </w:footnote>
  <w:footnote w:type="continuationSeparator" w:id="0">
    <w:p w14:paraId="0A7A15B6" w14:textId="77777777" w:rsidR="003F1E88" w:rsidRDefault="003F1E88"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8AEF" w14:textId="62A2BB22" w:rsidR="001B68B2" w:rsidRDefault="001B68B2">
    <w:pPr>
      <w:pStyle w:val="Header"/>
      <w:jc w:val="center"/>
    </w:pPr>
    <w:r>
      <w:fldChar w:fldCharType="begin"/>
    </w:r>
    <w:r>
      <w:instrText xml:space="preserve"> PAGE   \* MERGEFORMAT </w:instrText>
    </w:r>
    <w:r>
      <w:fldChar w:fldCharType="separate"/>
    </w:r>
    <w:r w:rsidR="00B31669">
      <w:rPr>
        <w:noProof/>
      </w:rPr>
      <w:t>3</w:t>
    </w:r>
    <w:r>
      <w:fldChar w:fldCharType="end"/>
    </w:r>
  </w:p>
  <w:p w14:paraId="66C4ACE4" w14:textId="77777777"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6D13"/>
    <w:multiLevelType w:val="hybridMultilevel"/>
    <w:tmpl w:val="CCF8D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6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2223" w:hanging="360"/>
      </w:pPr>
      <w:rPr>
        <w:rFonts w:ascii="Symbol" w:hAnsi="Symbol" w:hint="default"/>
      </w:rPr>
    </w:lvl>
    <w:lvl w:ilvl="4" w:tplc="04090003" w:tentative="1">
      <w:start w:val="1"/>
      <w:numFmt w:val="bullet"/>
      <w:lvlText w:val="o"/>
      <w:lvlJc w:val="left"/>
      <w:pPr>
        <w:ind w:left="-1503" w:hanging="360"/>
      </w:pPr>
      <w:rPr>
        <w:rFonts w:ascii="Courier New" w:hAnsi="Courier New" w:cs="Courier New" w:hint="default"/>
      </w:rPr>
    </w:lvl>
    <w:lvl w:ilvl="5" w:tplc="04090005" w:tentative="1">
      <w:start w:val="1"/>
      <w:numFmt w:val="bullet"/>
      <w:lvlText w:val=""/>
      <w:lvlJc w:val="left"/>
      <w:pPr>
        <w:ind w:left="-783" w:hanging="360"/>
      </w:pPr>
      <w:rPr>
        <w:rFonts w:ascii="Wingdings" w:hAnsi="Wingdings" w:hint="default"/>
      </w:rPr>
    </w:lvl>
    <w:lvl w:ilvl="6" w:tplc="04090001" w:tentative="1">
      <w:start w:val="1"/>
      <w:numFmt w:val="bullet"/>
      <w:lvlText w:val=""/>
      <w:lvlJc w:val="left"/>
      <w:pPr>
        <w:ind w:left="-63" w:hanging="360"/>
      </w:pPr>
      <w:rPr>
        <w:rFonts w:ascii="Symbol" w:hAnsi="Symbol" w:hint="default"/>
      </w:rPr>
    </w:lvl>
    <w:lvl w:ilvl="7" w:tplc="04090003" w:tentative="1">
      <w:start w:val="1"/>
      <w:numFmt w:val="bullet"/>
      <w:lvlText w:val="o"/>
      <w:lvlJc w:val="left"/>
      <w:pPr>
        <w:ind w:left="657" w:hanging="360"/>
      </w:pPr>
      <w:rPr>
        <w:rFonts w:ascii="Courier New" w:hAnsi="Courier New" w:cs="Courier New" w:hint="default"/>
      </w:rPr>
    </w:lvl>
    <w:lvl w:ilvl="8" w:tplc="04090005" w:tentative="1">
      <w:start w:val="1"/>
      <w:numFmt w:val="bullet"/>
      <w:lvlText w:val=""/>
      <w:lvlJc w:val="left"/>
      <w:pPr>
        <w:ind w:left="1377"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B"/>
    <w:rsid w:val="00003FA2"/>
    <w:rsid w:val="00004793"/>
    <w:rsid w:val="00021930"/>
    <w:rsid w:val="0002467E"/>
    <w:rsid w:val="00026805"/>
    <w:rsid w:val="000273FD"/>
    <w:rsid w:val="00035220"/>
    <w:rsid w:val="00035C83"/>
    <w:rsid w:val="000378C7"/>
    <w:rsid w:val="00037DED"/>
    <w:rsid w:val="00047706"/>
    <w:rsid w:val="0005628F"/>
    <w:rsid w:val="00060BAC"/>
    <w:rsid w:val="000748C9"/>
    <w:rsid w:val="00075BA5"/>
    <w:rsid w:val="000801AF"/>
    <w:rsid w:val="00083D97"/>
    <w:rsid w:val="000A3064"/>
    <w:rsid w:val="000B565D"/>
    <w:rsid w:val="000C2438"/>
    <w:rsid w:val="000D2632"/>
    <w:rsid w:val="000E7159"/>
    <w:rsid w:val="000F343E"/>
    <w:rsid w:val="001041FC"/>
    <w:rsid w:val="00124B92"/>
    <w:rsid w:val="001333F6"/>
    <w:rsid w:val="00135B22"/>
    <w:rsid w:val="00140A63"/>
    <w:rsid w:val="00141675"/>
    <w:rsid w:val="0014709E"/>
    <w:rsid w:val="00150EB7"/>
    <w:rsid w:val="0015442D"/>
    <w:rsid w:val="00156620"/>
    <w:rsid w:val="001626B8"/>
    <w:rsid w:val="00170F8B"/>
    <w:rsid w:val="0018153E"/>
    <w:rsid w:val="001910A4"/>
    <w:rsid w:val="00192DC2"/>
    <w:rsid w:val="00194906"/>
    <w:rsid w:val="001B68B2"/>
    <w:rsid w:val="001C567D"/>
    <w:rsid w:val="001D1038"/>
    <w:rsid w:val="001D5B99"/>
    <w:rsid w:val="001E0882"/>
    <w:rsid w:val="001E615A"/>
    <w:rsid w:val="001F710B"/>
    <w:rsid w:val="002134F6"/>
    <w:rsid w:val="00216497"/>
    <w:rsid w:val="0022389C"/>
    <w:rsid w:val="0023141E"/>
    <w:rsid w:val="00250B84"/>
    <w:rsid w:val="00251450"/>
    <w:rsid w:val="002638E4"/>
    <w:rsid w:val="00273BAA"/>
    <w:rsid w:val="002877F5"/>
    <w:rsid w:val="002B29C9"/>
    <w:rsid w:val="002B667A"/>
    <w:rsid w:val="002D67AD"/>
    <w:rsid w:val="002D6FED"/>
    <w:rsid w:val="002E100E"/>
    <w:rsid w:val="002F48A0"/>
    <w:rsid w:val="00314AC5"/>
    <w:rsid w:val="00326EDB"/>
    <w:rsid w:val="00330542"/>
    <w:rsid w:val="00332561"/>
    <w:rsid w:val="00335560"/>
    <w:rsid w:val="00346AEF"/>
    <w:rsid w:val="00350183"/>
    <w:rsid w:val="00351C4D"/>
    <w:rsid w:val="00356789"/>
    <w:rsid w:val="003623B0"/>
    <w:rsid w:val="003717D1"/>
    <w:rsid w:val="0037314A"/>
    <w:rsid w:val="00375EC8"/>
    <w:rsid w:val="003A3A20"/>
    <w:rsid w:val="003A4A00"/>
    <w:rsid w:val="003A6CCE"/>
    <w:rsid w:val="003B1C01"/>
    <w:rsid w:val="003C40D7"/>
    <w:rsid w:val="003D1C5A"/>
    <w:rsid w:val="003E08DE"/>
    <w:rsid w:val="003F1E88"/>
    <w:rsid w:val="003F3D36"/>
    <w:rsid w:val="0040772D"/>
    <w:rsid w:val="0041717C"/>
    <w:rsid w:val="00447D48"/>
    <w:rsid w:val="00450A57"/>
    <w:rsid w:val="004716B2"/>
    <w:rsid w:val="00471D86"/>
    <w:rsid w:val="004733CF"/>
    <w:rsid w:val="00485477"/>
    <w:rsid w:val="004B1488"/>
    <w:rsid w:val="004B3014"/>
    <w:rsid w:val="004B53D8"/>
    <w:rsid w:val="004B7E22"/>
    <w:rsid w:val="004C5707"/>
    <w:rsid w:val="004F29E1"/>
    <w:rsid w:val="004F6704"/>
    <w:rsid w:val="004F67A5"/>
    <w:rsid w:val="00535298"/>
    <w:rsid w:val="0054190B"/>
    <w:rsid w:val="0057598A"/>
    <w:rsid w:val="005918E1"/>
    <w:rsid w:val="005C49B8"/>
    <w:rsid w:val="005D1BE5"/>
    <w:rsid w:val="005D3B52"/>
    <w:rsid w:val="005D4CA1"/>
    <w:rsid w:val="005D7518"/>
    <w:rsid w:val="005E1A71"/>
    <w:rsid w:val="005E3923"/>
    <w:rsid w:val="005E5381"/>
    <w:rsid w:val="006027FE"/>
    <w:rsid w:val="006028AF"/>
    <w:rsid w:val="0061586B"/>
    <w:rsid w:val="00621412"/>
    <w:rsid w:val="00634B1F"/>
    <w:rsid w:val="00640000"/>
    <w:rsid w:val="0064587F"/>
    <w:rsid w:val="00646F2C"/>
    <w:rsid w:val="006573FD"/>
    <w:rsid w:val="00666242"/>
    <w:rsid w:val="00673554"/>
    <w:rsid w:val="00685D5B"/>
    <w:rsid w:val="0069201F"/>
    <w:rsid w:val="00694896"/>
    <w:rsid w:val="006A3383"/>
    <w:rsid w:val="006A5BC7"/>
    <w:rsid w:val="006B7676"/>
    <w:rsid w:val="006C3E86"/>
    <w:rsid w:val="006D1B51"/>
    <w:rsid w:val="006D59E4"/>
    <w:rsid w:val="006E7D0C"/>
    <w:rsid w:val="006F21EC"/>
    <w:rsid w:val="006F5A55"/>
    <w:rsid w:val="006F71BA"/>
    <w:rsid w:val="00717005"/>
    <w:rsid w:val="007301C7"/>
    <w:rsid w:val="00732C2A"/>
    <w:rsid w:val="00737117"/>
    <w:rsid w:val="007403C7"/>
    <w:rsid w:val="0074383E"/>
    <w:rsid w:val="00750166"/>
    <w:rsid w:val="00761F63"/>
    <w:rsid w:val="00770720"/>
    <w:rsid w:val="00782BEF"/>
    <w:rsid w:val="0079453B"/>
    <w:rsid w:val="00795DE5"/>
    <w:rsid w:val="007A03C2"/>
    <w:rsid w:val="007B104E"/>
    <w:rsid w:val="007B2FFE"/>
    <w:rsid w:val="007C08FA"/>
    <w:rsid w:val="007D500D"/>
    <w:rsid w:val="007D6F84"/>
    <w:rsid w:val="007E09E1"/>
    <w:rsid w:val="007E6188"/>
    <w:rsid w:val="007F0EC2"/>
    <w:rsid w:val="007F657A"/>
    <w:rsid w:val="007F77AB"/>
    <w:rsid w:val="00815341"/>
    <w:rsid w:val="008226FE"/>
    <w:rsid w:val="00840FF1"/>
    <w:rsid w:val="00852198"/>
    <w:rsid w:val="00884B54"/>
    <w:rsid w:val="00885D3B"/>
    <w:rsid w:val="008921B2"/>
    <w:rsid w:val="00893F8A"/>
    <w:rsid w:val="008A01CE"/>
    <w:rsid w:val="008F111D"/>
    <w:rsid w:val="008F2F50"/>
    <w:rsid w:val="008F4391"/>
    <w:rsid w:val="008F78D0"/>
    <w:rsid w:val="0090170D"/>
    <w:rsid w:val="00903705"/>
    <w:rsid w:val="00971142"/>
    <w:rsid w:val="009903C6"/>
    <w:rsid w:val="00996378"/>
    <w:rsid w:val="009A00BC"/>
    <w:rsid w:val="009A5858"/>
    <w:rsid w:val="009B4224"/>
    <w:rsid w:val="009B46E2"/>
    <w:rsid w:val="009D142C"/>
    <w:rsid w:val="009E45C2"/>
    <w:rsid w:val="00A028FB"/>
    <w:rsid w:val="00A14AEE"/>
    <w:rsid w:val="00A15868"/>
    <w:rsid w:val="00A16BD2"/>
    <w:rsid w:val="00A25F51"/>
    <w:rsid w:val="00A4130E"/>
    <w:rsid w:val="00A56715"/>
    <w:rsid w:val="00A70241"/>
    <w:rsid w:val="00A76701"/>
    <w:rsid w:val="00A83460"/>
    <w:rsid w:val="00A862C1"/>
    <w:rsid w:val="00AB10F8"/>
    <w:rsid w:val="00AC223D"/>
    <w:rsid w:val="00AD18BD"/>
    <w:rsid w:val="00AE3550"/>
    <w:rsid w:val="00AF41BD"/>
    <w:rsid w:val="00AF53FC"/>
    <w:rsid w:val="00AF58AF"/>
    <w:rsid w:val="00B00568"/>
    <w:rsid w:val="00B01E0E"/>
    <w:rsid w:val="00B02708"/>
    <w:rsid w:val="00B045DA"/>
    <w:rsid w:val="00B07869"/>
    <w:rsid w:val="00B101B7"/>
    <w:rsid w:val="00B17092"/>
    <w:rsid w:val="00B23127"/>
    <w:rsid w:val="00B31669"/>
    <w:rsid w:val="00B45D3F"/>
    <w:rsid w:val="00B51B51"/>
    <w:rsid w:val="00B612EB"/>
    <w:rsid w:val="00B6349D"/>
    <w:rsid w:val="00B64AE7"/>
    <w:rsid w:val="00B7094D"/>
    <w:rsid w:val="00B712DF"/>
    <w:rsid w:val="00B80F3E"/>
    <w:rsid w:val="00B900AA"/>
    <w:rsid w:val="00B90984"/>
    <w:rsid w:val="00B915C7"/>
    <w:rsid w:val="00B941D2"/>
    <w:rsid w:val="00B9474C"/>
    <w:rsid w:val="00B958E5"/>
    <w:rsid w:val="00BA07B9"/>
    <w:rsid w:val="00BA1781"/>
    <w:rsid w:val="00BA2F07"/>
    <w:rsid w:val="00BA6861"/>
    <w:rsid w:val="00BC5A4D"/>
    <w:rsid w:val="00C11C06"/>
    <w:rsid w:val="00C169E7"/>
    <w:rsid w:val="00C25E71"/>
    <w:rsid w:val="00C3219F"/>
    <w:rsid w:val="00C42877"/>
    <w:rsid w:val="00C72504"/>
    <w:rsid w:val="00C75AD4"/>
    <w:rsid w:val="00C85E72"/>
    <w:rsid w:val="00C93A54"/>
    <w:rsid w:val="00CA59B4"/>
    <w:rsid w:val="00CC57C1"/>
    <w:rsid w:val="00CC677D"/>
    <w:rsid w:val="00CD1BFA"/>
    <w:rsid w:val="00CD242E"/>
    <w:rsid w:val="00CE0E99"/>
    <w:rsid w:val="00D13693"/>
    <w:rsid w:val="00D17478"/>
    <w:rsid w:val="00D213EC"/>
    <w:rsid w:val="00D30762"/>
    <w:rsid w:val="00D33B0C"/>
    <w:rsid w:val="00D715B5"/>
    <w:rsid w:val="00D755D3"/>
    <w:rsid w:val="00D75741"/>
    <w:rsid w:val="00D94FC6"/>
    <w:rsid w:val="00DA261B"/>
    <w:rsid w:val="00DA6810"/>
    <w:rsid w:val="00DB1BFC"/>
    <w:rsid w:val="00DB6D41"/>
    <w:rsid w:val="00DC43BA"/>
    <w:rsid w:val="00DC46B5"/>
    <w:rsid w:val="00DC5A67"/>
    <w:rsid w:val="00DC5DF0"/>
    <w:rsid w:val="00DE6268"/>
    <w:rsid w:val="00DF728D"/>
    <w:rsid w:val="00E10D8C"/>
    <w:rsid w:val="00E121E4"/>
    <w:rsid w:val="00E226DE"/>
    <w:rsid w:val="00E2601D"/>
    <w:rsid w:val="00E26DB7"/>
    <w:rsid w:val="00E33E11"/>
    <w:rsid w:val="00E42C46"/>
    <w:rsid w:val="00E4446A"/>
    <w:rsid w:val="00E4622B"/>
    <w:rsid w:val="00E57E53"/>
    <w:rsid w:val="00E6603B"/>
    <w:rsid w:val="00E67468"/>
    <w:rsid w:val="00E85C31"/>
    <w:rsid w:val="00E96391"/>
    <w:rsid w:val="00EC6408"/>
    <w:rsid w:val="00ED2A0C"/>
    <w:rsid w:val="00EE0352"/>
    <w:rsid w:val="00EE23F6"/>
    <w:rsid w:val="00EE469B"/>
    <w:rsid w:val="00F0443B"/>
    <w:rsid w:val="00F100D4"/>
    <w:rsid w:val="00F2108C"/>
    <w:rsid w:val="00F2684A"/>
    <w:rsid w:val="00F42B9F"/>
    <w:rsid w:val="00F45A4D"/>
    <w:rsid w:val="00F55E21"/>
    <w:rsid w:val="00F60EC5"/>
    <w:rsid w:val="00F61F2F"/>
    <w:rsid w:val="00F73FF6"/>
    <w:rsid w:val="00F92BD9"/>
    <w:rsid w:val="00F971D8"/>
    <w:rsid w:val="00FA09CF"/>
    <w:rsid w:val="00FA63CF"/>
    <w:rsid w:val="00FA73BE"/>
    <w:rsid w:val="00FB08D3"/>
    <w:rsid w:val="00FD2AAC"/>
    <w:rsid w:val="00FE35A3"/>
    <w:rsid w:val="00FF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31709"/>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table" w:styleId="TableGrid">
    <w:name w:val="Table Grid"/>
    <w:basedOn w:val="TableNormal"/>
    <w:uiPriority w:val="39"/>
    <w:rsid w:val="0041717C"/>
    <w:rPr>
      <w:rFonts w:eastAsiaTheme="minorHAnsi" w:cstheme="minorBidi"/>
      <w:sz w:val="24"/>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3385">
      <w:bodyDiv w:val="1"/>
      <w:marLeft w:val="0"/>
      <w:marRight w:val="0"/>
      <w:marTop w:val="0"/>
      <w:marBottom w:val="0"/>
      <w:divBdr>
        <w:top w:val="none" w:sz="0" w:space="0" w:color="auto"/>
        <w:left w:val="none" w:sz="0" w:space="0" w:color="auto"/>
        <w:bottom w:val="none" w:sz="0" w:space="0" w:color="auto"/>
        <w:right w:val="none" w:sz="0" w:space="0" w:color="auto"/>
      </w:divBdr>
    </w:div>
    <w:div w:id="280386036">
      <w:bodyDiv w:val="1"/>
      <w:marLeft w:val="0"/>
      <w:marRight w:val="0"/>
      <w:marTop w:val="0"/>
      <w:marBottom w:val="0"/>
      <w:divBdr>
        <w:top w:val="none" w:sz="0" w:space="0" w:color="auto"/>
        <w:left w:val="none" w:sz="0" w:space="0" w:color="auto"/>
        <w:bottom w:val="none" w:sz="0" w:space="0" w:color="auto"/>
        <w:right w:val="none" w:sz="0" w:space="0" w:color="auto"/>
      </w:divBdr>
    </w:div>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16528">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05767">
      <w:bodyDiv w:val="1"/>
      <w:marLeft w:val="0"/>
      <w:marRight w:val="0"/>
      <w:marTop w:val="0"/>
      <w:marBottom w:val="0"/>
      <w:divBdr>
        <w:top w:val="none" w:sz="0" w:space="0" w:color="auto"/>
        <w:left w:val="none" w:sz="0" w:space="0" w:color="auto"/>
        <w:bottom w:val="none" w:sz="0" w:space="0" w:color="auto"/>
        <w:right w:val="none" w:sz="0" w:space="0" w:color="auto"/>
      </w:divBdr>
      <w:divsChild>
        <w:div w:id="1120997589">
          <w:marLeft w:val="0"/>
          <w:marRight w:val="0"/>
          <w:marTop w:val="0"/>
          <w:marBottom w:val="0"/>
          <w:divBdr>
            <w:top w:val="none" w:sz="0" w:space="0" w:color="auto"/>
            <w:left w:val="none" w:sz="0" w:space="0" w:color="auto"/>
            <w:bottom w:val="none" w:sz="0" w:space="0" w:color="auto"/>
            <w:right w:val="none" w:sz="0" w:space="0" w:color="auto"/>
          </w:divBdr>
        </w:div>
        <w:div w:id="1182282080">
          <w:marLeft w:val="0"/>
          <w:marRight w:val="0"/>
          <w:marTop w:val="0"/>
          <w:marBottom w:val="0"/>
          <w:divBdr>
            <w:top w:val="none" w:sz="0" w:space="0" w:color="auto"/>
            <w:left w:val="none" w:sz="0" w:space="0" w:color="auto"/>
            <w:bottom w:val="none" w:sz="0" w:space="0" w:color="auto"/>
            <w:right w:val="none" w:sz="0" w:space="0" w:color="auto"/>
          </w:divBdr>
        </w:div>
        <w:div w:id="1268151450">
          <w:marLeft w:val="0"/>
          <w:marRight w:val="0"/>
          <w:marTop w:val="0"/>
          <w:marBottom w:val="0"/>
          <w:divBdr>
            <w:top w:val="none" w:sz="0" w:space="0" w:color="auto"/>
            <w:left w:val="none" w:sz="0" w:space="0" w:color="auto"/>
            <w:bottom w:val="none" w:sz="0" w:space="0" w:color="auto"/>
            <w:right w:val="none" w:sz="0" w:space="0" w:color="auto"/>
          </w:divBdr>
        </w:div>
        <w:div w:id="1538663433">
          <w:marLeft w:val="0"/>
          <w:marRight w:val="0"/>
          <w:marTop w:val="0"/>
          <w:marBottom w:val="0"/>
          <w:divBdr>
            <w:top w:val="none" w:sz="0" w:space="0" w:color="auto"/>
            <w:left w:val="none" w:sz="0" w:space="0" w:color="auto"/>
            <w:bottom w:val="none" w:sz="0" w:space="0" w:color="auto"/>
            <w:right w:val="none" w:sz="0" w:space="0" w:color="auto"/>
          </w:divBdr>
        </w:div>
        <w:div w:id="193661307">
          <w:marLeft w:val="0"/>
          <w:marRight w:val="0"/>
          <w:marTop w:val="0"/>
          <w:marBottom w:val="0"/>
          <w:divBdr>
            <w:top w:val="none" w:sz="0" w:space="0" w:color="auto"/>
            <w:left w:val="none" w:sz="0" w:space="0" w:color="auto"/>
            <w:bottom w:val="none" w:sz="0" w:space="0" w:color="auto"/>
            <w:right w:val="none" w:sz="0" w:space="0" w:color="auto"/>
          </w:divBdr>
        </w:div>
        <w:div w:id="728848289">
          <w:marLeft w:val="0"/>
          <w:marRight w:val="0"/>
          <w:marTop w:val="0"/>
          <w:marBottom w:val="0"/>
          <w:divBdr>
            <w:top w:val="none" w:sz="0" w:space="0" w:color="auto"/>
            <w:left w:val="none" w:sz="0" w:space="0" w:color="auto"/>
            <w:bottom w:val="none" w:sz="0" w:space="0" w:color="auto"/>
            <w:right w:val="none" w:sz="0" w:space="0" w:color="auto"/>
          </w:divBdr>
        </w:div>
        <w:div w:id="1620604235">
          <w:marLeft w:val="0"/>
          <w:marRight w:val="0"/>
          <w:marTop w:val="0"/>
          <w:marBottom w:val="0"/>
          <w:divBdr>
            <w:top w:val="none" w:sz="0" w:space="0" w:color="auto"/>
            <w:left w:val="none" w:sz="0" w:space="0" w:color="auto"/>
            <w:bottom w:val="none" w:sz="0" w:space="0" w:color="auto"/>
            <w:right w:val="none" w:sz="0" w:space="0" w:color="auto"/>
          </w:divBdr>
        </w:div>
        <w:div w:id="1968049089">
          <w:marLeft w:val="0"/>
          <w:marRight w:val="0"/>
          <w:marTop w:val="0"/>
          <w:marBottom w:val="0"/>
          <w:divBdr>
            <w:top w:val="none" w:sz="0" w:space="0" w:color="auto"/>
            <w:left w:val="none" w:sz="0" w:space="0" w:color="auto"/>
            <w:bottom w:val="none" w:sz="0" w:space="0" w:color="auto"/>
            <w:right w:val="none" w:sz="0" w:space="0" w:color="auto"/>
          </w:divBdr>
        </w:div>
      </w:divsChild>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4R0508&amp;local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D943C-23C3-4197-AE6D-2A420745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2622</Words>
  <Characters>1495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Toma Mizerienė</cp:lastModifiedBy>
  <cp:revision>3</cp:revision>
  <cp:lastPrinted>2014-03-05T09:40:00Z</cp:lastPrinted>
  <dcterms:created xsi:type="dcterms:W3CDTF">2022-12-02T11:12:00Z</dcterms:created>
  <dcterms:modified xsi:type="dcterms:W3CDTF">2022-12-02T11:14:00Z</dcterms:modified>
</cp:coreProperties>
</file>