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FE" w:rsidRPr="00E822A6" w:rsidRDefault="00E33E11" w:rsidP="00CA59B4">
      <w:pPr>
        <w:jc w:val="center"/>
        <w:rPr>
          <w:b/>
        </w:rPr>
      </w:pPr>
      <w:r w:rsidRPr="00E822A6">
        <w:rPr>
          <w:b/>
          <w:color w:val="000000"/>
        </w:rPr>
        <w:t>LIETUVOS ŽUVININKYSTĖS SEKTORIAUS 2014–2020 METŲ VEIKSMŲ PROGRAMOS</w:t>
      </w:r>
      <w:r w:rsidR="003A166E" w:rsidRPr="00E822A6">
        <w:rPr>
          <w:b/>
          <w:color w:val="000000"/>
        </w:rPr>
        <w:t xml:space="preserve"> </w:t>
      </w:r>
      <w:r w:rsidR="004C7D1A" w:rsidRPr="00E822A6">
        <w:rPr>
          <w:b/>
          <w:color w:val="000000"/>
        </w:rPr>
        <w:t>ŠEŠTOJO</w:t>
      </w:r>
      <w:r w:rsidR="007C08FA" w:rsidRPr="00E822A6">
        <w:rPr>
          <w:b/>
          <w:color w:val="000000"/>
        </w:rPr>
        <w:t xml:space="preserve"> SĄJUNGOS PRIORITETO „</w:t>
      </w:r>
      <w:r w:rsidR="004C7D1A" w:rsidRPr="00E822A6">
        <w:rPr>
          <w:b/>
          <w:color w:val="000000"/>
        </w:rPr>
        <w:t>INTEGRUOTOS JŪRŲ POLITIKOS ĮGYVENDINIMO SKATINIMAS</w:t>
      </w:r>
      <w:r w:rsidR="007C08FA" w:rsidRPr="00E822A6">
        <w:rPr>
          <w:b/>
          <w:color w:val="000000"/>
        </w:rPr>
        <w:t>“ PRIEMONĖS „</w:t>
      </w:r>
      <w:r w:rsidR="004C7D1A" w:rsidRPr="00E822A6">
        <w:rPr>
          <w:b/>
          <w:color w:val="000000"/>
        </w:rPr>
        <w:t>ŽINIŲ APIE JŪROS BŪKLĘ GERINIMAS</w:t>
      </w:r>
      <w:r w:rsidR="007C08FA" w:rsidRPr="00E822A6">
        <w:rPr>
          <w:b/>
          <w:color w:val="000000"/>
        </w:rPr>
        <w:t>“</w:t>
      </w:r>
      <w:r w:rsidR="008226FE" w:rsidRPr="00E822A6">
        <w:rPr>
          <w:b/>
        </w:rPr>
        <w:t xml:space="preserve"> ATMINTINĖ</w:t>
      </w:r>
    </w:p>
    <w:p w:rsidR="0079453B" w:rsidRPr="00E822A6" w:rsidRDefault="0079453B" w:rsidP="00135B22">
      <w:pPr>
        <w:jc w:val="both"/>
        <w:rPr>
          <w:b/>
        </w:rPr>
      </w:pPr>
    </w:p>
    <w:p w:rsidR="00BC5A4D" w:rsidRPr="00383C15" w:rsidRDefault="00F61F2F" w:rsidP="00383C15">
      <w:pPr>
        <w:ind w:firstLine="709"/>
        <w:jc w:val="both"/>
        <w:rPr>
          <w:b/>
          <w:i/>
          <w:spacing w:val="-2"/>
        </w:rPr>
      </w:pPr>
      <w:r w:rsidRPr="00383C15">
        <w:rPr>
          <w:b/>
          <w:i/>
          <w:spacing w:val="-2"/>
        </w:rPr>
        <w:t>T</w:t>
      </w:r>
      <w:r w:rsidR="00BC5A4D" w:rsidRPr="00383C15">
        <w:rPr>
          <w:b/>
          <w:i/>
          <w:spacing w:val="-2"/>
        </w:rPr>
        <w:t>apdamas</w:t>
      </w:r>
      <w:r w:rsidR="0079453B" w:rsidRPr="00383C15">
        <w:rPr>
          <w:b/>
          <w:i/>
          <w:spacing w:val="-2"/>
        </w:rPr>
        <w:t xml:space="preserve"> para</w:t>
      </w:r>
      <w:r w:rsidR="00BC5A4D" w:rsidRPr="00383C15">
        <w:rPr>
          <w:b/>
          <w:i/>
          <w:spacing w:val="-2"/>
        </w:rPr>
        <w:t xml:space="preserve">mos </w:t>
      </w:r>
      <w:r w:rsidR="008226FE" w:rsidRPr="00383C15">
        <w:rPr>
          <w:b/>
          <w:i/>
          <w:spacing w:val="-2"/>
        </w:rPr>
        <w:t>gavėju</w:t>
      </w:r>
      <w:r w:rsidR="00BC5A4D" w:rsidRPr="00383C15">
        <w:rPr>
          <w:b/>
          <w:i/>
          <w:spacing w:val="-2"/>
        </w:rPr>
        <w:t>, Jūs įsipareigojate įvykdyti paraiškoje</w:t>
      </w:r>
      <w:r w:rsidR="00885D3B" w:rsidRPr="00383C15">
        <w:rPr>
          <w:b/>
          <w:i/>
          <w:spacing w:val="-2"/>
        </w:rPr>
        <w:t xml:space="preserve"> </w:t>
      </w:r>
      <w:r w:rsidR="00BC5A4D" w:rsidRPr="00383C15">
        <w:rPr>
          <w:b/>
          <w:i/>
          <w:spacing w:val="-2"/>
        </w:rPr>
        <w:t xml:space="preserve">numatytus įsipareigojimus, susijusius su projekto </w:t>
      </w:r>
      <w:r w:rsidR="00AF6D64" w:rsidRPr="00383C15">
        <w:rPr>
          <w:b/>
          <w:i/>
          <w:spacing w:val="-2"/>
        </w:rPr>
        <w:t>įgyvendinimu</w:t>
      </w:r>
      <w:r w:rsidR="00BC5A4D" w:rsidRPr="00383C15">
        <w:rPr>
          <w:b/>
          <w:i/>
          <w:spacing w:val="-2"/>
        </w:rPr>
        <w:t>. Primename, kad:</w:t>
      </w:r>
    </w:p>
    <w:p w:rsidR="00D90601" w:rsidRPr="00383C15" w:rsidRDefault="00383C15" w:rsidP="00383C15">
      <w:pPr>
        <w:pStyle w:val="ListParagraph"/>
        <w:numPr>
          <w:ilvl w:val="0"/>
          <w:numId w:val="10"/>
        </w:numPr>
        <w:ind w:left="0" w:firstLine="709"/>
        <w:jc w:val="both"/>
        <w:rPr>
          <w:color w:val="000000"/>
        </w:rPr>
      </w:pPr>
      <w:r>
        <w:rPr>
          <w:color w:val="000000"/>
        </w:rPr>
        <w:t>T</w:t>
      </w:r>
      <w:r w:rsidR="001B0ACA" w:rsidRPr="00383C15">
        <w:rPr>
          <w:color w:val="000000"/>
        </w:rPr>
        <w:t xml:space="preserve">urite </w:t>
      </w:r>
      <w:r w:rsidR="00CC7789" w:rsidRPr="00383C15">
        <w:rPr>
          <w:color w:val="000000"/>
        </w:rPr>
        <w:t xml:space="preserve">sutikti ir sudaryti sąlygas institucijų, atliekančių paramos paraiškų vertinimą, atranką ir projektų įgyvendinimo priežiūrą, </w:t>
      </w:r>
      <w:r>
        <w:rPr>
          <w:color w:val="000000"/>
        </w:rPr>
        <w:t>L</w:t>
      </w:r>
      <w:r w:rsidRPr="00E822A6">
        <w:rPr>
          <w:color w:val="000000"/>
        </w:rPr>
        <w:t xml:space="preserve">ietuvos žuvininkystės sektoriaus 2014–2020 metų veiksmų programos (toliau – </w:t>
      </w:r>
      <w:r>
        <w:rPr>
          <w:color w:val="000000"/>
        </w:rPr>
        <w:t>V</w:t>
      </w:r>
      <w:r w:rsidRPr="00E822A6">
        <w:rPr>
          <w:color w:val="000000"/>
        </w:rPr>
        <w:t>eiksmų programa)</w:t>
      </w:r>
      <w:r>
        <w:rPr>
          <w:color w:val="000000"/>
        </w:rPr>
        <w:t xml:space="preserve"> </w:t>
      </w:r>
      <w:r w:rsidR="00CC7789" w:rsidRPr="00383C15">
        <w:rPr>
          <w:color w:val="000000"/>
        </w:rPr>
        <w:t>įgyvendinimo priežiūrą, atstovams ar jų įgaliotiems asmenims patikrinti pateiktus duomenis ir atlikti patikrą vietoje, gauti papildomos informacijos apie projektą ir su juo susijusią veiklą nuo par</w:t>
      </w:r>
      <w:bookmarkStart w:id="0" w:name="_GoBack"/>
      <w:bookmarkEnd w:id="0"/>
      <w:r w:rsidR="00CC7789" w:rsidRPr="00383C15">
        <w:rPr>
          <w:color w:val="000000"/>
        </w:rPr>
        <w:t>amos paraiškos pateikimo dienos, taip pat audituoti, kontroliuoti, tikrinti, kaip yra laikomasi paramos gavimo sąlygų, kaip yra vykdomas projektas ir veikla, kuriai buvo skirta parama, po paramos sutarti</w:t>
      </w:r>
      <w:r w:rsidR="003A166E" w:rsidRPr="00383C15">
        <w:rPr>
          <w:color w:val="000000"/>
        </w:rPr>
        <w:t>es pasirašymo dienos iki paskutinio paramos išmokėjimo dienos</w:t>
      </w:r>
      <w:r w:rsidR="001B0ACA" w:rsidRPr="00383C15">
        <w:rPr>
          <w:color w:val="000000"/>
        </w:rPr>
        <w:t>;</w:t>
      </w:r>
    </w:p>
    <w:p w:rsidR="001B0ACA" w:rsidRPr="00383C15" w:rsidRDefault="00383C15" w:rsidP="00383C15">
      <w:pPr>
        <w:pStyle w:val="ListParagraph"/>
        <w:numPr>
          <w:ilvl w:val="0"/>
          <w:numId w:val="10"/>
        </w:numPr>
        <w:ind w:left="0" w:firstLine="709"/>
        <w:jc w:val="both"/>
        <w:rPr>
          <w:color w:val="000000"/>
        </w:rPr>
      </w:pPr>
      <w:r>
        <w:rPr>
          <w:color w:val="000000"/>
        </w:rPr>
        <w:t>T</w:t>
      </w:r>
      <w:r w:rsidR="00972878" w:rsidRPr="00383C15">
        <w:rPr>
          <w:color w:val="000000"/>
        </w:rPr>
        <w:t xml:space="preserve">urite </w:t>
      </w:r>
      <w:r w:rsidR="00CC7789" w:rsidRPr="00383C15">
        <w:rPr>
          <w:color w:val="000000"/>
        </w:rPr>
        <w:t>teikti informaciją ir duomenis, reikalingus statistikos tikslams ir Veiksmų programos įgyvendinimo stebėsenai bei reikalingiems vertinimams atlikti;</w:t>
      </w:r>
    </w:p>
    <w:p w:rsidR="001B0ACA"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T</w:t>
      </w:r>
      <w:r w:rsidR="00972878" w:rsidRPr="00383C15">
        <w:rPr>
          <w:color w:val="000000"/>
          <w:lang w:val="lt-LT" w:eastAsia="lt-LT"/>
        </w:rPr>
        <w:t xml:space="preserve">urite </w:t>
      </w:r>
      <w:r w:rsidR="00CC7789" w:rsidRPr="00383C15">
        <w:rPr>
          <w:color w:val="000000"/>
          <w:lang w:val="lt-LT" w:eastAsia="lt-LT"/>
        </w:rPr>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(toliau – Viešinimo taisyklės), nustatytą tvarką;</w:t>
      </w:r>
    </w:p>
    <w:p w:rsidR="001B0ACA"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T</w:t>
      </w:r>
      <w:r w:rsidR="00972878" w:rsidRPr="00383C15">
        <w:rPr>
          <w:color w:val="000000"/>
          <w:lang w:val="lt-LT" w:eastAsia="lt-LT"/>
        </w:rPr>
        <w:t xml:space="preserve">urite </w:t>
      </w:r>
      <w:r w:rsidR="001E3FF0" w:rsidRPr="00383C15">
        <w:rPr>
          <w:color w:val="000000"/>
          <w:lang w:val="lt-LT" w:eastAsia="lt-LT"/>
        </w:rPr>
        <w:t xml:space="preserve">nekeisti remiamos veiklos pobūdžio, numatytų investicijų, projekto įgyvendinimo sąlygų ir nuosavybės formos, nenutraukti projekto veiklos, nekeisti projekto įgyvendinimo vietos nuo paramos paraiškos pateikimo dienos iki projekto </w:t>
      </w:r>
      <w:r w:rsidR="003A166E" w:rsidRPr="00383C15">
        <w:rPr>
          <w:color w:val="000000"/>
          <w:lang w:val="lt-LT" w:eastAsia="lt-LT"/>
        </w:rPr>
        <w:t xml:space="preserve">įgyvendinimo </w:t>
      </w:r>
      <w:r w:rsidR="001E3FF0" w:rsidRPr="00383C15">
        <w:rPr>
          <w:color w:val="000000"/>
          <w:lang w:val="lt-LT" w:eastAsia="lt-LT"/>
        </w:rPr>
        <w:t>laikotarpio pabaigos;</w:t>
      </w:r>
    </w:p>
    <w:p w:rsidR="00B66753"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T</w:t>
      </w:r>
      <w:r w:rsidR="00B66753" w:rsidRPr="00383C15">
        <w:rPr>
          <w:color w:val="000000"/>
          <w:lang w:val="lt-LT" w:eastAsia="lt-LT"/>
        </w:rPr>
        <w:t>urite neprieštarauti, kad duomenys apie gaunamą (gautą) paramą būtų viešinami visuomenės informavimo tikslais, taip pat gali būti perduoti kitoms E</w:t>
      </w:r>
      <w:r>
        <w:rPr>
          <w:color w:val="000000"/>
          <w:lang w:val="lt-LT" w:eastAsia="lt-LT"/>
        </w:rPr>
        <w:t xml:space="preserve">uropos </w:t>
      </w:r>
      <w:r w:rsidR="00B66753" w:rsidRPr="00383C15">
        <w:rPr>
          <w:color w:val="000000"/>
          <w:lang w:val="lt-LT" w:eastAsia="lt-LT"/>
        </w:rPr>
        <w:t>S</w:t>
      </w:r>
      <w:r>
        <w:rPr>
          <w:color w:val="000000"/>
          <w:lang w:val="lt-LT" w:eastAsia="lt-LT"/>
        </w:rPr>
        <w:t>ąjungos</w:t>
      </w:r>
      <w:r w:rsidR="00B66753" w:rsidRPr="00383C15">
        <w:rPr>
          <w:color w:val="000000"/>
          <w:lang w:val="lt-LT" w:eastAsia="lt-LT"/>
        </w:rPr>
        <w:t xml:space="preserve"> struktūrinius ir investicinius fondus administruojančioms institucijoms, Europos Komisijai, audito ir teisėsaugos institucijoms siekiant apsaugoti E</w:t>
      </w:r>
      <w:r>
        <w:rPr>
          <w:color w:val="000000"/>
          <w:lang w:val="lt-LT" w:eastAsia="lt-LT"/>
        </w:rPr>
        <w:t xml:space="preserve">uropos </w:t>
      </w:r>
      <w:r w:rsidR="00B66753" w:rsidRPr="00383C15">
        <w:rPr>
          <w:color w:val="000000"/>
          <w:lang w:val="lt-LT" w:eastAsia="lt-LT"/>
        </w:rPr>
        <w:t>S</w:t>
      </w:r>
      <w:r>
        <w:rPr>
          <w:color w:val="000000"/>
          <w:lang w:val="lt-LT" w:eastAsia="lt-LT"/>
        </w:rPr>
        <w:t>ąjungos</w:t>
      </w:r>
      <w:r w:rsidR="00B66753" w:rsidRPr="00383C15">
        <w:rPr>
          <w:color w:val="000000"/>
          <w:lang w:val="lt-LT" w:eastAsia="lt-LT"/>
        </w:rPr>
        <w:t xml:space="preserve"> finansinius interesus E</w:t>
      </w:r>
      <w:r>
        <w:rPr>
          <w:color w:val="000000"/>
          <w:lang w:val="lt-LT" w:eastAsia="lt-LT"/>
        </w:rPr>
        <w:t xml:space="preserve">uropos </w:t>
      </w:r>
      <w:r w:rsidR="00B66753" w:rsidRPr="00383C15">
        <w:rPr>
          <w:color w:val="000000"/>
          <w:lang w:val="lt-LT" w:eastAsia="lt-LT"/>
        </w:rPr>
        <w:t>S</w:t>
      </w:r>
      <w:r>
        <w:rPr>
          <w:color w:val="000000"/>
          <w:lang w:val="lt-LT" w:eastAsia="lt-LT"/>
        </w:rPr>
        <w:t>ąjungos</w:t>
      </w:r>
      <w:r w:rsidR="00B66753" w:rsidRPr="00383C15">
        <w:rPr>
          <w:color w:val="000000"/>
          <w:lang w:val="lt-LT" w:eastAsia="lt-LT"/>
        </w:rPr>
        <w:t xml:space="preserve"> ir Lietuvos Respublikos teisės aktuose nustatyta tvarka;</w:t>
      </w:r>
    </w:p>
    <w:p w:rsidR="0086184D" w:rsidRPr="00383C15" w:rsidRDefault="00383C15" w:rsidP="00383C15">
      <w:pPr>
        <w:pStyle w:val="tajtip"/>
        <w:numPr>
          <w:ilvl w:val="0"/>
          <w:numId w:val="10"/>
        </w:numPr>
        <w:ind w:left="0" w:firstLine="709"/>
        <w:rPr>
          <w:color w:val="000000"/>
          <w:lang w:val="lt-LT" w:eastAsia="lt-LT"/>
        </w:rPr>
      </w:pPr>
      <w:r>
        <w:rPr>
          <w:color w:val="000000"/>
          <w:lang w:val="lt-LT" w:eastAsia="lt-LT"/>
        </w:rPr>
        <w:t>P</w:t>
      </w:r>
      <w:r w:rsidR="0086184D" w:rsidRPr="00383C15">
        <w:rPr>
          <w:color w:val="000000"/>
          <w:lang w:val="lt-LT" w:eastAsia="lt-LT"/>
        </w:rPr>
        <w:t>riemonei taikomas paramos lėšų išmokėjimo būdas – išlaidų kompensavimas</w:t>
      </w:r>
      <w:r w:rsidR="00D3639C" w:rsidRPr="00383C15">
        <w:rPr>
          <w:color w:val="000000"/>
          <w:lang w:val="lt-LT" w:eastAsia="lt-LT"/>
        </w:rPr>
        <w:t xml:space="preserve"> su avanso mokėjimu</w:t>
      </w:r>
      <w:r w:rsidR="0086184D" w:rsidRPr="00383C15">
        <w:rPr>
          <w:color w:val="000000"/>
          <w:lang w:val="lt-LT" w:eastAsia="lt-LT"/>
        </w:rPr>
        <w:t>;</w:t>
      </w:r>
    </w:p>
    <w:p w:rsidR="00D3639C" w:rsidRPr="00383C15" w:rsidRDefault="00383C15" w:rsidP="00383C15">
      <w:pPr>
        <w:pStyle w:val="tajtip"/>
        <w:numPr>
          <w:ilvl w:val="0"/>
          <w:numId w:val="10"/>
        </w:numPr>
        <w:ind w:left="0" w:firstLine="709"/>
        <w:jc w:val="both"/>
        <w:rPr>
          <w:color w:val="000000"/>
          <w:lang w:val="lt-LT" w:eastAsia="lt-LT"/>
        </w:rPr>
      </w:pPr>
      <w:r>
        <w:rPr>
          <w:color w:val="000000"/>
          <w:lang w:val="lt-LT" w:eastAsia="lt-LT"/>
        </w:rPr>
        <w:t>D</w:t>
      </w:r>
      <w:r w:rsidR="00D3639C" w:rsidRPr="00383C15">
        <w:rPr>
          <w:color w:val="000000"/>
          <w:lang w:val="lt-LT" w:eastAsia="lt-LT"/>
        </w:rPr>
        <w:t>idžiausias galimas avanso dydis – 50 procentų visos projektui įgyvendinti skirtos sumos;</w:t>
      </w:r>
    </w:p>
    <w:p w:rsidR="00D3639C" w:rsidRPr="00383C15" w:rsidRDefault="00D3639C" w:rsidP="00383C15">
      <w:pPr>
        <w:pStyle w:val="tajtip"/>
        <w:numPr>
          <w:ilvl w:val="0"/>
          <w:numId w:val="10"/>
        </w:numPr>
        <w:tabs>
          <w:tab w:val="left" w:pos="993"/>
        </w:tabs>
        <w:ind w:left="0" w:firstLine="709"/>
        <w:jc w:val="both"/>
        <w:rPr>
          <w:color w:val="000000"/>
          <w:lang w:val="lt-LT" w:eastAsia="lt-LT"/>
        </w:rPr>
      </w:pPr>
      <w:r w:rsidRPr="00383C15">
        <w:rPr>
          <w:color w:val="000000"/>
          <w:lang w:val="lt-LT" w:eastAsia="lt-LT"/>
        </w:rPr>
        <w:t xml:space="preserve"> </w:t>
      </w:r>
      <w:r w:rsidR="00383C15">
        <w:rPr>
          <w:color w:val="000000"/>
          <w:lang w:val="lt-LT" w:eastAsia="lt-LT"/>
        </w:rPr>
        <w:t>Į</w:t>
      </w:r>
      <w:r w:rsidRPr="00383C15">
        <w:rPr>
          <w:color w:val="000000"/>
          <w:lang w:val="lt-LT" w:eastAsia="lt-LT"/>
        </w:rPr>
        <w:t>gyvendinti projektą ir pirmąjį mokėjimo prašymą turėsite pateikti ne vėliau kaip po trijų mėnesių nuo avanso gavimo dienos. Jeigu per tris mėnesius nuo avanso gavimo dienos projekto nepradėsite įgyvendinti ir nepadarysite išlaidų, per 5 darbo dienas, pasibaigus</w:t>
      </w:r>
      <w:r w:rsidR="00FE60C4" w:rsidRPr="00383C15">
        <w:rPr>
          <w:color w:val="000000"/>
          <w:lang w:val="lt-LT" w:eastAsia="lt-LT"/>
        </w:rPr>
        <w:t xml:space="preserve"> 3 mėnesių laikotarpiui, privalėsite grąžinti avansą Nacionalinei mokėjimo agentūrai prie Žemės ūkio ministerijos (toliau – NMA)</w:t>
      </w:r>
      <w:r w:rsidR="00E43B43" w:rsidRPr="00383C15">
        <w:rPr>
          <w:color w:val="000000"/>
          <w:lang w:val="lt-LT" w:eastAsia="lt-LT"/>
        </w:rPr>
        <w:t>;</w:t>
      </w:r>
    </w:p>
    <w:p w:rsidR="0086184D" w:rsidRPr="00383C15" w:rsidRDefault="00383C15" w:rsidP="00383C15">
      <w:pPr>
        <w:pStyle w:val="tajtip"/>
        <w:numPr>
          <w:ilvl w:val="0"/>
          <w:numId w:val="10"/>
        </w:numPr>
        <w:shd w:val="clear" w:color="auto" w:fill="FFFFFF"/>
        <w:ind w:left="0" w:firstLine="709"/>
        <w:jc w:val="both"/>
        <w:rPr>
          <w:color w:val="000000"/>
          <w:lang w:val="lt-LT" w:eastAsia="lt-LT"/>
        </w:rPr>
      </w:pPr>
      <w:r>
        <w:rPr>
          <w:color w:val="000000"/>
          <w:lang w:val="lt-LT" w:eastAsia="lt-LT"/>
        </w:rPr>
        <w:t>G</w:t>
      </w:r>
      <w:r w:rsidR="00972878" w:rsidRPr="00383C15">
        <w:rPr>
          <w:color w:val="000000"/>
          <w:lang w:val="lt-LT" w:eastAsia="lt-LT"/>
        </w:rPr>
        <w:t xml:space="preserve">alite teikti </w:t>
      </w:r>
      <w:r w:rsidR="00E43B43" w:rsidRPr="00383C15">
        <w:rPr>
          <w:color w:val="000000"/>
          <w:lang w:val="lt-LT" w:eastAsia="lt-LT"/>
        </w:rPr>
        <w:t>neribotą</w:t>
      </w:r>
      <w:r w:rsidR="0086184D" w:rsidRPr="00383C15">
        <w:rPr>
          <w:color w:val="000000"/>
          <w:lang w:val="lt-LT" w:eastAsia="lt-LT"/>
        </w:rPr>
        <w:t xml:space="preserve"> mokėjimo prašymų</w:t>
      </w:r>
      <w:r w:rsidR="00E43B43" w:rsidRPr="00383C15">
        <w:rPr>
          <w:color w:val="000000"/>
          <w:lang w:val="lt-LT" w:eastAsia="lt-LT"/>
        </w:rPr>
        <w:t xml:space="preserve"> skaičių, konkretus</w:t>
      </w:r>
      <w:r w:rsidR="0086184D" w:rsidRPr="00383C15">
        <w:rPr>
          <w:color w:val="000000"/>
          <w:lang w:val="lt-LT" w:eastAsia="lt-LT"/>
        </w:rPr>
        <w:t xml:space="preserve"> mokėjimo prašymų skaičius bei mokėjimo prašymų pateikimo terminai nurodomi paramos sutartyje;</w:t>
      </w:r>
    </w:p>
    <w:p w:rsidR="001E3FF0"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B</w:t>
      </w:r>
      <w:r w:rsidR="00B96E3B" w:rsidRPr="00383C15">
        <w:rPr>
          <w:color w:val="000000"/>
          <w:lang w:val="lt-LT" w:eastAsia="lt-LT"/>
        </w:rPr>
        <w:t xml:space="preserve">aigęs įgyvendinti projektą, </w:t>
      </w:r>
      <w:r w:rsidR="00B71BFF" w:rsidRPr="00383C15">
        <w:rPr>
          <w:color w:val="000000"/>
          <w:lang w:val="lt-LT" w:eastAsia="lt-LT"/>
        </w:rPr>
        <w:t>turėsite pateikti</w:t>
      </w:r>
      <w:r w:rsidR="00FE60C4" w:rsidRPr="00383C15">
        <w:rPr>
          <w:color w:val="000000"/>
          <w:lang w:val="lt-LT" w:eastAsia="lt-LT"/>
        </w:rPr>
        <w:t xml:space="preserve"> NMA</w:t>
      </w:r>
      <w:r w:rsidR="00B71BFF" w:rsidRPr="00383C15">
        <w:rPr>
          <w:color w:val="000000"/>
          <w:lang w:val="lt-LT" w:eastAsia="lt-LT"/>
        </w:rPr>
        <w:t xml:space="preserve"> paskutinį</w:t>
      </w:r>
      <w:r w:rsidR="00B96E3B" w:rsidRPr="00383C15">
        <w:rPr>
          <w:color w:val="000000"/>
          <w:lang w:val="lt-LT" w:eastAsia="lt-LT"/>
        </w:rPr>
        <w:t xml:space="preserve"> mokė</w:t>
      </w:r>
      <w:r w:rsidR="00B71BFF" w:rsidRPr="00383C15">
        <w:rPr>
          <w:color w:val="000000"/>
          <w:lang w:val="lt-LT" w:eastAsia="lt-LT"/>
        </w:rPr>
        <w:t>jimo prašymą, kuriame deklaruosite</w:t>
      </w:r>
      <w:r w:rsidR="00B96E3B" w:rsidRPr="00383C15">
        <w:rPr>
          <w:color w:val="000000"/>
          <w:lang w:val="lt-LT" w:eastAsia="lt-LT"/>
        </w:rPr>
        <w:t xml:space="preserve"> visas patirtas ir apmokėtas tinkamas finansuoti išlaidas</w:t>
      </w:r>
      <w:r w:rsidR="001B05DE" w:rsidRPr="00383C15">
        <w:rPr>
          <w:color w:val="000000"/>
          <w:lang w:val="lt-LT" w:eastAsia="lt-LT"/>
        </w:rPr>
        <w:t>, kurios nebuvo deklaruotos ankstesniuose mokėjimo prašymuose,</w:t>
      </w:r>
      <w:r w:rsidR="00B71BFF" w:rsidRPr="00383C15">
        <w:rPr>
          <w:color w:val="000000"/>
          <w:lang w:val="lt-LT" w:eastAsia="lt-LT"/>
        </w:rPr>
        <w:t xml:space="preserve"> bei galutinę projekto įgyvendinimo ataskaitą</w:t>
      </w:r>
      <w:r w:rsidR="00233117" w:rsidRPr="00383C15">
        <w:rPr>
          <w:color w:val="000000"/>
          <w:lang w:val="lt-LT" w:eastAsia="lt-LT"/>
        </w:rPr>
        <w:t>;</w:t>
      </w:r>
    </w:p>
    <w:p w:rsidR="001B05DE"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P</w:t>
      </w:r>
      <w:r w:rsidR="00AF6D64" w:rsidRPr="00383C15">
        <w:rPr>
          <w:color w:val="000000"/>
          <w:lang w:val="lt-LT" w:eastAsia="lt-LT"/>
        </w:rPr>
        <w:t>rojekto įgyvendinimo laikotarpis negali viršyti 42 mėnesių nuo paramos sutarties pasirašymo dienos. T</w:t>
      </w:r>
      <w:r w:rsidR="001B05DE" w:rsidRPr="00383C15">
        <w:rPr>
          <w:color w:val="000000"/>
          <w:lang w:val="lt-LT" w:eastAsia="lt-LT"/>
        </w:rPr>
        <w:t>urite suplanuoti projekto veiklas taip, kad paskutinį mokėjimo prašymą pateiktumėte NMA ne vėliau kaip iki 2023 m. rugsėjo 29 d.</w:t>
      </w:r>
      <w:r w:rsidR="00EA040D" w:rsidRPr="00383C15">
        <w:rPr>
          <w:color w:val="000000"/>
          <w:lang w:val="lt-LT" w:eastAsia="lt-LT"/>
        </w:rPr>
        <w:t>;</w:t>
      </w:r>
    </w:p>
    <w:p w:rsidR="002A230B"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M</w:t>
      </w:r>
      <w:r w:rsidR="002A230B" w:rsidRPr="00383C15">
        <w:rPr>
          <w:color w:val="000000"/>
          <w:lang w:val="lt-LT" w:eastAsia="lt-LT"/>
        </w:rPr>
        <w:t>okėjimo prašymą pateikus pavėluotai dėl nenugalimos jėgos (</w:t>
      </w:r>
      <w:r w:rsidR="002A230B" w:rsidRPr="00E822A6">
        <w:rPr>
          <w:i/>
          <w:color w:val="000000"/>
          <w:lang w:val="lt-LT" w:eastAsia="lt-LT"/>
        </w:rPr>
        <w:t>force majeure</w:t>
      </w:r>
      <w:r w:rsidR="002A230B" w:rsidRPr="00383C15">
        <w:rPr>
          <w:color w:val="000000"/>
          <w:lang w:val="lt-LT" w:eastAsia="lt-LT"/>
        </w:rPr>
        <w:t>) aplinkybių, turėsite raštu paaiškinti vėlavimo priežastis ir pateikti dokumentus, pagrindžiančius vėlavimo priežastis;</w:t>
      </w:r>
    </w:p>
    <w:p w:rsidR="00233117"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J</w:t>
      </w:r>
      <w:r w:rsidR="00233117" w:rsidRPr="00383C15">
        <w:rPr>
          <w:color w:val="000000"/>
          <w:lang w:val="lt-LT" w:eastAsia="lt-LT"/>
        </w:rPr>
        <w:t xml:space="preserve">eigu </w:t>
      </w:r>
      <w:r w:rsidR="002A230B" w:rsidRPr="00383C15">
        <w:rPr>
          <w:color w:val="000000"/>
          <w:lang w:val="lt-LT" w:eastAsia="lt-LT"/>
        </w:rPr>
        <w:t>dėl pateisinamų priežasčių norėsite</w:t>
      </w:r>
      <w:r w:rsidR="00233117" w:rsidRPr="00383C15">
        <w:rPr>
          <w:color w:val="000000"/>
          <w:lang w:val="lt-LT" w:eastAsia="lt-LT"/>
        </w:rPr>
        <w:t xml:space="preserve"> pratęsti mokėjimo prašymo pateikimo terminą, iki paramos sutartyje nustatyto</w:t>
      </w:r>
      <w:r w:rsidR="002A230B" w:rsidRPr="00383C15">
        <w:rPr>
          <w:color w:val="000000"/>
          <w:lang w:val="lt-LT" w:eastAsia="lt-LT"/>
        </w:rPr>
        <w:t xml:space="preserve"> termino pabaigos turėsite</w:t>
      </w:r>
      <w:r w:rsidR="00FE60C4" w:rsidRPr="00383C15">
        <w:rPr>
          <w:color w:val="000000"/>
          <w:lang w:val="lt-LT" w:eastAsia="lt-LT"/>
        </w:rPr>
        <w:t xml:space="preserve"> NMA</w:t>
      </w:r>
      <w:r w:rsidR="00233117" w:rsidRPr="00383C15">
        <w:rPr>
          <w:color w:val="000000"/>
          <w:lang w:val="lt-LT" w:eastAsia="lt-LT"/>
        </w:rPr>
        <w:t xml:space="preserve"> pateikti argumentuotą prašymą dėl </w:t>
      </w:r>
      <w:r w:rsidR="00233117" w:rsidRPr="00383C15">
        <w:rPr>
          <w:color w:val="000000"/>
          <w:lang w:val="lt-LT" w:eastAsia="lt-LT"/>
        </w:rPr>
        <w:lastRenderedPageBreak/>
        <w:t>termino pr</w:t>
      </w:r>
      <w:r w:rsidR="00FE60C4" w:rsidRPr="00383C15">
        <w:rPr>
          <w:color w:val="000000"/>
          <w:lang w:val="lt-LT" w:eastAsia="lt-LT"/>
        </w:rPr>
        <w:t>atęsimo. NMA</w:t>
      </w:r>
      <w:r w:rsidR="00233117" w:rsidRPr="00383C15">
        <w:rPr>
          <w:color w:val="000000"/>
          <w:lang w:val="lt-LT" w:eastAsia="lt-LT"/>
        </w:rPr>
        <w:t xml:space="preserve"> priėmus sprendimą atidėti mokėjimo prašymo pateikimo terminą, keičiama paramos sutartis;</w:t>
      </w:r>
    </w:p>
    <w:p w:rsidR="00233117"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 xml:space="preserve">Atsiskaityti </w:t>
      </w:r>
      <w:r w:rsidR="00233117" w:rsidRPr="00383C15">
        <w:rPr>
          <w:color w:val="000000"/>
          <w:lang w:val="lt-LT" w:eastAsia="lt-LT"/>
        </w:rPr>
        <w:t>su tiekėjais turi</w:t>
      </w:r>
      <w:r>
        <w:rPr>
          <w:color w:val="000000"/>
          <w:lang w:val="lt-LT" w:eastAsia="lt-LT"/>
        </w:rPr>
        <w:t>te</w:t>
      </w:r>
      <w:r w:rsidR="00233117" w:rsidRPr="00383C15">
        <w:rPr>
          <w:color w:val="000000"/>
          <w:lang w:val="lt-LT" w:eastAsia="lt-LT"/>
        </w:rPr>
        <w:t xml:space="preserve"> tik per finansines institucijas;</w:t>
      </w:r>
    </w:p>
    <w:p w:rsidR="00233117"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P</w:t>
      </w:r>
      <w:r w:rsidR="00233117" w:rsidRPr="00383C15">
        <w:rPr>
          <w:color w:val="000000"/>
          <w:lang w:val="lt-LT" w:eastAsia="lt-LT"/>
        </w:rPr>
        <w:t>aramos lėšos išmokamos Administra</w:t>
      </w:r>
      <w:r w:rsidR="00FE052B" w:rsidRPr="00383C15">
        <w:rPr>
          <w:color w:val="000000"/>
          <w:lang w:val="lt-LT" w:eastAsia="lt-LT"/>
        </w:rPr>
        <w:t>vimo taisyklių nustatyta tvarka;</w:t>
      </w:r>
    </w:p>
    <w:p w:rsidR="00FE052B" w:rsidRPr="00383C15" w:rsidRDefault="00383C15"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Jei</w:t>
      </w:r>
      <w:r w:rsidR="00FE052B" w:rsidRPr="00383C15">
        <w:rPr>
          <w:color w:val="000000"/>
          <w:lang w:val="lt-LT" w:eastAsia="lt-LT"/>
        </w:rPr>
        <w:t xml:space="preserve"> netinkamai įgyvendin</w:t>
      </w:r>
      <w:r>
        <w:rPr>
          <w:color w:val="000000"/>
          <w:lang w:val="lt-LT" w:eastAsia="lt-LT"/>
        </w:rPr>
        <w:t xml:space="preserve">site </w:t>
      </w:r>
      <w:r w:rsidR="00FE052B" w:rsidRPr="00383C15">
        <w:rPr>
          <w:color w:val="000000"/>
          <w:lang w:val="lt-LT" w:eastAsia="lt-LT"/>
        </w:rPr>
        <w:t xml:space="preserve">projektą, </w:t>
      </w:r>
      <w:r w:rsidR="003F1211">
        <w:rPr>
          <w:color w:val="000000"/>
          <w:lang w:val="lt-LT" w:eastAsia="lt-LT"/>
        </w:rPr>
        <w:t>bus t</w:t>
      </w:r>
      <w:r w:rsidR="00FE052B" w:rsidRPr="00383C15">
        <w:rPr>
          <w:color w:val="000000"/>
          <w:lang w:val="lt-LT" w:eastAsia="lt-LT"/>
        </w:rPr>
        <w:t>aikomos E</w:t>
      </w:r>
      <w:r w:rsidR="003F1211">
        <w:rPr>
          <w:color w:val="000000"/>
          <w:lang w:val="lt-LT" w:eastAsia="lt-LT"/>
        </w:rPr>
        <w:t xml:space="preserve">uropos </w:t>
      </w:r>
      <w:r w:rsidR="00FE052B" w:rsidRPr="00383C15">
        <w:rPr>
          <w:color w:val="000000"/>
          <w:lang w:val="lt-LT" w:eastAsia="lt-LT"/>
        </w:rPr>
        <w:t>S</w:t>
      </w:r>
      <w:r w:rsidR="003F1211">
        <w:rPr>
          <w:color w:val="000000"/>
          <w:lang w:val="lt-LT" w:eastAsia="lt-LT"/>
        </w:rPr>
        <w:t>ąjungos</w:t>
      </w:r>
      <w:r w:rsidR="00FE052B" w:rsidRPr="00383C15">
        <w:rPr>
          <w:color w:val="000000"/>
          <w:lang w:val="lt-LT" w:eastAsia="lt-LT"/>
        </w:rPr>
        <w:t xml:space="preserve"> ir Lietuvos Respublikos teisės aktuose numatytos sankcijos. Sankcijų apskaičiavimo ir taikymo tvarka nustatoma vadovaujantis Sankcijų už teisės aktų nuostatų pažeidimus įgyvendinant Lietuvos žuvininkystės sektoriaus 2014–2020 metų veiksmų programos priemones taikymo metodika, patvirtinta Lietuvos Respublikos žemės ūkio ministro 2015 m. rugpjūčio 13 d. įsakymu Nr. 3D-639 „Dėl Sankcijų už teisės aktų nuostatų pažeidimus įgyvendinant Lietuvos žuvininkystės sektoriaus 2014–2020 metų veiksmų programos priemones taikymo metodikos patvirtinimo“;</w:t>
      </w:r>
    </w:p>
    <w:p w:rsidR="00FE052B" w:rsidRPr="00383C15" w:rsidRDefault="003F1211" w:rsidP="00383C15">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P</w:t>
      </w:r>
      <w:r w:rsidR="00FE052B" w:rsidRPr="00383C15">
        <w:rPr>
          <w:color w:val="000000"/>
          <w:lang w:val="lt-LT" w:eastAsia="lt-LT"/>
        </w:rPr>
        <w:t>ažeidus pirkimų vykdymo tvarką</w:t>
      </w:r>
      <w:r w:rsidR="00E4372F" w:rsidRPr="00383C15">
        <w:rPr>
          <w:color w:val="000000"/>
          <w:lang w:val="lt-LT" w:eastAsia="lt-LT"/>
        </w:rPr>
        <w:t>,</w:t>
      </w:r>
      <w:r w:rsidR="00FE052B" w:rsidRPr="00383C15">
        <w:rPr>
          <w:color w:val="000000"/>
          <w:lang w:val="lt-LT" w:eastAsia="lt-LT"/>
        </w:rPr>
        <w:t xml:space="preserve"> sankcijos taikomos </w:t>
      </w:r>
      <w:r w:rsidR="00E4372F" w:rsidRPr="00383C15">
        <w:rPr>
          <w:color w:val="000000"/>
          <w:lang w:val="lt-LT" w:eastAsia="lt-LT"/>
        </w:rPr>
        <w:t xml:space="preserve">pagal Sankcijų pareiškėjams, paramos gavėjams, pažeidusiems pirkimų vykdymo tvarką, taikymo metodiką, patvirtintą NMA direktoriaus 2013 m. sausio 23 d. įsakymu Nr. BR1-83 „Dėl </w:t>
      </w:r>
      <w:r>
        <w:rPr>
          <w:color w:val="000000"/>
          <w:lang w:val="lt-LT" w:eastAsia="lt-LT"/>
        </w:rPr>
        <w:t>S</w:t>
      </w:r>
      <w:r w:rsidR="00E4372F" w:rsidRPr="00383C15">
        <w:rPr>
          <w:color w:val="000000"/>
          <w:lang w:val="lt-LT" w:eastAsia="lt-LT"/>
        </w:rPr>
        <w:t>ankcijų paramos gavėjams, pažeidusiems pirkimų vykdymo tvarką, taikymo metodikos patvirtinimo“.</w:t>
      </w:r>
    </w:p>
    <w:p w:rsidR="001E3FF0" w:rsidRPr="00383C15" w:rsidRDefault="001E3FF0" w:rsidP="00383C15">
      <w:pPr>
        <w:pStyle w:val="tajtip"/>
        <w:shd w:val="clear" w:color="auto" w:fill="FFFFFF"/>
        <w:spacing w:before="0" w:beforeAutospacing="0" w:after="0" w:afterAutospacing="0"/>
        <w:ind w:firstLine="709"/>
        <w:jc w:val="both"/>
        <w:rPr>
          <w:color w:val="000000"/>
          <w:lang w:val="lt-LT" w:eastAsia="lt-LT"/>
        </w:rPr>
      </w:pPr>
    </w:p>
    <w:p w:rsidR="001B68B2" w:rsidRPr="00383C15" w:rsidRDefault="00B45D3F" w:rsidP="00383C15">
      <w:pPr>
        <w:ind w:firstLine="709"/>
        <w:jc w:val="both"/>
        <w:rPr>
          <w:color w:val="000000"/>
        </w:rPr>
      </w:pPr>
      <w:r w:rsidRPr="00383C15">
        <w:rPr>
          <w:b/>
          <w:i/>
        </w:rPr>
        <w:t>Atkreipiame Jūsų dėmesį, kad aukščiau yra išvardyti svarbiausi, bet ne visi Jums keliami reikalavimai ir įsipareigojimai, kurie yra nurodyti priemonės įgyvendinimo taisyklėse ir Lietuvos žuvininkystės sektoriaus 2014–2020 metų programos administravimo taisyklėse.</w:t>
      </w:r>
    </w:p>
    <w:p w:rsidR="00135B22" w:rsidRPr="00383C15" w:rsidRDefault="00135B22" w:rsidP="00135B22">
      <w:pPr>
        <w:ind w:right="-57"/>
        <w:jc w:val="center"/>
        <w:rPr>
          <w:color w:val="000000"/>
        </w:rPr>
      </w:pPr>
      <w:r w:rsidRPr="00383C15">
        <w:rPr>
          <w:color w:val="000000"/>
        </w:rPr>
        <w:t>______________________</w:t>
      </w:r>
    </w:p>
    <w:sectPr w:rsidR="00135B22" w:rsidRPr="00383C15" w:rsidSect="00E822A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65A" w:rsidRDefault="0085265A" w:rsidP="00135B22">
      <w:r>
        <w:separator/>
      </w:r>
    </w:p>
  </w:endnote>
  <w:endnote w:type="continuationSeparator" w:id="0">
    <w:p w:rsidR="0085265A" w:rsidRDefault="0085265A"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29D77CFB" w:usb2="00000012" w:usb3="00000000" w:csb0="0008008D"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65A" w:rsidRDefault="0085265A" w:rsidP="00135B22">
      <w:r>
        <w:separator/>
      </w:r>
    </w:p>
  </w:footnote>
  <w:footnote w:type="continuationSeparator" w:id="0">
    <w:p w:rsidR="0085265A" w:rsidRDefault="0085265A"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8B2" w:rsidRDefault="001B68B2">
    <w:pPr>
      <w:pStyle w:val="Header"/>
      <w:jc w:val="center"/>
    </w:pPr>
    <w:r>
      <w:fldChar w:fldCharType="begin"/>
    </w:r>
    <w:r>
      <w:instrText xml:space="preserve"> PAGE   \* MERGEFORMAT </w:instrText>
    </w:r>
    <w:r>
      <w:fldChar w:fldCharType="separate"/>
    </w:r>
    <w:r w:rsidR="00E822A6">
      <w:rPr>
        <w:noProof/>
      </w:rPr>
      <w:t>2</w:t>
    </w:r>
    <w:r>
      <w:fldChar w:fldCharType="end"/>
    </w:r>
  </w:p>
  <w:p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D13"/>
    <w:multiLevelType w:val="hybridMultilevel"/>
    <w:tmpl w:val="96E687DC"/>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53B"/>
    <w:rsid w:val="00021930"/>
    <w:rsid w:val="00035B32"/>
    <w:rsid w:val="00035C83"/>
    <w:rsid w:val="00047706"/>
    <w:rsid w:val="000801AF"/>
    <w:rsid w:val="00083D97"/>
    <w:rsid w:val="00086F72"/>
    <w:rsid w:val="000A3064"/>
    <w:rsid w:val="000C2438"/>
    <w:rsid w:val="000D2632"/>
    <w:rsid w:val="000E7159"/>
    <w:rsid w:val="00124B92"/>
    <w:rsid w:val="00135B22"/>
    <w:rsid w:val="00140A63"/>
    <w:rsid w:val="00141675"/>
    <w:rsid w:val="0014709E"/>
    <w:rsid w:val="00150EB7"/>
    <w:rsid w:val="0015442D"/>
    <w:rsid w:val="001626B8"/>
    <w:rsid w:val="00181581"/>
    <w:rsid w:val="001901E5"/>
    <w:rsid w:val="00192DC2"/>
    <w:rsid w:val="00194906"/>
    <w:rsid w:val="001B05DE"/>
    <w:rsid w:val="001B0ACA"/>
    <w:rsid w:val="001B68B2"/>
    <w:rsid w:val="001C567D"/>
    <w:rsid w:val="001D1038"/>
    <w:rsid w:val="001E3FF0"/>
    <w:rsid w:val="001E615A"/>
    <w:rsid w:val="001F710B"/>
    <w:rsid w:val="0023141E"/>
    <w:rsid w:val="00233117"/>
    <w:rsid w:val="00245A1C"/>
    <w:rsid w:val="00251450"/>
    <w:rsid w:val="00273BAA"/>
    <w:rsid w:val="002A230B"/>
    <w:rsid w:val="002B29C9"/>
    <w:rsid w:val="002D6FED"/>
    <w:rsid w:val="00326EDB"/>
    <w:rsid w:val="00330542"/>
    <w:rsid w:val="00332561"/>
    <w:rsid w:val="00335560"/>
    <w:rsid w:val="00351C4D"/>
    <w:rsid w:val="003623B0"/>
    <w:rsid w:val="00383C15"/>
    <w:rsid w:val="003956A9"/>
    <w:rsid w:val="003A166E"/>
    <w:rsid w:val="003A3A20"/>
    <w:rsid w:val="003F1211"/>
    <w:rsid w:val="00450A57"/>
    <w:rsid w:val="00471D86"/>
    <w:rsid w:val="004733CF"/>
    <w:rsid w:val="004B3014"/>
    <w:rsid w:val="004B53D8"/>
    <w:rsid w:val="004C5707"/>
    <w:rsid w:val="004C7D1A"/>
    <w:rsid w:val="004F29E1"/>
    <w:rsid w:val="004F67A5"/>
    <w:rsid w:val="00535298"/>
    <w:rsid w:val="0054190B"/>
    <w:rsid w:val="00561A09"/>
    <w:rsid w:val="0057598A"/>
    <w:rsid w:val="005C49B8"/>
    <w:rsid w:val="005D1BE5"/>
    <w:rsid w:val="005D3B52"/>
    <w:rsid w:val="005E1A71"/>
    <w:rsid w:val="005E3923"/>
    <w:rsid w:val="005E5381"/>
    <w:rsid w:val="006027FE"/>
    <w:rsid w:val="006028AF"/>
    <w:rsid w:val="00634B1F"/>
    <w:rsid w:val="0064587F"/>
    <w:rsid w:val="00646F2C"/>
    <w:rsid w:val="006573FD"/>
    <w:rsid w:val="00665D6C"/>
    <w:rsid w:val="00673554"/>
    <w:rsid w:val="00685D5B"/>
    <w:rsid w:val="006A3383"/>
    <w:rsid w:val="006A5BC7"/>
    <w:rsid w:val="006B7676"/>
    <w:rsid w:val="006D101E"/>
    <w:rsid w:val="006E7D0C"/>
    <w:rsid w:val="006F21EC"/>
    <w:rsid w:val="006F71BA"/>
    <w:rsid w:val="007301C7"/>
    <w:rsid w:val="00732C2A"/>
    <w:rsid w:val="00737117"/>
    <w:rsid w:val="0074383E"/>
    <w:rsid w:val="00781312"/>
    <w:rsid w:val="00782BEF"/>
    <w:rsid w:val="007911D0"/>
    <w:rsid w:val="0079453B"/>
    <w:rsid w:val="00795DE5"/>
    <w:rsid w:val="007A03C2"/>
    <w:rsid w:val="007B104E"/>
    <w:rsid w:val="007C08FA"/>
    <w:rsid w:val="007D500D"/>
    <w:rsid w:val="007E09E1"/>
    <w:rsid w:val="007E6188"/>
    <w:rsid w:val="007F657A"/>
    <w:rsid w:val="007F77AB"/>
    <w:rsid w:val="008226FE"/>
    <w:rsid w:val="00840FF1"/>
    <w:rsid w:val="0085265A"/>
    <w:rsid w:val="0086184D"/>
    <w:rsid w:val="00885D3B"/>
    <w:rsid w:val="00893F8A"/>
    <w:rsid w:val="008A01CE"/>
    <w:rsid w:val="008F78D0"/>
    <w:rsid w:val="00903705"/>
    <w:rsid w:val="0092268F"/>
    <w:rsid w:val="00972878"/>
    <w:rsid w:val="00996378"/>
    <w:rsid w:val="009A00BC"/>
    <w:rsid w:val="009A5858"/>
    <w:rsid w:val="009B46E2"/>
    <w:rsid w:val="009E45C2"/>
    <w:rsid w:val="00A000DA"/>
    <w:rsid w:val="00A16BD2"/>
    <w:rsid w:val="00A25F51"/>
    <w:rsid w:val="00A70241"/>
    <w:rsid w:val="00A83460"/>
    <w:rsid w:val="00A862C1"/>
    <w:rsid w:val="00AB10F8"/>
    <w:rsid w:val="00AE3550"/>
    <w:rsid w:val="00AF41BD"/>
    <w:rsid w:val="00AF58AF"/>
    <w:rsid w:val="00AF6D64"/>
    <w:rsid w:val="00B00568"/>
    <w:rsid w:val="00B02708"/>
    <w:rsid w:val="00B045DA"/>
    <w:rsid w:val="00B101B7"/>
    <w:rsid w:val="00B11091"/>
    <w:rsid w:val="00B17092"/>
    <w:rsid w:val="00B23127"/>
    <w:rsid w:val="00B45D3F"/>
    <w:rsid w:val="00B51B51"/>
    <w:rsid w:val="00B6349D"/>
    <w:rsid w:val="00B64AE7"/>
    <w:rsid w:val="00B66753"/>
    <w:rsid w:val="00B71BFF"/>
    <w:rsid w:val="00B80F3E"/>
    <w:rsid w:val="00B90984"/>
    <w:rsid w:val="00B915C7"/>
    <w:rsid w:val="00B941D2"/>
    <w:rsid w:val="00B9474C"/>
    <w:rsid w:val="00B958E5"/>
    <w:rsid w:val="00B96E3B"/>
    <w:rsid w:val="00BA07B9"/>
    <w:rsid w:val="00BA1781"/>
    <w:rsid w:val="00BA2F07"/>
    <w:rsid w:val="00BB35D2"/>
    <w:rsid w:val="00BC5A4D"/>
    <w:rsid w:val="00BF187B"/>
    <w:rsid w:val="00C3219F"/>
    <w:rsid w:val="00C345CA"/>
    <w:rsid w:val="00C42877"/>
    <w:rsid w:val="00C5584F"/>
    <w:rsid w:val="00C72504"/>
    <w:rsid w:val="00C75AD4"/>
    <w:rsid w:val="00C85E72"/>
    <w:rsid w:val="00CA59B4"/>
    <w:rsid w:val="00CC677D"/>
    <w:rsid w:val="00CC7789"/>
    <w:rsid w:val="00CD1BFA"/>
    <w:rsid w:val="00CD242E"/>
    <w:rsid w:val="00D213EC"/>
    <w:rsid w:val="00D30762"/>
    <w:rsid w:val="00D3639C"/>
    <w:rsid w:val="00D715B5"/>
    <w:rsid w:val="00D90601"/>
    <w:rsid w:val="00D94FC6"/>
    <w:rsid w:val="00DA6810"/>
    <w:rsid w:val="00DB1BFC"/>
    <w:rsid w:val="00DB6D41"/>
    <w:rsid w:val="00DC5A67"/>
    <w:rsid w:val="00DC5DF0"/>
    <w:rsid w:val="00DE6268"/>
    <w:rsid w:val="00DF728D"/>
    <w:rsid w:val="00E03EEA"/>
    <w:rsid w:val="00E10D8C"/>
    <w:rsid w:val="00E121E4"/>
    <w:rsid w:val="00E143BA"/>
    <w:rsid w:val="00E226DE"/>
    <w:rsid w:val="00E33E11"/>
    <w:rsid w:val="00E42976"/>
    <w:rsid w:val="00E42C46"/>
    <w:rsid w:val="00E4372F"/>
    <w:rsid w:val="00E43B43"/>
    <w:rsid w:val="00E4446A"/>
    <w:rsid w:val="00E4622B"/>
    <w:rsid w:val="00E57E53"/>
    <w:rsid w:val="00E67468"/>
    <w:rsid w:val="00E822A6"/>
    <w:rsid w:val="00E96391"/>
    <w:rsid w:val="00EA040D"/>
    <w:rsid w:val="00EB25DC"/>
    <w:rsid w:val="00EC6408"/>
    <w:rsid w:val="00ED2A0C"/>
    <w:rsid w:val="00EE0352"/>
    <w:rsid w:val="00EE23F6"/>
    <w:rsid w:val="00EE469B"/>
    <w:rsid w:val="00F0443B"/>
    <w:rsid w:val="00F100D4"/>
    <w:rsid w:val="00F2108C"/>
    <w:rsid w:val="00F2684A"/>
    <w:rsid w:val="00F3119C"/>
    <w:rsid w:val="00F42B9F"/>
    <w:rsid w:val="00F5177C"/>
    <w:rsid w:val="00F55E21"/>
    <w:rsid w:val="00F61F2F"/>
    <w:rsid w:val="00F73FF6"/>
    <w:rsid w:val="00F92BD9"/>
    <w:rsid w:val="00F971D8"/>
    <w:rsid w:val="00FA5388"/>
    <w:rsid w:val="00FA63CF"/>
    <w:rsid w:val="00FA73BE"/>
    <w:rsid w:val="00FD2AAC"/>
    <w:rsid w:val="00FE052B"/>
    <w:rsid w:val="00FE35A3"/>
    <w:rsid w:val="00FE60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05FEB9-64F3-4F8A-BD91-FE9D4F98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 w:type="character" w:customStyle="1" w:styleId="apple-converted-space">
    <w:name w:val="apple-converted-space"/>
    <w:basedOn w:val="DefaultParagraphFont"/>
    <w:rsid w:val="0003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2665">
      <w:bodyDiv w:val="1"/>
      <w:marLeft w:val="0"/>
      <w:marRight w:val="0"/>
      <w:marTop w:val="0"/>
      <w:marBottom w:val="0"/>
      <w:divBdr>
        <w:top w:val="none" w:sz="0" w:space="0" w:color="auto"/>
        <w:left w:val="none" w:sz="0" w:space="0" w:color="auto"/>
        <w:bottom w:val="none" w:sz="0" w:space="0" w:color="auto"/>
        <w:right w:val="none" w:sz="0" w:space="0" w:color="auto"/>
      </w:divBdr>
    </w:div>
    <w:div w:id="1273367107">
      <w:bodyDiv w:val="1"/>
      <w:marLeft w:val="0"/>
      <w:marRight w:val="0"/>
      <w:marTop w:val="0"/>
      <w:marBottom w:val="0"/>
      <w:divBdr>
        <w:top w:val="none" w:sz="0" w:space="0" w:color="auto"/>
        <w:left w:val="none" w:sz="0" w:space="0" w:color="auto"/>
        <w:bottom w:val="none" w:sz="0" w:space="0" w:color="auto"/>
        <w:right w:val="none" w:sz="0" w:space="0" w:color="auto"/>
      </w:divBdr>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470256">
      <w:bodyDiv w:val="1"/>
      <w:marLeft w:val="0"/>
      <w:marRight w:val="0"/>
      <w:marTop w:val="0"/>
      <w:marBottom w:val="0"/>
      <w:divBdr>
        <w:top w:val="none" w:sz="0" w:space="0" w:color="auto"/>
        <w:left w:val="none" w:sz="0" w:space="0" w:color="auto"/>
        <w:bottom w:val="none" w:sz="0" w:space="0" w:color="auto"/>
        <w:right w:val="none" w:sz="0" w:space="0" w:color="auto"/>
      </w:divBdr>
    </w:div>
    <w:div w:id="1664776733">
      <w:bodyDiv w:val="1"/>
      <w:marLeft w:val="0"/>
      <w:marRight w:val="0"/>
      <w:marTop w:val="0"/>
      <w:marBottom w:val="0"/>
      <w:divBdr>
        <w:top w:val="none" w:sz="0" w:space="0" w:color="auto"/>
        <w:left w:val="none" w:sz="0" w:space="0" w:color="auto"/>
        <w:bottom w:val="none" w:sz="0" w:space="0" w:color="auto"/>
        <w:right w:val="none" w:sz="0" w:space="0" w:color="auto"/>
      </w:divBdr>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9584F-BF4E-4DFD-9898-F47A9718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640</Words>
  <Characters>4736</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creator>agnesl</dc:creator>
  <cp:lastModifiedBy>Lijana Vasaitienė</cp:lastModifiedBy>
  <cp:revision>3</cp:revision>
  <cp:lastPrinted>2014-03-05T09:40:00Z</cp:lastPrinted>
  <dcterms:created xsi:type="dcterms:W3CDTF">2017-12-22T09:24:00Z</dcterms:created>
  <dcterms:modified xsi:type="dcterms:W3CDTF">2017-12-22T09:25:00Z</dcterms:modified>
</cp:coreProperties>
</file>