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9A9BD" w14:textId="77777777" w:rsidR="0091524D" w:rsidRPr="00C657D7" w:rsidRDefault="0091524D" w:rsidP="0091524D">
      <w:pPr>
        <w:spacing w:after="0" w:line="240" w:lineRule="auto"/>
        <w:jc w:val="center"/>
        <w:rPr>
          <w:b/>
        </w:rPr>
      </w:pPr>
      <w:r w:rsidRPr="00C657D7">
        <w:rPr>
          <w:b/>
        </w:rPr>
        <w:t>ATMINTINĖ</w:t>
      </w:r>
    </w:p>
    <w:p w14:paraId="7951983D" w14:textId="5C6158BB" w:rsidR="0091524D" w:rsidRPr="00097678" w:rsidRDefault="004161A4" w:rsidP="0091524D">
      <w:pPr>
        <w:spacing w:after="0" w:line="240" w:lineRule="auto"/>
        <w:jc w:val="center"/>
        <w:rPr>
          <w:rFonts w:cs="Times New Roman"/>
          <w:b/>
          <w:caps/>
          <w:color w:val="000000" w:themeColor="text1"/>
          <w:szCs w:val="24"/>
        </w:rPr>
      </w:pPr>
      <w:r w:rsidRPr="00097678">
        <w:rPr>
          <w:b/>
          <w:caps/>
        </w:rPr>
        <w:t>P</w:t>
      </w:r>
      <w:r w:rsidR="0091524D" w:rsidRPr="00097678">
        <w:rPr>
          <w:b/>
          <w:caps/>
        </w:rPr>
        <w:t>areiškėjams</w:t>
      </w:r>
      <w:r w:rsidRPr="00097678">
        <w:rPr>
          <w:b/>
          <w:caps/>
        </w:rPr>
        <w:t>,</w:t>
      </w:r>
      <w:r w:rsidR="00042FF3">
        <w:rPr>
          <w:b/>
          <w:caps/>
        </w:rPr>
        <w:t xml:space="preserve"> </w:t>
      </w:r>
      <w:r w:rsidR="0091524D" w:rsidRPr="00097678">
        <w:rPr>
          <w:rFonts w:cs="Times New Roman"/>
          <w:b/>
          <w:caps/>
          <w:szCs w:val="24"/>
        </w:rPr>
        <w:t xml:space="preserve">teikusiems paraiškas </w:t>
      </w:r>
      <w:r w:rsidR="00097678" w:rsidRPr="00097678">
        <w:rPr>
          <w:rFonts w:cs="Times New Roman"/>
          <w:b/>
          <w:caps/>
          <w:szCs w:val="24"/>
        </w:rPr>
        <w:t>nuo 201</w:t>
      </w:r>
      <w:r w:rsidR="00FF72C7">
        <w:rPr>
          <w:rFonts w:cs="Times New Roman"/>
          <w:b/>
          <w:caps/>
          <w:szCs w:val="24"/>
        </w:rPr>
        <w:t>8 m. balandžio 16 d. iki 201</w:t>
      </w:r>
      <w:r w:rsidR="00EE748E">
        <w:rPr>
          <w:rFonts w:cs="Times New Roman"/>
          <w:b/>
          <w:caps/>
          <w:szCs w:val="24"/>
        </w:rPr>
        <w:t>8</w:t>
      </w:r>
      <w:bookmarkStart w:id="0" w:name="_GoBack"/>
      <w:bookmarkEnd w:id="0"/>
      <w:r w:rsidR="00FF72C7">
        <w:rPr>
          <w:rFonts w:cs="Times New Roman"/>
          <w:b/>
          <w:caps/>
          <w:szCs w:val="24"/>
        </w:rPr>
        <w:t xml:space="preserve"> m. birželio 15</w:t>
      </w:r>
      <w:r w:rsidR="00097678" w:rsidRPr="00097678">
        <w:rPr>
          <w:rFonts w:cs="Times New Roman"/>
          <w:b/>
          <w:caps/>
          <w:szCs w:val="24"/>
        </w:rPr>
        <w:t xml:space="preserve"> d.</w:t>
      </w:r>
      <w:r w:rsidR="00097678">
        <w:rPr>
          <w:rFonts w:cs="Times New Roman"/>
          <w:b/>
          <w:caps/>
          <w:szCs w:val="24"/>
        </w:rPr>
        <w:t xml:space="preserve"> </w:t>
      </w:r>
      <w:r w:rsidR="0091524D" w:rsidRPr="00097678">
        <w:rPr>
          <w:rFonts w:cs="Times New Roman"/>
          <w:b/>
          <w:caps/>
          <w:szCs w:val="24"/>
        </w:rPr>
        <w:t xml:space="preserve">pagal </w:t>
      </w:r>
      <w:r w:rsidR="003574F6" w:rsidRPr="00097678">
        <w:rPr>
          <w:rFonts w:cs="Times New Roman"/>
          <w:b/>
          <w:caps/>
          <w:szCs w:val="24"/>
        </w:rPr>
        <w:t>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taisykles, patvirtintas Lietuvos Resp</w:t>
      </w:r>
      <w:r w:rsidR="00FF72C7">
        <w:rPr>
          <w:rFonts w:cs="Times New Roman"/>
          <w:b/>
          <w:caps/>
          <w:szCs w:val="24"/>
        </w:rPr>
        <w:t>ublikos žemės ūkio ministro 2016 m. sausio 28</w:t>
      </w:r>
      <w:r w:rsidR="003574F6" w:rsidRPr="00097678">
        <w:rPr>
          <w:rFonts w:cs="Times New Roman"/>
          <w:b/>
          <w:caps/>
          <w:szCs w:val="24"/>
        </w:rPr>
        <w:t xml:space="preserve"> d. įsakymu Nr. 3D-</w:t>
      </w:r>
      <w:r w:rsidR="00FF72C7">
        <w:rPr>
          <w:rFonts w:cs="Times New Roman"/>
          <w:b/>
          <w:caps/>
          <w:szCs w:val="24"/>
        </w:rPr>
        <w:t>36</w:t>
      </w:r>
      <w:r w:rsidR="003574F6" w:rsidRPr="00097678">
        <w:rPr>
          <w:rFonts w:cs="Times New Roman"/>
          <w:b/>
          <w:caps/>
          <w:szCs w:val="24"/>
        </w:rPr>
        <w:t xml:space="preserve"> „Dėl </w:t>
      </w:r>
      <w:r w:rsidR="00FF72C7">
        <w:rPr>
          <w:rFonts w:cs="Times New Roman"/>
          <w:b/>
          <w:caps/>
          <w:szCs w:val="24"/>
        </w:rPr>
        <w:t xml:space="preserve">lietuvos žuvininkystės sektoriaus 2014-2020 metų veiksmų programos antrojo sąjungos prioriteto „aplinkosaugos požiūriu tvarios, efektyviai išteklius </w:t>
      </w:r>
      <w:r w:rsidR="00E5264C">
        <w:rPr>
          <w:rFonts w:cs="Times New Roman"/>
          <w:b/>
          <w:caps/>
          <w:szCs w:val="24"/>
        </w:rPr>
        <w:t>naudojančios, inovacinės, konkurencingos ir žiniomis grindžiamos akvakultūros skatinimas“ priemonę „produktyvios investicijos į akvakultūrą“ įgyvendinimo taisyklių patvirtinimo“</w:t>
      </w:r>
      <w:r w:rsidR="00835782">
        <w:rPr>
          <w:rFonts w:cs="Times New Roman"/>
          <w:b/>
          <w:caps/>
          <w:szCs w:val="24"/>
        </w:rPr>
        <w:t xml:space="preserve"> (2018 m. sausio 23 d. suvestinė redakcija</w:t>
      </w:r>
      <w:r w:rsidR="008A6059">
        <w:rPr>
          <w:rFonts w:cs="Times New Roman"/>
          <w:b/>
          <w:caps/>
          <w:szCs w:val="24"/>
        </w:rPr>
        <w:t xml:space="preserve"> nr. 3d-116</w:t>
      </w:r>
      <w:r w:rsidR="00835782">
        <w:rPr>
          <w:rFonts w:cs="Times New Roman"/>
          <w:b/>
          <w:caps/>
          <w:szCs w:val="24"/>
        </w:rPr>
        <w:t>)</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8075"/>
        <w:gridCol w:w="3827"/>
        <w:gridCol w:w="3119"/>
      </w:tblGrid>
      <w:tr w:rsidR="0091524D" w:rsidRPr="00337AE5" w14:paraId="006A4CB0" w14:textId="77777777" w:rsidTr="00042FF3">
        <w:tc>
          <w:tcPr>
            <w:tcW w:w="8075" w:type="dxa"/>
            <w:shd w:val="clear" w:color="auto" w:fill="D9D9D9" w:themeFill="background1" w:themeFillShade="D9"/>
          </w:tcPr>
          <w:p w14:paraId="53C80330" w14:textId="7E5A5B63"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Privalu žinoti</w:t>
            </w:r>
          </w:p>
        </w:tc>
        <w:tc>
          <w:tcPr>
            <w:tcW w:w="3827" w:type="dxa"/>
            <w:shd w:val="clear" w:color="auto" w:fill="D9D9D9" w:themeFill="background1" w:themeFillShade="D9"/>
          </w:tcPr>
          <w:p w14:paraId="3B2F202E" w14:textId="77777777"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Taikoma sankcija</w:t>
            </w:r>
          </w:p>
        </w:tc>
        <w:tc>
          <w:tcPr>
            <w:tcW w:w="3119" w:type="dxa"/>
            <w:shd w:val="clear" w:color="auto" w:fill="D9D9D9" w:themeFill="background1" w:themeFillShade="D9"/>
          </w:tcPr>
          <w:p w14:paraId="19F25317" w14:textId="77777777"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Nuoroda į teisės aktą</w:t>
            </w:r>
          </w:p>
        </w:tc>
      </w:tr>
      <w:tr w:rsidR="00CA227C" w:rsidRPr="00337AE5" w14:paraId="2A3C774D" w14:textId="77777777" w:rsidTr="00042FF3">
        <w:tc>
          <w:tcPr>
            <w:tcW w:w="8075" w:type="dxa"/>
          </w:tcPr>
          <w:p w14:paraId="7296E556" w14:textId="32B0BF7F" w:rsidR="00CA227C" w:rsidRPr="002202B4" w:rsidRDefault="00042D54" w:rsidP="00042FF3">
            <w:pPr>
              <w:tabs>
                <w:tab w:val="left" w:pos="601"/>
              </w:tabs>
              <w:ind w:right="-57"/>
              <w:jc w:val="both"/>
              <w:rPr>
                <w:rFonts w:cs="Times New Roman"/>
                <w:color w:val="000000" w:themeColor="text1"/>
                <w:szCs w:val="24"/>
              </w:rPr>
            </w:pPr>
            <w:r w:rsidRPr="002202B4">
              <w:t>Projekto įgyvendinimo laikotarpis negali viršyti 24 mėnesių nuo paramos sutarties pasirašymo dienos. Projektai, kuriems skiriama parama, turi būti įgyvendinti ir paramos lėšos išmokėtos iki 2023 m. gruodžio 31 d. Siekdamas, kad paramos lėšos būtų išmokėtos iki 2023 m. gruodžio 31 d., paramos gavėjas turi suplanuoti projekto veiklas taip, kad Agentūrai paskutin</w:t>
            </w:r>
            <w:r w:rsidR="00042FF3">
              <w:t>is</w:t>
            </w:r>
            <w:r w:rsidRPr="002202B4">
              <w:t xml:space="preserve"> mokėjimo prašym</w:t>
            </w:r>
            <w:r w:rsidR="00042FF3">
              <w:t>as būtų</w:t>
            </w:r>
            <w:r w:rsidRPr="002202B4">
              <w:t xml:space="preserve"> </w:t>
            </w:r>
            <w:r w:rsidR="00042FF3" w:rsidRPr="002202B4">
              <w:t>pateikt</w:t>
            </w:r>
            <w:r w:rsidR="00042FF3">
              <w:t>as</w:t>
            </w:r>
            <w:r w:rsidR="00042FF3" w:rsidRPr="002202B4">
              <w:t xml:space="preserve"> </w:t>
            </w:r>
            <w:r w:rsidRPr="002202B4">
              <w:t>ne vėliau kaip likus 3 mėnesiams iki 2023 m. gruodžio 31 d.</w:t>
            </w:r>
          </w:p>
        </w:tc>
        <w:tc>
          <w:tcPr>
            <w:tcW w:w="3827" w:type="dxa"/>
          </w:tcPr>
          <w:p w14:paraId="21E91BDD" w14:textId="5FE0F0C7" w:rsidR="00CA227C" w:rsidRPr="003F2327" w:rsidRDefault="00E54633">
            <w:pPr>
              <w:jc w:val="both"/>
              <w:rPr>
                <w:rFonts w:cs="Times New Roman"/>
                <w:color w:val="000000"/>
                <w:szCs w:val="24"/>
              </w:rPr>
            </w:pPr>
            <w:r w:rsidRPr="00E54633">
              <w:rPr>
                <w:rFonts w:cs="Times New Roman"/>
                <w:color w:val="000000"/>
                <w:szCs w:val="24"/>
              </w:rPr>
              <w:t>Paramos neskyrim</w:t>
            </w:r>
            <w:r w:rsidR="00AF2064">
              <w:rPr>
                <w:rFonts w:cs="Times New Roman"/>
                <w:color w:val="000000"/>
                <w:szCs w:val="24"/>
              </w:rPr>
              <w:t>o</w:t>
            </w:r>
            <w:r w:rsidRPr="00E54633">
              <w:rPr>
                <w:rFonts w:cs="Times New Roman"/>
                <w:color w:val="000000"/>
                <w:szCs w:val="24"/>
              </w:rPr>
              <w:t>, sumažinim</w:t>
            </w:r>
            <w:r w:rsidR="00AF2064">
              <w:rPr>
                <w:rFonts w:cs="Times New Roman"/>
                <w:color w:val="000000"/>
                <w:szCs w:val="24"/>
              </w:rPr>
              <w:t>o</w:t>
            </w:r>
            <w:r w:rsidRPr="00E54633">
              <w:rPr>
                <w:rFonts w:cs="Times New Roman"/>
                <w:color w:val="000000"/>
                <w:szCs w:val="24"/>
              </w:rPr>
              <w:t xml:space="preserve"> arba paramos susigrąžinim</w:t>
            </w:r>
            <w:r w:rsidR="00AF2064">
              <w:rPr>
                <w:rFonts w:cs="Times New Roman"/>
                <w:color w:val="000000"/>
                <w:szCs w:val="24"/>
              </w:rPr>
              <w:t>o</w:t>
            </w:r>
            <w:r w:rsidRPr="00E54633">
              <w:rPr>
                <w:rFonts w:cs="Times New Roman"/>
                <w:color w:val="000000"/>
                <w:szCs w:val="24"/>
              </w:rPr>
              <w:t xml:space="preserve"> 0,5–100</w:t>
            </w:r>
            <w:r w:rsidR="00AF2064">
              <w:rPr>
                <w:rFonts w:cs="Times New Roman"/>
                <w:color w:val="000000"/>
                <w:szCs w:val="24"/>
              </w:rPr>
              <w:t> </w:t>
            </w:r>
            <w:r w:rsidRPr="00E54633">
              <w:rPr>
                <w:rFonts w:cs="Times New Roman"/>
                <w:color w:val="000000"/>
                <w:szCs w:val="24"/>
              </w:rPr>
              <w:t>proc. nuo išmokėtos ar mokėtinos paramos sumos</w:t>
            </w:r>
            <w:r w:rsidR="00AF2064">
              <w:rPr>
                <w:rFonts w:cs="Times New Roman"/>
                <w:color w:val="000000"/>
                <w:szCs w:val="24"/>
              </w:rPr>
              <w:t xml:space="preserve"> sankcija</w:t>
            </w:r>
            <w:r w:rsidRPr="00E54633">
              <w:rPr>
                <w:rFonts w:cs="Times New Roman"/>
                <w:color w:val="000000"/>
                <w:szCs w:val="24"/>
              </w:rPr>
              <w:t xml:space="preserve">, bet ne mažiau nei 100,01 </w:t>
            </w:r>
            <w:proofErr w:type="spellStart"/>
            <w:r w:rsidRPr="00E54633">
              <w:rPr>
                <w:rFonts w:cs="Times New Roman"/>
                <w:color w:val="000000"/>
                <w:szCs w:val="24"/>
              </w:rPr>
              <w:t>Eur</w:t>
            </w:r>
            <w:proofErr w:type="spellEnd"/>
            <w:r w:rsidRPr="00E54633">
              <w:rPr>
                <w:rFonts w:cs="Times New Roman"/>
                <w:color w:val="000000"/>
                <w:szCs w:val="24"/>
              </w:rPr>
              <w:t>.</w:t>
            </w:r>
          </w:p>
        </w:tc>
        <w:tc>
          <w:tcPr>
            <w:tcW w:w="3119" w:type="dxa"/>
          </w:tcPr>
          <w:p w14:paraId="06DEBE70" w14:textId="3C2B24E1" w:rsidR="00CA227C" w:rsidRPr="00C63861" w:rsidRDefault="00E54633">
            <w:pPr>
              <w:jc w:val="both"/>
              <w:rPr>
                <w:rFonts w:cs="Times New Roman"/>
                <w:color w:val="000000" w:themeColor="text1"/>
                <w:szCs w:val="24"/>
              </w:rPr>
            </w:pPr>
            <w:r w:rsidRPr="00E54633">
              <w:rPr>
                <w:rFonts w:cs="Times New Roman"/>
                <w:color w:val="000000" w:themeColor="text1"/>
                <w:szCs w:val="24"/>
              </w:rPr>
              <w:t>Sankcijų už teisės aktų nuostatų pažeidimus įgyvendinant Lietuvos žuvininkystės sektoriaus 2014–2020 metų veiksmų programos priemones taikymo metodika (2015</w:t>
            </w:r>
            <w:r w:rsidR="00AF2064">
              <w:rPr>
                <w:rFonts w:cs="Times New Roman"/>
                <w:color w:val="000000" w:themeColor="text1"/>
                <w:szCs w:val="24"/>
              </w:rPr>
              <w:t xml:space="preserve"> m. rugpjūčio </w:t>
            </w:r>
            <w:r w:rsidRPr="00E54633">
              <w:rPr>
                <w:rFonts w:cs="Times New Roman"/>
                <w:color w:val="000000" w:themeColor="text1"/>
                <w:szCs w:val="24"/>
              </w:rPr>
              <w:t>13</w:t>
            </w:r>
            <w:r w:rsidR="00AF2064">
              <w:rPr>
                <w:rFonts w:cs="Times New Roman"/>
                <w:color w:val="000000" w:themeColor="text1"/>
                <w:szCs w:val="24"/>
              </w:rPr>
              <w:t xml:space="preserve"> d. </w:t>
            </w:r>
            <w:r w:rsidR="00010FF3">
              <w:rPr>
                <w:rFonts w:cs="Times New Roman"/>
                <w:color w:val="000000" w:themeColor="text1"/>
                <w:szCs w:val="24"/>
              </w:rPr>
              <w:t>įsakymas</w:t>
            </w:r>
            <w:r w:rsidRPr="00E54633">
              <w:rPr>
                <w:rFonts w:cs="Times New Roman"/>
                <w:color w:val="000000" w:themeColor="text1"/>
                <w:szCs w:val="24"/>
              </w:rPr>
              <w:t xml:space="preserve"> Nr. 3D-639)</w:t>
            </w:r>
          </w:p>
        </w:tc>
      </w:tr>
      <w:tr w:rsidR="00CA227C" w:rsidRPr="00337AE5" w14:paraId="77EFFB0F" w14:textId="77777777" w:rsidTr="00042FF3">
        <w:tc>
          <w:tcPr>
            <w:tcW w:w="8075" w:type="dxa"/>
          </w:tcPr>
          <w:p w14:paraId="3C364524" w14:textId="1399E2B1" w:rsidR="00CA227C" w:rsidRPr="002202B4" w:rsidRDefault="00F80A77" w:rsidP="00DE1068">
            <w:pPr>
              <w:tabs>
                <w:tab w:val="left" w:pos="601"/>
              </w:tabs>
              <w:ind w:right="-57"/>
              <w:jc w:val="both"/>
              <w:rPr>
                <w:rFonts w:cs="Times New Roman"/>
                <w:color w:val="000000" w:themeColor="text1"/>
                <w:szCs w:val="24"/>
                <w:lang w:val="en-US"/>
              </w:rPr>
            </w:pPr>
            <w:r w:rsidRPr="002202B4">
              <w:rPr>
                <w:rFonts w:cs="Times New Roman"/>
                <w:color w:val="000000" w:themeColor="text1"/>
                <w:szCs w:val="24"/>
              </w:rPr>
              <w:t>Nuo paramos p</w:t>
            </w:r>
            <w:r w:rsidR="00042D54" w:rsidRPr="002202B4">
              <w:rPr>
                <w:rFonts w:cs="Times New Roman"/>
                <w:color w:val="000000" w:themeColor="text1"/>
                <w:szCs w:val="24"/>
              </w:rPr>
              <w:t>araiškos pateikimo dienos</w:t>
            </w:r>
            <w:r w:rsidRPr="002202B4">
              <w:rPr>
                <w:rFonts w:cs="Times New Roman"/>
                <w:color w:val="000000" w:themeColor="text1"/>
                <w:szCs w:val="24"/>
              </w:rPr>
              <w:t xml:space="preserve"> iki projekto kontrolės laikotarpio pabaigos tvarkyti buhalterinę apskaitą pagal Lietuvos Respublikos teisės aktų nustatytus reikalavimus.</w:t>
            </w:r>
          </w:p>
        </w:tc>
        <w:tc>
          <w:tcPr>
            <w:tcW w:w="3827" w:type="dxa"/>
          </w:tcPr>
          <w:p w14:paraId="090759BD" w14:textId="58FE2550" w:rsidR="00CA227C" w:rsidRPr="003F2327" w:rsidRDefault="006A09C9">
            <w:pPr>
              <w:jc w:val="both"/>
              <w:rPr>
                <w:rFonts w:cs="Times New Roman"/>
                <w:color w:val="000000"/>
                <w:szCs w:val="24"/>
              </w:rPr>
            </w:pPr>
            <w:r w:rsidRPr="006A09C9">
              <w:rPr>
                <w:rFonts w:cs="Times New Roman"/>
                <w:color w:val="000000"/>
                <w:szCs w:val="24"/>
              </w:rPr>
              <w:t>Paramos sumažinim</w:t>
            </w:r>
            <w:r w:rsidR="00010FF3">
              <w:rPr>
                <w:rFonts w:cs="Times New Roman"/>
                <w:color w:val="000000"/>
                <w:szCs w:val="24"/>
              </w:rPr>
              <w:t>o</w:t>
            </w:r>
            <w:r w:rsidRPr="006A09C9">
              <w:rPr>
                <w:rFonts w:cs="Times New Roman"/>
                <w:color w:val="000000"/>
                <w:szCs w:val="24"/>
              </w:rPr>
              <w:t xml:space="preserve"> arba paramos susigrąžinim</w:t>
            </w:r>
            <w:r w:rsidR="00010FF3">
              <w:rPr>
                <w:rFonts w:cs="Times New Roman"/>
                <w:color w:val="000000"/>
                <w:szCs w:val="24"/>
              </w:rPr>
              <w:t>o</w:t>
            </w:r>
            <w:r w:rsidRPr="006A09C9">
              <w:rPr>
                <w:rFonts w:cs="Times New Roman"/>
                <w:color w:val="000000"/>
                <w:szCs w:val="24"/>
              </w:rPr>
              <w:t xml:space="preserve"> 0,5–10 proc. nuo išmokėtos paramos sumos</w:t>
            </w:r>
            <w:r w:rsidR="00010FF3">
              <w:rPr>
                <w:rFonts w:cs="Times New Roman"/>
                <w:color w:val="000000"/>
                <w:szCs w:val="24"/>
              </w:rPr>
              <w:t xml:space="preserve"> sankcija</w:t>
            </w:r>
            <w:r w:rsidRPr="006A09C9">
              <w:rPr>
                <w:rFonts w:cs="Times New Roman"/>
                <w:color w:val="000000"/>
                <w:szCs w:val="24"/>
              </w:rPr>
              <w:t xml:space="preserve">, bet ne mažiau nei 100,01 </w:t>
            </w:r>
            <w:proofErr w:type="spellStart"/>
            <w:r w:rsidRPr="006A09C9">
              <w:rPr>
                <w:rFonts w:cs="Times New Roman"/>
                <w:color w:val="000000"/>
                <w:szCs w:val="24"/>
              </w:rPr>
              <w:t>Eur</w:t>
            </w:r>
            <w:proofErr w:type="spellEnd"/>
            <w:r w:rsidRPr="006A09C9">
              <w:rPr>
                <w:rFonts w:cs="Times New Roman"/>
                <w:color w:val="000000"/>
                <w:szCs w:val="24"/>
              </w:rPr>
              <w:t>.</w:t>
            </w:r>
          </w:p>
        </w:tc>
        <w:tc>
          <w:tcPr>
            <w:tcW w:w="3119" w:type="dxa"/>
          </w:tcPr>
          <w:p w14:paraId="7A0A4B19" w14:textId="28EA64AD" w:rsidR="00CA227C" w:rsidRPr="00C63861" w:rsidRDefault="006A09C9" w:rsidP="00DE1068">
            <w:pPr>
              <w:jc w:val="both"/>
              <w:rPr>
                <w:rFonts w:cs="Times New Roman"/>
                <w:color w:val="000000" w:themeColor="text1"/>
                <w:szCs w:val="24"/>
              </w:rPr>
            </w:pPr>
            <w:r w:rsidRPr="006A09C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1633C1" w:rsidRPr="00337AE5" w14:paraId="60DD9515" w14:textId="77777777" w:rsidTr="00042FF3">
        <w:tc>
          <w:tcPr>
            <w:tcW w:w="8075" w:type="dxa"/>
          </w:tcPr>
          <w:p w14:paraId="34E3091A" w14:textId="23A98926" w:rsidR="001633C1" w:rsidRPr="002202B4" w:rsidRDefault="00042D54" w:rsidP="00DE1068">
            <w:pPr>
              <w:tabs>
                <w:tab w:val="left" w:pos="601"/>
              </w:tabs>
              <w:ind w:right="-57"/>
              <w:jc w:val="both"/>
              <w:rPr>
                <w:rFonts w:cs="Times New Roman"/>
                <w:color w:val="000000" w:themeColor="text1"/>
                <w:szCs w:val="24"/>
              </w:rPr>
            </w:pPr>
            <w:r w:rsidRPr="002202B4">
              <w:t xml:space="preserve">Apdrausti turtą, kuriam įsigyti ar sukurti bus panaudota parama, nuo paramos sutarties pasirašymo (ne anksčiau nei nuo turto įsigijimo) dienos iki projekto kontrolės laikotarpio pabaigos (didžiausiu turto atkuriamosios vertės draudimu nuo </w:t>
            </w:r>
            <w:r w:rsidRPr="002202B4">
              <w:lastRenderedPageBreak/>
              <w:t>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pareiškėjas įsipareigoja atstatyti turtą ne mažesne negu atkuriamąja turto verte ir neblogesnių techninių parametrų.</w:t>
            </w:r>
          </w:p>
        </w:tc>
        <w:tc>
          <w:tcPr>
            <w:tcW w:w="3827" w:type="dxa"/>
          </w:tcPr>
          <w:p w14:paraId="04E0ED0F" w14:textId="7ED46242" w:rsidR="001633C1" w:rsidRPr="003F2327" w:rsidRDefault="00570DBD">
            <w:pPr>
              <w:jc w:val="both"/>
              <w:rPr>
                <w:rFonts w:cs="Times New Roman"/>
                <w:color w:val="000000"/>
                <w:szCs w:val="24"/>
              </w:rPr>
            </w:pPr>
            <w:r w:rsidRPr="00570DBD">
              <w:rPr>
                <w:rFonts w:cs="Times New Roman"/>
                <w:color w:val="000000"/>
                <w:szCs w:val="24"/>
              </w:rPr>
              <w:lastRenderedPageBreak/>
              <w:t>Paramos sumažinim</w:t>
            </w:r>
            <w:r w:rsidR="00010FF3">
              <w:rPr>
                <w:rFonts w:cs="Times New Roman"/>
                <w:color w:val="000000"/>
                <w:szCs w:val="24"/>
              </w:rPr>
              <w:t>o</w:t>
            </w:r>
            <w:r w:rsidRPr="00570DBD">
              <w:rPr>
                <w:rFonts w:cs="Times New Roman"/>
                <w:color w:val="000000"/>
                <w:szCs w:val="24"/>
              </w:rPr>
              <w:t xml:space="preserve"> ir (arba) paramos susigrąžinim</w:t>
            </w:r>
            <w:r w:rsidR="00010FF3">
              <w:rPr>
                <w:rFonts w:cs="Times New Roman"/>
                <w:color w:val="000000"/>
                <w:szCs w:val="24"/>
              </w:rPr>
              <w:t>o</w:t>
            </w:r>
            <w:r w:rsidRPr="00570DBD">
              <w:rPr>
                <w:rFonts w:cs="Times New Roman"/>
                <w:color w:val="000000"/>
                <w:szCs w:val="24"/>
              </w:rPr>
              <w:t xml:space="preserve"> 0,5–4 proc. nuo neapdraustos investicijos sumos </w:t>
            </w:r>
            <w:r w:rsidRPr="00570DBD">
              <w:rPr>
                <w:rFonts w:cs="Times New Roman"/>
                <w:color w:val="000000"/>
                <w:szCs w:val="24"/>
              </w:rPr>
              <w:lastRenderedPageBreak/>
              <w:t>be PVM</w:t>
            </w:r>
            <w:r w:rsidR="00010FF3">
              <w:rPr>
                <w:rFonts w:cs="Times New Roman"/>
                <w:color w:val="000000"/>
                <w:szCs w:val="24"/>
              </w:rPr>
              <w:t xml:space="preserve"> sankcija</w:t>
            </w:r>
            <w:r w:rsidRPr="00570DBD">
              <w:rPr>
                <w:rFonts w:cs="Times New Roman"/>
                <w:color w:val="000000"/>
                <w:szCs w:val="24"/>
              </w:rPr>
              <w:t xml:space="preserve">, bet ne mažiau nei 100,01 </w:t>
            </w:r>
            <w:proofErr w:type="spellStart"/>
            <w:r w:rsidRPr="00570DBD">
              <w:rPr>
                <w:rFonts w:cs="Times New Roman"/>
                <w:color w:val="000000"/>
                <w:szCs w:val="24"/>
              </w:rPr>
              <w:t>Eur</w:t>
            </w:r>
            <w:proofErr w:type="spellEnd"/>
            <w:r w:rsidRPr="00570DBD">
              <w:rPr>
                <w:rFonts w:cs="Times New Roman"/>
                <w:color w:val="000000"/>
                <w:szCs w:val="24"/>
              </w:rPr>
              <w:t>.</w:t>
            </w:r>
          </w:p>
        </w:tc>
        <w:tc>
          <w:tcPr>
            <w:tcW w:w="3119" w:type="dxa"/>
          </w:tcPr>
          <w:p w14:paraId="43F31E48" w14:textId="34CA68FA" w:rsidR="001633C1" w:rsidRPr="00C63861" w:rsidRDefault="00570DBD" w:rsidP="00DE1068">
            <w:pPr>
              <w:jc w:val="both"/>
              <w:rPr>
                <w:rFonts w:cs="Times New Roman"/>
                <w:color w:val="000000" w:themeColor="text1"/>
                <w:szCs w:val="24"/>
              </w:rPr>
            </w:pPr>
            <w:r w:rsidRPr="00570DBD">
              <w:rPr>
                <w:rFonts w:cs="Times New Roman"/>
                <w:color w:val="000000" w:themeColor="text1"/>
                <w:szCs w:val="24"/>
              </w:rPr>
              <w:lastRenderedPageBreak/>
              <w:t xml:space="preserve">Sankcijų už teisės aktų nuostatų pažeidimus įgyvendinant Lietuvos </w:t>
            </w:r>
            <w:r w:rsidRPr="00570DBD">
              <w:rPr>
                <w:rFonts w:cs="Times New Roman"/>
                <w:color w:val="000000" w:themeColor="text1"/>
                <w:szCs w:val="24"/>
              </w:rPr>
              <w:lastRenderedPageBreak/>
              <w:t xml:space="preserve">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BB0D29" w:rsidRPr="00337AE5" w14:paraId="4DFCEA11" w14:textId="77777777" w:rsidTr="00042FF3">
        <w:tc>
          <w:tcPr>
            <w:tcW w:w="8075" w:type="dxa"/>
          </w:tcPr>
          <w:p w14:paraId="03DA8BBD" w14:textId="0B5BBED5" w:rsidR="00BB0D29" w:rsidRPr="002202B4" w:rsidRDefault="00042D54">
            <w:pPr>
              <w:tabs>
                <w:tab w:val="left" w:pos="601"/>
              </w:tabs>
              <w:ind w:right="-57"/>
              <w:jc w:val="both"/>
              <w:rPr>
                <w:rFonts w:cs="Times New Roman"/>
                <w:color w:val="000000" w:themeColor="text1"/>
                <w:szCs w:val="24"/>
              </w:rPr>
            </w:pPr>
            <w:r w:rsidRPr="002202B4">
              <w:lastRenderedPageBreak/>
              <w:t>Viešinti paramą</w:t>
            </w:r>
            <w:r w:rsidR="0048720A">
              <w:t>, kaip nurodyta</w:t>
            </w:r>
            <w:r w:rsidRPr="002202B4">
              <w:t xml:space="preserve"> Suteiktos paramos pagal Lietuvos žuvininkystės sektoriaus 2014–2020 metų veiksmų programą viešinimo taisykl</w:t>
            </w:r>
            <w:r w:rsidR="0048720A">
              <w:t>ėse</w:t>
            </w:r>
            <w:r w:rsidRPr="002202B4">
              <w:t>, patvirtint</w:t>
            </w:r>
            <w:r w:rsidR="0048720A">
              <w:t>ose</w:t>
            </w:r>
            <w:r w:rsidRPr="002202B4">
              <w:t xml:space="preserve"> Lietuvos Respublikos žemės ūkio ministro 2016 m. vasario 25 d. įsakymu Nr. 3D-89 „Dėl Suteiktos paramos pagal Lietuvos žuvininkystės sektoriaus 2014–2020 metų veiksmų programą viešinimo taisyklių patvirtinimo“.</w:t>
            </w:r>
          </w:p>
        </w:tc>
        <w:tc>
          <w:tcPr>
            <w:tcW w:w="3827" w:type="dxa"/>
          </w:tcPr>
          <w:p w14:paraId="6258743A" w14:textId="26288FF1" w:rsidR="0013058E" w:rsidRPr="0013058E" w:rsidRDefault="0013058E" w:rsidP="0013058E">
            <w:pPr>
              <w:pStyle w:val="Default"/>
              <w:jc w:val="both"/>
            </w:pPr>
            <w:r w:rsidRPr="0013058E">
              <w:t>Paramos teikimo sustabdym</w:t>
            </w:r>
            <w:r w:rsidR="00010FF3">
              <w:t>o</w:t>
            </w:r>
            <w:r w:rsidRPr="0013058E">
              <w:t xml:space="preserve"> arba paramos sumažinim</w:t>
            </w:r>
            <w:r w:rsidR="00010FF3">
              <w:t>o</w:t>
            </w:r>
            <w:r w:rsidRPr="0013058E">
              <w:t xml:space="preserve"> (projekto įgyvendinimo laikotarpiu) 1 proc. nuo skirtos paramos sumos arba paramos susigrąžinim</w:t>
            </w:r>
            <w:r w:rsidR="00010FF3">
              <w:t>o</w:t>
            </w:r>
            <w:r w:rsidRPr="0013058E">
              <w:t xml:space="preserve"> (projekto kontrolės laikotarpiu) 0,5 proc. nuo išmokėtos </w:t>
            </w:r>
          </w:p>
          <w:p w14:paraId="722F78FF" w14:textId="4875B748" w:rsidR="00BB0D29" w:rsidRPr="00570DBD" w:rsidRDefault="0013058E" w:rsidP="00042FF3">
            <w:pPr>
              <w:pStyle w:val="Default"/>
              <w:jc w:val="both"/>
            </w:pPr>
            <w:r w:rsidRPr="0013058E">
              <w:t>paramos sumos</w:t>
            </w:r>
            <w:r w:rsidR="00010FF3">
              <w:t xml:space="preserve"> sankcija</w:t>
            </w:r>
            <w:r w:rsidRPr="0013058E">
              <w:t xml:space="preserve">, bet ne mažiau nei 100,01 </w:t>
            </w:r>
            <w:proofErr w:type="spellStart"/>
            <w:r w:rsidRPr="0013058E">
              <w:t>Eur</w:t>
            </w:r>
            <w:proofErr w:type="spellEnd"/>
            <w:r w:rsidRPr="0013058E">
              <w:t>.</w:t>
            </w:r>
          </w:p>
        </w:tc>
        <w:tc>
          <w:tcPr>
            <w:tcW w:w="3119" w:type="dxa"/>
          </w:tcPr>
          <w:p w14:paraId="2241B657" w14:textId="7D26E691" w:rsidR="00BB0D29" w:rsidRPr="00570DBD" w:rsidRDefault="00BB0D29" w:rsidP="00DE1068">
            <w:pPr>
              <w:jc w:val="both"/>
              <w:rPr>
                <w:rFonts w:cs="Times New Roman"/>
                <w:color w:val="000000" w:themeColor="text1"/>
                <w:szCs w:val="24"/>
              </w:rPr>
            </w:pPr>
            <w:r w:rsidRPr="00BB0D2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EF412A" w:rsidRPr="00337AE5" w14:paraId="02DF4EBD" w14:textId="77777777" w:rsidTr="00042FF3">
        <w:tc>
          <w:tcPr>
            <w:tcW w:w="8075" w:type="dxa"/>
          </w:tcPr>
          <w:p w14:paraId="37BA2A70" w14:textId="5868443B" w:rsidR="00EF412A" w:rsidRPr="002202B4" w:rsidRDefault="00042D54">
            <w:pPr>
              <w:tabs>
                <w:tab w:val="left" w:pos="601"/>
              </w:tabs>
              <w:ind w:right="-57"/>
              <w:jc w:val="both"/>
              <w:rPr>
                <w:rFonts w:cs="Times New Roman"/>
                <w:color w:val="000000" w:themeColor="text1"/>
                <w:szCs w:val="24"/>
              </w:rPr>
            </w:pPr>
            <w:r w:rsidRPr="002202B4">
              <w:t xml:space="preserve">Nekeisti remiamos veiklos pobūdžio, numatytų investicijų, projekto įgyvendinimo sąlygų ir nuosavybės formos, neįkeisti (be rašytinio </w:t>
            </w:r>
            <w:r w:rsidR="0048720A">
              <w:t xml:space="preserve">Nacionalinės mokėjimo agentūros prie Žemės ūkio ministerijos (toliau – </w:t>
            </w:r>
            <w:r w:rsidRPr="002202B4">
              <w:t>Agentūr</w:t>
            </w:r>
            <w:r w:rsidR="0048720A">
              <w:t>a)</w:t>
            </w:r>
            <w:r w:rsidRPr="002202B4">
              <w:t xml:space="preserve"> 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3827" w:type="dxa"/>
          </w:tcPr>
          <w:p w14:paraId="7BFAD22A" w14:textId="3D723F14" w:rsidR="00EF412A" w:rsidRPr="0013058E" w:rsidRDefault="0013058E" w:rsidP="0013058E">
            <w:pPr>
              <w:pStyle w:val="Default"/>
              <w:jc w:val="both"/>
            </w:pPr>
            <w:r w:rsidRPr="0013058E">
              <w:t>Paramos susigrąžinimas lygus skirtos paramos už parduoto ar kitaip perleisto, perduoto (nuoma, panauda ir kt.) turto vertei arba 100 proc. nuo išmokėtos paramos sumos.</w:t>
            </w:r>
          </w:p>
        </w:tc>
        <w:tc>
          <w:tcPr>
            <w:tcW w:w="3119" w:type="dxa"/>
          </w:tcPr>
          <w:p w14:paraId="605DA066" w14:textId="4D581D2F" w:rsidR="00EF412A" w:rsidRPr="00BB0D29" w:rsidRDefault="00CD4097" w:rsidP="00DE1068">
            <w:pPr>
              <w:jc w:val="both"/>
              <w:rPr>
                <w:rFonts w:cs="Times New Roman"/>
                <w:color w:val="000000" w:themeColor="text1"/>
                <w:szCs w:val="24"/>
              </w:rPr>
            </w:pPr>
            <w:r w:rsidRPr="00BB0D2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EB29F9" w:rsidRPr="00337AE5" w14:paraId="3CFD125A" w14:textId="77777777" w:rsidTr="00042FF3">
        <w:tc>
          <w:tcPr>
            <w:tcW w:w="8075" w:type="dxa"/>
          </w:tcPr>
          <w:p w14:paraId="4F7A97FC" w14:textId="48646D50" w:rsidR="00EB29F9" w:rsidRPr="002202B4" w:rsidRDefault="00EB29F9" w:rsidP="00CD4097">
            <w:pPr>
              <w:tabs>
                <w:tab w:val="left" w:pos="601"/>
              </w:tabs>
              <w:ind w:right="-57"/>
              <w:jc w:val="both"/>
              <w:rPr>
                <w:rFonts w:cs="Times New Roman"/>
                <w:color w:val="000000" w:themeColor="text1"/>
                <w:szCs w:val="24"/>
              </w:rPr>
            </w:pPr>
            <w:r w:rsidRPr="002202B4">
              <w:rPr>
                <w:rFonts w:cs="Times New Roman"/>
                <w:color w:val="000000" w:themeColor="text1"/>
                <w:szCs w:val="24"/>
              </w:rPr>
              <w:t xml:space="preserve">Iki projekto kontrolės laikotarpio pabaigos saugoti visus dokumentus, susijusius su projekto įgyvendinimu, ir užtikrinti jų prieinamumą </w:t>
            </w:r>
            <w:r w:rsidR="0048720A">
              <w:rPr>
                <w:rFonts w:cs="Times New Roman"/>
                <w:color w:val="000000" w:themeColor="text1"/>
                <w:szCs w:val="24"/>
              </w:rPr>
              <w:t>a</w:t>
            </w:r>
            <w:r w:rsidRPr="002202B4">
              <w:rPr>
                <w:rFonts w:cs="Times New Roman"/>
                <w:color w:val="000000" w:themeColor="text1"/>
                <w:szCs w:val="24"/>
              </w:rPr>
              <w:t>dministravimo taisyklėse nustatyta tvarka.</w:t>
            </w:r>
          </w:p>
        </w:tc>
        <w:tc>
          <w:tcPr>
            <w:tcW w:w="3827" w:type="dxa"/>
          </w:tcPr>
          <w:p w14:paraId="2D257265" w14:textId="73374C79" w:rsidR="00EB29F9" w:rsidRPr="00CD4097" w:rsidRDefault="00EB29F9">
            <w:pPr>
              <w:jc w:val="both"/>
              <w:rPr>
                <w:rFonts w:cs="Times New Roman"/>
                <w:color w:val="000000"/>
                <w:szCs w:val="24"/>
              </w:rPr>
            </w:pPr>
            <w:r w:rsidRPr="00EB29F9">
              <w:rPr>
                <w:rFonts w:cs="Times New Roman"/>
                <w:color w:val="000000"/>
                <w:szCs w:val="24"/>
              </w:rPr>
              <w:t>Paramos sumažinim</w:t>
            </w:r>
            <w:r w:rsidR="00010FF3">
              <w:rPr>
                <w:rFonts w:cs="Times New Roman"/>
                <w:color w:val="000000"/>
                <w:szCs w:val="24"/>
              </w:rPr>
              <w:t>o</w:t>
            </w:r>
            <w:r w:rsidRPr="00EB29F9">
              <w:rPr>
                <w:rFonts w:cs="Times New Roman"/>
                <w:color w:val="000000"/>
                <w:szCs w:val="24"/>
              </w:rPr>
              <w:t xml:space="preserve"> ir (arba) paramos susigrąžinim</w:t>
            </w:r>
            <w:r w:rsidR="00010FF3">
              <w:rPr>
                <w:rFonts w:cs="Times New Roman"/>
                <w:color w:val="000000"/>
                <w:szCs w:val="24"/>
              </w:rPr>
              <w:t>o</w:t>
            </w:r>
            <w:r w:rsidRPr="00EB29F9">
              <w:rPr>
                <w:rFonts w:cs="Times New Roman"/>
                <w:color w:val="000000"/>
                <w:szCs w:val="24"/>
              </w:rPr>
              <w:t xml:space="preserve"> 0,5 proc. nuo išmokėtos paramos sumos</w:t>
            </w:r>
            <w:r w:rsidR="00010FF3">
              <w:rPr>
                <w:rFonts w:cs="Times New Roman"/>
                <w:color w:val="000000"/>
                <w:szCs w:val="24"/>
              </w:rPr>
              <w:t xml:space="preserve"> sankcija</w:t>
            </w:r>
            <w:r w:rsidRPr="00EB29F9">
              <w:rPr>
                <w:rFonts w:cs="Times New Roman"/>
                <w:color w:val="000000"/>
                <w:szCs w:val="24"/>
              </w:rPr>
              <w:t xml:space="preserve">, bet ne mažiau nei 100,01 </w:t>
            </w:r>
            <w:proofErr w:type="spellStart"/>
            <w:r w:rsidRPr="00EB29F9">
              <w:rPr>
                <w:rFonts w:cs="Times New Roman"/>
                <w:color w:val="000000"/>
                <w:szCs w:val="24"/>
              </w:rPr>
              <w:t>Eur</w:t>
            </w:r>
            <w:proofErr w:type="spellEnd"/>
            <w:r w:rsidRPr="00EB29F9">
              <w:rPr>
                <w:rFonts w:cs="Times New Roman"/>
                <w:color w:val="000000"/>
                <w:szCs w:val="24"/>
              </w:rPr>
              <w:t>.</w:t>
            </w:r>
          </w:p>
        </w:tc>
        <w:tc>
          <w:tcPr>
            <w:tcW w:w="3119" w:type="dxa"/>
          </w:tcPr>
          <w:p w14:paraId="10A249FC" w14:textId="2B7DAF8D" w:rsidR="00EB29F9" w:rsidRPr="00BB0D29" w:rsidRDefault="00EB29F9" w:rsidP="00DE1068">
            <w:pPr>
              <w:jc w:val="both"/>
              <w:rPr>
                <w:rFonts w:cs="Times New Roman"/>
                <w:color w:val="000000" w:themeColor="text1"/>
                <w:szCs w:val="24"/>
              </w:rPr>
            </w:pPr>
            <w:r w:rsidRPr="00EB29F9">
              <w:rPr>
                <w:rFonts w:cs="Times New Roman"/>
                <w:color w:val="000000" w:themeColor="text1"/>
                <w:szCs w:val="24"/>
              </w:rPr>
              <w:t xml:space="preserve">Sankcijų už teisės aktų nuostatų pažeidimus įgyvendinant Lietuvos žuvininkystės sektoriaus 2014–2020 metų veiksmų programos priemones taikymo </w:t>
            </w:r>
            <w:r w:rsidRPr="00EB29F9">
              <w:rPr>
                <w:rFonts w:cs="Times New Roman"/>
                <w:color w:val="000000" w:themeColor="text1"/>
                <w:szCs w:val="24"/>
              </w:rPr>
              <w:lastRenderedPageBreak/>
              <w:t xml:space="preserve">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3B2A32" w:rsidRPr="00337AE5" w14:paraId="6B346FE5" w14:textId="77777777" w:rsidTr="00042FF3">
        <w:tc>
          <w:tcPr>
            <w:tcW w:w="8075" w:type="dxa"/>
          </w:tcPr>
          <w:p w14:paraId="39907666" w14:textId="0FC475CA" w:rsidR="003B2A32" w:rsidRPr="002202B4" w:rsidRDefault="00D83990">
            <w:pPr>
              <w:tabs>
                <w:tab w:val="left" w:pos="601"/>
              </w:tabs>
              <w:ind w:right="-57"/>
              <w:jc w:val="both"/>
              <w:rPr>
                <w:rFonts w:cs="Times New Roman"/>
                <w:color w:val="000000" w:themeColor="text1"/>
                <w:szCs w:val="24"/>
              </w:rPr>
            </w:pPr>
            <w:r w:rsidRPr="002202B4">
              <w:rPr>
                <w:shd w:val="clear" w:color="auto" w:fill="FFFFFF"/>
              </w:rPr>
              <w:lastRenderedPageBreak/>
              <w:t xml:space="preserve">Pateikti detalų atliktų darbų aprašą ir apimtis (su kiekvienu mokėjimo prašymu, kuriame deklaruojamos statybos išlaidos). </w:t>
            </w:r>
            <w:r w:rsidR="00727A8D" w:rsidRPr="002202B4">
              <w:t>Baigus numatytus statybos (naujo statinio statybą, statinio rekonstravimą, kapitalinį remontą) ir (arba) statinio ir technologinių inžinerinių sistemų įrengimo darbus pateikti statybos baigimo dokumentus (kaip kartu su paskutiniuoju mokėjimo prašymu).</w:t>
            </w:r>
          </w:p>
        </w:tc>
        <w:tc>
          <w:tcPr>
            <w:tcW w:w="3827" w:type="dxa"/>
          </w:tcPr>
          <w:p w14:paraId="761B0A55" w14:textId="7E506A4C" w:rsidR="003B2A32" w:rsidRPr="00EB29F9" w:rsidRDefault="00E67407" w:rsidP="00CD4097">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06685292" w14:textId="7EE77762" w:rsidR="003B2A32" w:rsidRPr="00EB29F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C76C2B" w:rsidRPr="00337AE5" w14:paraId="25C35012" w14:textId="77777777" w:rsidTr="00042FF3">
        <w:tc>
          <w:tcPr>
            <w:tcW w:w="8075" w:type="dxa"/>
          </w:tcPr>
          <w:p w14:paraId="254158EC" w14:textId="10DBE2DD" w:rsidR="00C76C2B" w:rsidRPr="002202B4" w:rsidRDefault="00603F5E">
            <w:pPr>
              <w:tabs>
                <w:tab w:val="left" w:pos="601"/>
              </w:tabs>
              <w:ind w:right="-57"/>
              <w:jc w:val="both"/>
              <w:rPr>
                <w:rFonts w:cs="Times New Roman"/>
                <w:color w:val="000000" w:themeColor="text1"/>
                <w:szCs w:val="24"/>
              </w:rPr>
            </w:pPr>
            <w:r w:rsidRPr="002202B4">
              <w:t xml:space="preserve">Sutikti, kad Agentūra ir (ar) </w:t>
            </w:r>
            <w:r w:rsidR="0048720A">
              <w:t>Žemės ūkio m</w:t>
            </w:r>
            <w:r w:rsidRPr="002202B4">
              <w:t>inisterija ar jų paskirti ekspertai patikrintų pateiktus duomenis ir atliktų patikrą vietoje, gautų papildomos informacijos apie proj</w:t>
            </w:r>
            <w:r w:rsidR="0013058E">
              <w:t>ektą ir su juo susijusią veiklą.</w:t>
            </w:r>
          </w:p>
        </w:tc>
        <w:tc>
          <w:tcPr>
            <w:tcW w:w="3827" w:type="dxa"/>
          </w:tcPr>
          <w:p w14:paraId="56FD2622" w14:textId="2DED90A2" w:rsidR="00C76C2B" w:rsidRPr="00EB29F9" w:rsidRDefault="0013058E" w:rsidP="005C3D9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48ACBC5E" w14:textId="5E9B004A" w:rsidR="00C76C2B" w:rsidRPr="00EB29F9" w:rsidRDefault="00C76C2B" w:rsidP="00DE1068">
            <w:pPr>
              <w:jc w:val="both"/>
              <w:rPr>
                <w:rFonts w:cs="Times New Roman"/>
                <w:color w:val="000000" w:themeColor="text1"/>
                <w:szCs w:val="24"/>
              </w:rPr>
            </w:pPr>
            <w:r w:rsidRPr="00C76C2B">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7F6604" w:rsidRPr="00337AE5" w14:paraId="7EC6FDBA" w14:textId="77777777" w:rsidTr="00042FF3">
        <w:tc>
          <w:tcPr>
            <w:tcW w:w="8075" w:type="dxa"/>
          </w:tcPr>
          <w:p w14:paraId="4FD5E98D" w14:textId="7B670613" w:rsidR="007F6604" w:rsidRPr="002202B4" w:rsidRDefault="00727A8D" w:rsidP="00CD4097">
            <w:pPr>
              <w:tabs>
                <w:tab w:val="left" w:pos="601"/>
              </w:tabs>
              <w:ind w:right="-57"/>
              <w:jc w:val="both"/>
              <w:rPr>
                <w:rFonts w:cs="Times New Roman"/>
                <w:color w:val="000000" w:themeColor="text1"/>
                <w:szCs w:val="24"/>
              </w:rPr>
            </w:pPr>
            <w:r w:rsidRPr="002202B4">
              <w:t>Teikti visą informaciją ir duomenis, reikalingus statistikos tikslams ir</w:t>
            </w:r>
            <w:r w:rsidR="0048720A" w:rsidRPr="00097678">
              <w:rPr>
                <w:rFonts w:cs="Times New Roman"/>
                <w:b/>
                <w:caps/>
                <w:szCs w:val="24"/>
              </w:rPr>
              <w:t xml:space="preserve"> </w:t>
            </w:r>
            <w:r w:rsidR="0048720A">
              <w:rPr>
                <w:rFonts w:cs="Times New Roman"/>
                <w:szCs w:val="24"/>
              </w:rPr>
              <w:t>L</w:t>
            </w:r>
            <w:r w:rsidR="0048720A" w:rsidRPr="0048720A">
              <w:rPr>
                <w:rFonts w:cs="Times New Roman"/>
                <w:szCs w:val="24"/>
              </w:rPr>
              <w:t>ietuvos žuvininkystės sektoriaus 2014–2020 metų</w:t>
            </w:r>
            <w:r w:rsidR="0048720A" w:rsidRPr="002202B4">
              <w:t xml:space="preserve"> </w:t>
            </w:r>
            <w:r w:rsidR="0048720A">
              <w:t>v</w:t>
            </w:r>
            <w:r w:rsidRPr="002202B4">
              <w:t>eiksmų programos įgyvendinimo stebėsenai bei reikalingiems vertinimams atlikti</w:t>
            </w:r>
            <w:r w:rsidR="0013058E">
              <w:t>.</w:t>
            </w:r>
          </w:p>
        </w:tc>
        <w:tc>
          <w:tcPr>
            <w:tcW w:w="3827" w:type="dxa"/>
          </w:tcPr>
          <w:p w14:paraId="042B6D9D" w14:textId="34CB060B" w:rsidR="0013058E" w:rsidRPr="0013058E" w:rsidRDefault="0013058E" w:rsidP="0013058E">
            <w:pPr>
              <w:pStyle w:val="Default"/>
              <w:jc w:val="both"/>
            </w:pPr>
            <w:r w:rsidRPr="0013058E">
              <w:t>Paramos sumažinim</w:t>
            </w:r>
            <w:r w:rsidR="00010FF3">
              <w:t>o</w:t>
            </w:r>
            <w:r w:rsidRPr="0013058E">
              <w:t xml:space="preserve"> ir (arba) susigrąžinim</w:t>
            </w:r>
            <w:r w:rsidR="00010FF3">
              <w:t>o</w:t>
            </w:r>
            <w:r w:rsidRPr="0013058E">
              <w:t xml:space="preserve"> (projekto įgyvendinimo ar kontrolės laikotarpiu) 0,5–100 proc. nuo išmokėtos paramos sumos</w:t>
            </w:r>
            <w:r w:rsidR="00010FF3">
              <w:t xml:space="preserve"> sankcija</w:t>
            </w:r>
            <w:r w:rsidRPr="0013058E">
              <w:t>, bet ne maž</w:t>
            </w:r>
            <w:r>
              <w:t xml:space="preserve">iau nei 100,01 </w:t>
            </w:r>
            <w:proofErr w:type="spellStart"/>
            <w:r>
              <w:t>Eur</w:t>
            </w:r>
            <w:proofErr w:type="spellEnd"/>
          </w:p>
          <w:p w14:paraId="5C6DB5CA" w14:textId="4C83A387" w:rsidR="007F6604" w:rsidRPr="00C76C2B" w:rsidRDefault="007F6604" w:rsidP="00C76C2B">
            <w:pPr>
              <w:jc w:val="both"/>
              <w:rPr>
                <w:rFonts w:cs="Times New Roman"/>
                <w:color w:val="000000"/>
                <w:szCs w:val="24"/>
              </w:rPr>
            </w:pPr>
          </w:p>
        </w:tc>
        <w:tc>
          <w:tcPr>
            <w:tcW w:w="3119" w:type="dxa"/>
          </w:tcPr>
          <w:p w14:paraId="77E3F1FA" w14:textId="6BB3A0DF" w:rsidR="007F6604" w:rsidRPr="00C76C2B" w:rsidRDefault="006F02C9" w:rsidP="00DE1068">
            <w:pPr>
              <w:jc w:val="both"/>
              <w:rPr>
                <w:rFonts w:cs="Times New Roman"/>
                <w:color w:val="000000" w:themeColor="text1"/>
                <w:szCs w:val="24"/>
              </w:rPr>
            </w:pPr>
            <w:r w:rsidRPr="006F02C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EB4C62" w:rsidRPr="00337AE5" w14:paraId="3E65E76B" w14:textId="77777777" w:rsidTr="00042FF3">
        <w:tc>
          <w:tcPr>
            <w:tcW w:w="8075" w:type="dxa"/>
          </w:tcPr>
          <w:p w14:paraId="4075E7CA" w14:textId="77807345" w:rsidR="00EB4C62" w:rsidRPr="002202B4" w:rsidRDefault="002E40D4" w:rsidP="00CD4097">
            <w:pPr>
              <w:tabs>
                <w:tab w:val="left" w:pos="601"/>
              </w:tabs>
              <w:ind w:right="-57"/>
              <w:jc w:val="both"/>
              <w:rPr>
                <w:rFonts w:cs="Times New Roman"/>
                <w:color w:val="000000" w:themeColor="text1"/>
                <w:szCs w:val="24"/>
              </w:rPr>
            </w:pPr>
            <w:r w:rsidRPr="002202B4">
              <w:rPr>
                <w:rFonts w:cs="Times New Roman"/>
                <w:color w:val="000000" w:themeColor="text1"/>
                <w:szCs w:val="24"/>
              </w:rPr>
              <w:t>Jei, vadovaujantis teisės aktų reikalavimais, projekte numatyta veikla galima tik turint atitinkamą leidimą</w:t>
            </w:r>
            <w:r w:rsidR="0048720A">
              <w:rPr>
                <w:rFonts w:cs="Times New Roman"/>
                <w:color w:val="000000" w:themeColor="text1"/>
                <w:szCs w:val="24"/>
              </w:rPr>
              <w:t>,</w:t>
            </w:r>
            <w:r w:rsidRPr="002202B4">
              <w:rPr>
                <w:rFonts w:cs="Times New Roman"/>
                <w:color w:val="000000" w:themeColor="text1"/>
                <w:szCs w:val="24"/>
              </w:rPr>
              <w:t xml:space="preserve"> – ne vėliau kaip su paskutiniuoju mokėjimo prašymu pateikti atitinkamą leidimą.</w:t>
            </w:r>
          </w:p>
        </w:tc>
        <w:tc>
          <w:tcPr>
            <w:tcW w:w="3827" w:type="dxa"/>
          </w:tcPr>
          <w:p w14:paraId="064A18C3" w14:textId="1C93D0B9" w:rsidR="00EB4C62"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63A4A54A" w14:textId="652F72C9" w:rsidR="00EB4C62"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w:t>
            </w:r>
            <w:r w:rsidRPr="00E67407">
              <w:rPr>
                <w:rFonts w:cs="Times New Roman"/>
                <w:color w:val="000000" w:themeColor="text1"/>
                <w:szCs w:val="24"/>
              </w:rPr>
              <w:lastRenderedPageBreak/>
              <w:t xml:space="preserve">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780688" w:rsidRPr="00337AE5" w14:paraId="03462672" w14:textId="77777777" w:rsidTr="00042FF3">
        <w:tc>
          <w:tcPr>
            <w:tcW w:w="8075" w:type="dxa"/>
          </w:tcPr>
          <w:p w14:paraId="051CBA6A" w14:textId="1A022583" w:rsidR="00780688" w:rsidRPr="002202B4" w:rsidRDefault="00111787">
            <w:pPr>
              <w:tabs>
                <w:tab w:val="left" w:pos="601"/>
              </w:tabs>
              <w:ind w:right="-57"/>
              <w:jc w:val="both"/>
              <w:rPr>
                <w:rFonts w:cs="Times New Roman"/>
                <w:color w:val="000000" w:themeColor="text1"/>
                <w:szCs w:val="24"/>
              </w:rPr>
            </w:pPr>
            <w:r w:rsidRPr="002202B4">
              <w:lastRenderedPageBreak/>
              <w:t>Kai pareiškėjo veiklai, kuriai prašoma paramos, vadovaujantis Lietuvos Respublikos planuojamos ūkinės veiklos poveikio aplinkai vertinimo įstatymu, yra privalomas poveikio aplinkai vertinimas ar atranka, dėl privalomo poveikio aplinkai vertinimo kartu su pirmu mokėjimo prašymu turi būti pateik</w:t>
            </w:r>
            <w:r w:rsidR="0048720A">
              <w:t>t</w:t>
            </w:r>
            <w:r w:rsidRPr="002202B4">
              <w:t>a Lietuvos Respublikos aplinkos ministerijos atitinkamo regiono aplinkos apsaugos departamento (regiono, kuriame numatoma įgyvendinti projektą) išvada, kad numatoma įgyvendinti projekto veikla leistina pasirinktoje vietoje, arba išvada, kad poveikio aplinkai vertinimo atlikti neprivaloma (įskaitant planų ar programų įgyvendinimo poveikio įsteigtoms ar potencialioms „</w:t>
            </w:r>
            <w:proofErr w:type="spellStart"/>
            <w:r w:rsidRPr="002202B4">
              <w:t>Natura</w:t>
            </w:r>
            <w:proofErr w:type="spellEnd"/>
            <w:r w:rsidRPr="002202B4">
              <w:t xml:space="preserve"> 2000“ teritorijoms reikalingumo išvadą, jeigu projektas gali daryti įtaką „</w:t>
            </w:r>
            <w:proofErr w:type="spellStart"/>
            <w:r w:rsidRPr="002202B4">
              <w:t>Natura</w:t>
            </w:r>
            <w:proofErr w:type="spellEnd"/>
            <w:r w:rsidRPr="002202B4">
              <w:t xml:space="preserve"> 2000“ teritorijai).</w:t>
            </w:r>
          </w:p>
        </w:tc>
        <w:tc>
          <w:tcPr>
            <w:tcW w:w="3827" w:type="dxa"/>
          </w:tcPr>
          <w:p w14:paraId="3A282E5A" w14:textId="5D705B0D"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3287153A" w14:textId="5F65DECB"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780688" w:rsidRPr="00337AE5" w14:paraId="1728A56B" w14:textId="77777777" w:rsidTr="00042FF3">
        <w:tc>
          <w:tcPr>
            <w:tcW w:w="8075" w:type="dxa"/>
          </w:tcPr>
          <w:p w14:paraId="717DF547" w14:textId="4C4DC30E" w:rsidR="00780688" w:rsidRPr="002202B4" w:rsidRDefault="00111787" w:rsidP="005C3D9B">
            <w:pPr>
              <w:tabs>
                <w:tab w:val="left" w:pos="601"/>
              </w:tabs>
              <w:ind w:right="-57"/>
              <w:jc w:val="both"/>
              <w:rPr>
                <w:rFonts w:cs="Times New Roman"/>
                <w:color w:val="000000" w:themeColor="text1"/>
                <w:szCs w:val="24"/>
              </w:rPr>
            </w:pPr>
            <w:r w:rsidRPr="002202B4">
              <w:t>Visą projekto įgyvendinimo ir kontrolės laikotarpį nepadaryti nusikalstamų veikų, nurodytų Reglamento (ES) Nr. 508/2014 10 straipsnio 1 dalies d punkte ir Reglamento (ES) Nr. 508/2014 10 straipsnio 3 dalyje</w:t>
            </w:r>
            <w:r w:rsidR="00AF2064">
              <w:t>.</w:t>
            </w:r>
          </w:p>
        </w:tc>
        <w:tc>
          <w:tcPr>
            <w:tcW w:w="3827" w:type="dxa"/>
          </w:tcPr>
          <w:p w14:paraId="08379FFB" w14:textId="77764629"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590104F9" w14:textId="6220F82C"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780688" w:rsidRPr="00337AE5" w14:paraId="59501190" w14:textId="77777777" w:rsidTr="00042FF3">
        <w:tc>
          <w:tcPr>
            <w:tcW w:w="8075" w:type="dxa"/>
          </w:tcPr>
          <w:p w14:paraId="13FECD94" w14:textId="25DD9570" w:rsidR="00780688" w:rsidRPr="002202B4" w:rsidRDefault="00111787">
            <w:pPr>
              <w:tabs>
                <w:tab w:val="left" w:pos="601"/>
              </w:tabs>
              <w:ind w:right="-57"/>
              <w:jc w:val="both"/>
              <w:rPr>
                <w:rFonts w:cs="Times New Roman"/>
                <w:color w:val="000000" w:themeColor="text1"/>
                <w:szCs w:val="24"/>
              </w:rPr>
            </w:pPr>
            <w:r w:rsidRPr="002202B4">
              <w:t>Užtikrinti, kad investicijos atitinka / atitiks E</w:t>
            </w:r>
            <w:r w:rsidR="00AF2064">
              <w:t xml:space="preserve">uropos </w:t>
            </w:r>
            <w:r w:rsidRPr="002202B4">
              <w:t>S</w:t>
            </w:r>
            <w:r w:rsidR="00AF2064">
              <w:t>ąjungos</w:t>
            </w:r>
            <w:r w:rsidRPr="002202B4">
              <w:t xml:space="preserve"> darbo saugos reikalavimus (techninis reglamentas „Mašinų sauga“, patvirtintas Lietuvos Respublikos socialinės apsaugos ir darbo ministro 2000 m. kovo 6 d. įsakymu Nr.</w:t>
            </w:r>
            <w:r w:rsidR="00AF2064">
              <w:t> </w:t>
            </w:r>
            <w:r w:rsidRPr="002202B4">
              <w:t>28 „Dėl techninio reglamento „Mašinų sauga“ patvirtinimo“).</w:t>
            </w:r>
          </w:p>
        </w:tc>
        <w:tc>
          <w:tcPr>
            <w:tcW w:w="3827" w:type="dxa"/>
          </w:tcPr>
          <w:p w14:paraId="31216D6D" w14:textId="77EC3FEA"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6A6FAD16" w14:textId="40BAC147"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780688" w:rsidRPr="00337AE5" w14:paraId="3BE595F8" w14:textId="77777777" w:rsidTr="00042FF3">
        <w:tc>
          <w:tcPr>
            <w:tcW w:w="8075" w:type="dxa"/>
          </w:tcPr>
          <w:p w14:paraId="70603FC9" w14:textId="5795A798" w:rsidR="00780688" w:rsidRPr="002202B4" w:rsidRDefault="00111787">
            <w:pPr>
              <w:tabs>
                <w:tab w:val="left" w:pos="601"/>
              </w:tabs>
              <w:ind w:right="-57"/>
              <w:jc w:val="both"/>
              <w:rPr>
                <w:rFonts w:cs="Times New Roman"/>
                <w:color w:val="000000" w:themeColor="text1"/>
                <w:szCs w:val="24"/>
              </w:rPr>
            </w:pPr>
            <w:r w:rsidRPr="002202B4">
              <w:rPr>
                <w:shd w:val="clear" w:color="auto" w:fill="FFFFFF"/>
              </w:rPr>
              <w:t>Nuo paramos paraiškos pateikimo dienos iki projekto kontrolės laikotarpio pabaigos užtikrinti, kad nebus galimai neteisėtai sukurtos paramai gauti reikalingos sąlygos (remiantis Galimai neteisėtų sąlygų gauti paramą nustatymo metodika).</w:t>
            </w:r>
          </w:p>
        </w:tc>
        <w:tc>
          <w:tcPr>
            <w:tcW w:w="3827" w:type="dxa"/>
          </w:tcPr>
          <w:p w14:paraId="377BEC92" w14:textId="330003D8" w:rsidR="00780688" w:rsidRPr="0013058E" w:rsidRDefault="0013058E">
            <w:pPr>
              <w:pStyle w:val="Default"/>
              <w:jc w:val="both"/>
            </w:pPr>
            <w:r w:rsidRPr="0013058E">
              <w:t>Paramos neskyrim</w:t>
            </w:r>
            <w:r w:rsidR="00010FF3">
              <w:t>o</w:t>
            </w:r>
            <w:r w:rsidRPr="0013058E">
              <w:t xml:space="preserve"> arba paramos susigrąžinim</w:t>
            </w:r>
            <w:r w:rsidR="00010FF3">
              <w:t>o</w:t>
            </w:r>
            <w:r w:rsidRPr="0013058E">
              <w:t xml:space="preserve"> 100 proc. nuo išmokėtos paramos sumos</w:t>
            </w:r>
            <w:r w:rsidR="00010FF3">
              <w:t xml:space="preserve"> sankcija</w:t>
            </w:r>
            <w:r w:rsidRPr="0013058E">
              <w:t>, nutraukiant paramos sutartį.</w:t>
            </w:r>
          </w:p>
        </w:tc>
        <w:tc>
          <w:tcPr>
            <w:tcW w:w="3119" w:type="dxa"/>
          </w:tcPr>
          <w:p w14:paraId="282F5BE8" w14:textId="22A045CB" w:rsidR="00780688" w:rsidRPr="006F02C9" w:rsidRDefault="00A0505C" w:rsidP="00DE1068">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w:t>
            </w:r>
            <w:r w:rsidRPr="00A0505C">
              <w:rPr>
                <w:rFonts w:cs="Times New Roman"/>
                <w:color w:val="000000" w:themeColor="text1"/>
                <w:szCs w:val="24"/>
              </w:rPr>
              <w:lastRenderedPageBreak/>
              <w:t xml:space="preserve">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F26006" w:rsidRPr="00337AE5" w14:paraId="43622E19" w14:textId="77777777" w:rsidTr="00042FF3">
        <w:tc>
          <w:tcPr>
            <w:tcW w:w="8075" w:type="dxa"/>
          </w:tcPr>
          <w:p w14:paraId="46434CE8" w14:textId="383087D5" w:rsidR="00F26006" w:rsidRPr="002202B4" w:rsidRDefault="00F26006" w:rsidP="00780688">
            <w:pPr>
              <w:tabs>
                <w:tab w:val="left" w:pos="601"/>
              </w:tabs>
              <w:ind w:right="-57"/>
              <w:jc w:val="both"/>
              <w:rPr>
                <w:rFonts w:cs="Times New Roman"/>
                <w:color w:val="000000" w:themeColor="text1"/>
                <w:szCs w:val="24"/>
              </w:rPr>
            </w:pPr>
            <w:r w:rsidRPr="002202B4">
              <w:rPr>
                <w:rFonts w:cs="Times New Roman"/>
                <w:color w:val="000000" w:themeColor="text1"/>
                <w:szCs w:val="24"/>
              </w:rPr>
              <w:lastRenderedPageBreak/>
              <w:t>Iki projekto įgyvendinimo pabaigos pasiekti ir iki projekto kontrolės pabaigos išlaikyti paraiškoje prognozuotus projekto priežiūros rodiklius.</w:t>
            </w:r>
          </w:p>
        </w:tc>
        <w:tc>
          <w:tcPr>
            <w:tcW w:w="3827" w:type="dxa"/>
          </w:tcPr>
          <w:p w14:paraId="1EEA47E9" w14:textId="62429CC9" w:rsidR="00F26006" w:rsidRPr="006F02C9" w:rsidRDefault="00DF6839">
            <w:pPr>
              <w:jc w:val="both"/>
              <w:rPr>
                <w:rFonts w:cs="Times New Roman"/>
                <w:color w:val="000000"/>
                <w:szCs w:val="24"/>
              </w:rPr>
            </w:pPr>
            <w:r w:rsidRPr="00DF6839">
              <w:rPr>
                <w:rFonts w:cs="Times New Roman"/>
                <w:color w:val="000000"/>
                <w:szCs w:val="24"/>
              </w:rPr>
              <w:t>Paramos susigrąžinim</w:t>
            </w:r>
            <w:r w:rsidR="00010FF3">
              <w:rPr>
                <w:rFonts w:cs="Times New Roman"/>
                <w:color w:val="000000"/>
                <w:szCs w:val="24"/>
              </w:rPr>
              <w:t>o</w:t>
            </w:r>
            <w:r w:rsidRPr="00DF6839">
              <w:rPr>
                <w:rFonts w:cs="Times New Roman"/>
                <w:color w:val="000000"/>
                <w:szCs w:val="24"/>
              </w:rPr>
              <w:t xml:space="preserve"> 0,5–100 proc. nuo išmokėtos paramos sumos</w:t>
            </w:r>
            <w:r w:rsidR="00010FF3">
              <w:rPr>
                <w:rFonts w:cs="Times New Roman"/>
                <w:color w:val="000000"/>
                <w:szCs w:val="24"/>
              </w:rPr>
              <w:t xml:space="preserve"> sankcija</w:t>
            </w:r>
            <w:r w:rsidRPr="00DF6839">
              <w:rPr>
                <w:rFonts w:cs="Times New Roman"/>
                <w:color w:val="000000"/>
                <w:szCs w:val="24"/>
              </w:rPr>
              <w:t>, bet ne mažiau nei 100,01</w:t>
            </w:r>
            <w:r w:rsidR="00010FF3">
              <w:rPr>
                <w:rFonts w:cs="Times New Roman"/>
                <w:color w:val="000000"/>
                <w:szCs w:val="24"/>
              </w:rPr>
              <w:t> </w:t>
            </w:r>
            <w:proofErr w:type="spellStart"/>
            <w:r w:rsidRPr="00DF6839">
              <w:rPr>
                <w:rFonts w:cs="Times New Roman"/>
                <w:color w:val="000000"/>
                <w:szCs w:val="24"/>
              </w:rPr>
              <w:t>Eur</w:t>
            </w:r>
            <w:proofErr w:type="spellEnd"/>
            <w:r w:rsidRPr="00DF6839">
              <w:rPr>
                <w:rFonts w:cs="Times New Roman"/>
                <w:color w:val="000000"/>
                <w:szCs w:val="24"/>
              </w:rPr>
              <w:t>.</w:t>
            </w:r>
          </w:p>
        </w:tc>
        <w:tc>
          <w:tcPr>
            <w:tcW w:w="3119" w:type="dxa"/>
          </w:tcPr>
          <w:p w14:paraId="1CD57124" w14:textId="3085B68B" w:rsidR="00F26006" w:rsidRPr="006F02C9" w:rsidRDefault="00DF6839" w:rsidP="00DE1068">
            <w:pPr>
              <w:jc w:val="both"/>
              <w:rPr>
                <w:rFonts w:cs="Times New Roman"/>
                <w:color w:val="000000" w:themeColor="text1"/>
                <w:szCs w:val="24"/>
              </w:rPr>
            </w:pPr>
            <w:r w:rsidRPr="00DF683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F26006" w:rsidRPr="00337AE5" w14:paraId="1243C350" w14:textId="77777777" w:rsidTr="00042FF3">
        <w:tc>
          <w:tcPr>
            <w:tcW w:w="8075" w:type="dxa"/>
          </w:tcPr>
          <w:p w14:paraId="273386B8" w14:textId="07E30163" w:rsidR="005C3D9B" w:rsidRPr="002202B4" w:rsidRDefault="00F26006" w:rsidP="00780688">
            <w:pPr>
              <w:tabs>
                <w:tab w:val="left" w:pos="601"/>
              </w:tabs>
              <w:ind w:right="-57"/>
              <w:jc w:val="both"/>
              <w:rPr>
                <w:rFonts w:cs="Times New Roman"/>
                <w:color w:val="000000" w:themeColor="text1"/>
                <w:szCs w:val="24"/>
              </w:rPr>
            </w:pPr>
            <w:r w:rsidRPr="002202B4">
              <w:rPr>
                <w:rFonts w:cs="Times New Roman"/>
                <w:color w:val="000000" w:themeColor="text1"/>
                <w:szCs w:val="24"/>
              </w:rPr>
              <w:t xml:space="preserve">Išlaikyti ūkio subjekto grynąjį pelningumą </w:t>
            </w:r>
            <w:r w:rsidR="00566CB9" w:rsidRPr="002202B4">
              <w:rPr>
                <w:rFonts w:cs="Times New Roman"/>
                <w:color w:val="000000" w:themeColor="text1"/>
                <w:szCs w:val="24"/>
              </w:rPr>
              <w:t xml:space="preserve">už pirmus kalendorinius metus po projekto įgyvendinimo metų pabaigos ir </w:t>
            </w:r>
            <w:r w:rsidRPr="002202B4">
              <w:rPr>
                <w:rFonts w:cs="Times New Roman"/>
                <w:color w:val="000000" w:themeColor="text1"/>
                <w:szCs w:val="24"/>
              </w:rPr>
              <w:t xml:space="preserve">visą projekto kontrolės laikotarpį </w:t>
            </w:r>
            <w:r w:rsidR="005C3D9B" w:rsidRPr="002202B4">
              <w:rPr>
                <w:rFonts w:cs="Times New Roman"/>
                <w:color w:val="000000" w:themeColor="text1"/>
                <w:szCs w:val="24"/>
              </w:rPr>
              <w:t>(taikoma, jei buvo skirti balai už šį kriterijų):</w:t>
            </w:r>
          </w:p>
          <w:p w14:paraId="54D25E91" w14:textId="436369CD" w:rsidR="00F26006" w:rsidRPr="002202B4" w:rsidRDefault="00F26006" w:rsidP="00097678">
            <w:pPr>
              <w:pStyle w:val="ListParagraph"/>
              <w:numPr>
                <w:ilvl w:val="0"/>
                <w:numId w:val="4"/>
              </w:numPr>
              <w:tabs>
                <w:tab w:val="left" w:pos="601"/>
              </w:tabs>
              <w:ind w:right="-57"/>
              <w:jc w:val="both"/>
              <w:rPr>
                <w:rFonts w:cs="Times New Roman"/>
                <w:color w:val="000000" w:themeColor="text1"/>
                <w:szCs w:val="24"/>
              </w:rPr>
            </w:pPr>
            <w:r w:rsidRPr="002202B4">
              <w:rPr>
                <w:rFonts w:cs="Times New Roman"/>
                <w:color w:val="000000" w:themeColor="text1"/>
                <w:szCs w:val="24"/>
              </w:rPr>
              <w:t>nuo 3 iki 5 proc. (imtinai);</w:t>
            </w:r>
          </w:p>
          <w:p w14:paraId="4EF2D0AC" w14:textId="69ECA212" w:rsidR="00F26006" w:rsidRPr="002202B4" w:rsidRDefault="00566CB9" w:rsidP="00097678">
            <w:pPr>
              <w:pStyle w:val="ListParagraph"/>
              <w:numPr>
                <w:ilvl w:val="0"/>
                <w:numId w:val="4"/>
              </w:numPr>
              <w:tabs>
                <w:tab w:val="left" w:pos="601"/>
              </w:tabs>
              <w:ind w:right="-57"/>
              <w:jc w:val="both"/>
              <w:rPr>
                <w:rFonts w:cs="Times New Roman"/>
                <w:color w:val="000000" w:themeColor="text1"/>
                <w:szCs w:val="24"/>
              </w:rPr>
            </w:pPr>
            <w:r w:rsidRPr="002202B4">
              <w:rPr>
                <w:rFonts w:cs="Times New Roman"/>
                <w:color w:val="000000" w:themeColor="text1"/>
                <w:szCs w:val="24"/>
              </w:rPr>
              <w:t>daugiau kaip</w:t>
            </w:r>
            <w:r w:rsidR="00F26006" w:rsidRPr="002202B4">
              <w:rPr>
                <w:rFonts w:cs="Times New Roman"/>
                <w:color w:val="000000" w:themeColor="text1"/>
                <w:szCs w:val="24"/>
              </w:rPr>
              <w:t xml:space="preserve"> 5 proc. </w:t>
            </w:r>
          </w:p>
          <w:p w14:paraId="68438003" w14:textId="136016E9" w:rsidR="00F26006" w:rsidRPr="002202B4" w:rsidRDefault="00F26006" w:rsidP="00780688">
            <w:pPr>
              <w:tabs>
                <w:tab w:val="left" w:pos="601"/>
              </w:tabs>
              <w:ind w:right="-57"/>
              <w:jc w:val="both"/>
              <w:rPr>
                <w:rFonts w:cs="Times New Roman"/>
                <w:color w:val="000000" w:themeColor="text1"/>
                <w:szCs w:val="24"/>
              </w:rPr>
            </w:pPr>
          </w:p>
        </w:tc>
        <w:tc>
          <w:tcPr>
            <w:tcW w:w="3827" w:type="dxa"/>
          </w:tcPr>
          <w:p w14:paraId="0092D6D3" w14:textId="0E8707CF" w:rsidR="00F26006" w:rsidRPr="006F02C9" w:rsidRDefault="00FC67E2">
            <w:pPr>
              <w:jc w:val="both"/>
              <w:rPr>
                <w:rFonts w:cs="Times New Roman"/>
                <w:color w:val="000000"/>
                <w:szCs w:val="24"/>
              </w:rPr>
            </w:pPr>
            <w:r w:rsidRPr="00FC67E2">
              <w:rPr>
                <w:rFonts w:cs="Times New Roman"/>
                <w:color w:val="000000"/>
                <w:szCs w:val="24"/>
              </w:rPr>
              <w:t>Paramos sumažinim</w:t>
            </w:r>
            <w:r w:rsidR="00010FF3">
              <w:rPr>
                <w:rFonts w:cs="Times New Roman"/>
                <w:color w:val="000000"/>
                <w:szCs w:val="24"/>
              </w:rPr>
              <w:t>o</w:t>
            </w:r>
            <w:r w:rsidRPr="00FC67E2">
              <w:rPr>
                <w:rFonts w:cs="Times New Roman"/>
                <w:color w:val="000000"/>
                <w:szCs w:val="24"/>
              </w:rPr>
              <w:t xml:space="preserve"> / susigrąžinim</w:t>
            </w:r>
            <w:r w:rsidR="00010FF3">
              <w:rPr>
                <w:rFonts w:cs="Times New Roman"/>
                <w:color w:val="000000"/>
                <w:szCs w:val="24"/>
              </w:rPr>
              <w:t>o</w:t>
            </w:r>
            <w:r w:rsidRPr="00FC67E2">
              <w:rPr>
                <w:rFonts w:cs="Times New Roman"/>
                <w:color w:val="000000"/>
                <w:szCs w:val="24"/>
              </w:rPr>
              <w:t xml:space="preserve"> 0,5–100 proc. nuo išmokėtos paramos sumos</w:t>
            </w:r>
            <w:r w:rsidR="00010FF3">
              <w:rPr>
                <w:rFonts w:cs="Times New Roman"/>
                <w:color w:val="000000"/>
                <w:szCs w:val="24"/>
              </w:rPr>
              <w:t xml:space="preserve"> sankcija</w:t>
            </w:r>
            <w:r w:rsidRPr="00FC67E2">
              <w:rPr>
                <w:rFonts w:cs="Times New Roman"/>
                <w:color w:val="000000"/>
                <w:szCs w:val="24"/>
              </w:rPr>
              <w:t xml:space="preserve">, bet ne mažiau nei 100,01 </w:t>
            </w:r>
            <w:proofErr w:type="spellStart"/>
            <w:r w:rsidRPr="00FC67E2">
              <w:rPr>
                <w:rFonts w:cs="Times New Roman"/>
                <w:color w:val="000000"/>
                <w:szCs w:val="24"/>
              </w:rPr>
              <w:t>Eur</w:t>
            </w:r>
            <w:proofErr w:type="spellEnd"/>
            <w:r w:rsidRPr="00FC67E2">
              <w:rPr>
                <w:rFonts w:cs="Times New Roman"/>
                <w:color w:val="000000"/>
                <w:szCs w:val="24"/>
              </w:rPr>
              <w:t>.</w:t>
            </w:r>
          </w:p>
        </w:tc>
        <w:tc>
          <w:tcPr>
            <w:tcW w:w="3119" w:type="dxa"/>
          </w:tcPr>
          <w:p w14:paraId="1C480710" w14:textId="6D4343BF" w:rsidR="00F26006" w:rsidRPr="006F02C9" w:rsidRDefault="00FC67E2" w:rsidP="00DE1068">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F26006" w:rsidRPr="00337AE5" w14:paraId="7C32F488" w14:textId="77777777" w:rsidTr="00042FF3">
        <w:tc>
          <w:tcPr>
            <w:tcW w:w="8075" w:type="dxa"/>
          </w:tcPr>
          <w:p w14:paraId="4B022CCD" w14:textId="6CF28C0C" w:rsidR="00F26006" w:rsidRPr="002202B4" w:rsidRDefault="00F26006" w:rsidP="005C3D9B">
            <w:pPr>
              <w:tabs>
                <w:tab w:val="left" w:pos="601"/>
              </w:tabs>
              <w:ind w:right="-57"/>
              <w:jc w:val="both"/>
              <w:rPr>
                <w:rFonts w:cs="Times New Roman"/>
                <w:color w:val="000000" w:themeColor="text1"/>
                <w:szCs w:val="24"/>
              </w:rPr>
            </w:pPr>
            <w:r w:rsidRPr="002202B4">
              <w:rPr>
                <w:rFonts w:cs="Times New Roman"/>
                <w:color w:val="000000" w:themeColor="text1"/>
                <w:szCs w:val="24"/>
              </w:rPr>
              <w:t xml:space="preserve">Užtikrinti, kad, </w:t>
            </w:r>
            <w:r w:rsidR="008E0274" w:rsidRPr="002202B4">
              <w:t xml:space="preserve">įgyvendinus projektą, bus padidintas ir kontrolės laikotarpiu išlaikytas darbo vietų skaičius (ataskaitiniais metais buvęs darbuotojų skaičius </w:t>
            </w:r>
            <w:r w:rsidR="00AF2064">
              <w:t>pa</w:t>
            </w:r>
            <w:r w:rsidR="008E0274" w:rsidRPr="002202B4">
              <w:t>lyginamas su pirmaisiais metais po projekto įgyvendinimo pabaigos esančiu darbuotojų skaičiumi (vertinama visos darbo vietos ekvivalentu) (taikoma, jei buvo skirti balai už šį kriterijų).</w:t>
            </w:r>
          </w:p>
          <w:p w14:paraId="63D43F67" w14:textId="43F25D84" w:rsidR="008E0274" w:rsidRPr="002202B4" w:rsidRDefault="008E0274" w:rsidP="008E0274">
            <w:pPr>
              <w:tabs>
                <w:tab w:val="left" w:pos="601"/>
              </w:tabs>
              <w:ind w:right="-57"/>
              <w:jc w:val="both"/>
              <w:rPr>
                <w:rFonts w:cs="Times New Roman"/>
                <w:color w:val="000000" w:themeColor="text1"/>
                <w:szCs w:val="24"/>
              </w:rPr>
            </w:pPr>
          </w:p>
        </w:tc>
        <w:tc>
          <w:tcPr>
            <w:tcW w:w="3827" w:type="dxa"/>
          </w:tcPr>
          <w:p w14:paraId="60915026" w14:textId="6C42E60D" w:rsidR="00F26006" w:rsidRPr="006F02C9" w:rsidRDefault="00FC67E2">
            <w:pPr>
              <w:jc w:val="both"/>
              <w:rPr>
                <w:rFonts w:cs="Times New Roman"/>
                <w:color w:val="000000"/>
                <w:szCs w:val="24"/>
              </w:rPr>
            </w:pPr>
            <w:r w:rsidRPr="00FC67E2">
              <w:rPr>
                <w:rFonts w:cs="Times New Roman"/>
                <w:color w:val="000000"/>
                <w:szCs w:val="24"/>
              </w:rPr>
              <w:t>Paramos sumažinim</w:t>
            </w:r>
            <w:r w:rsidR="00010FF3">
              <w:rPr>
                <w:rFonts w:cs="Times New Roman"/>
                <w:color w:val="000000"/>
                <w:szCs w:val="24"/>
              </w:rPr>
              <w:t>o</w:t>
            </w:r>
            <w:r w:rsidRPr="00FC67E2">
              <w:rPr>
                <w:rFonts w:cs="Times New Roman"/>
                <w:color w:val="000000"/>
                <w:szCs w:val="24"/>
              </w:rPr>
              <w:t xml:space="preserve"> / susigrąžinim</w:t>
            </w:r>
            <w:r w:rsidR="00010FF3">
              <w:rPr>
                <w:rFonts w:cs="Times New Roman"/>
                <w:color w:val="000000"/>
                <w:szCs w:val="24"/>
              </w:rPr>
              <w:t>o</w:t>
            </w:r>
            <w:r w:rsidRPr="00FC67E2">
              <w:rPr>
                <w:rFonts w:cs="Times New Roman"/>
                <w:color w:val="000000"/>
                <w:szCs w:val="24"/>
              </w:rPr>
              <w:t xml:space="preserve"> 0,5–100 proc. nuo išmokėtos paramos sumos</w:t>
            </w:r>
            <w:r w:rsidR="00010FF3">
              <w:rPr>
                <w:rFonts w:cs="Times New Roman"/>
                <w:color w:val="000000"/>
                <w:szCs w:val="24"/>
              </w:rPr>
              <w:t xml:space="preserve"> sankcija</w:t>
            </w:r>
            <w:r w:rsidRPr="00FC67E2">
              <w:rPr>
                <w:rFonts w:cs="Times New Roman"/>
                <w:color w:val="000000"/>
                <w:szCs w:val="24"/>
              </w:rPr>
              <w:t>, bet ne mažiau nei 100,01</w:t>
            </w:r>
            <w:r w:rsidR="00010FF3">
              <w:rPr>
                <w:rFonts w:cs="Times New Roman"/>
                <w:color w:val="000000"/>
                <w:szCs w:val="24"/>
              </w:rPr>
              <w:t> </w:t>
            </w:r>
            <w:proofErr w:type="spellStart"/>
            <w:r w:rsidRPr="00FC67E2">
              <w:rPr>
                <w:rFonts w:cs="Times New Roman"/>
                <w:color w:val="000000"/>
                <w:szCs w:val="24"/>
              </w:rPr>
              <w:t>Eur</w:t>
            </w:r>
            <w:proofErr w:type="spellEnd"/>
            <w:r w:rsidRPr="00FC67E2">
              <w:rPr>
                <w:rFonts w:cs="Times New Roman"/>
                <w:color w:val="000000"/>
                <w:szCs w:val="24"/>
              </w:rPr>
              <w:t>.</w:t>
            </w:r>
          </w:p>
        </w:tc>
        <w:tc>
          <w:tcPr>
            <w:tcW w:w="3119" w:type="dxa"/>
          </w:tcPr>
          <w:p w14:paraId="41BC9F2A" w14:textId="5D806B32" w:rsidR="00F26006" w:rsidRPr="006F02C9" w:rsidRDefault="00FC67E2">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F26006" w:rsidRPr="00337AE5" w14:paraId="79670FB0" w14:textId="77777777" w:rsidTr="00042FF3">
        <w:tc>
          <w:tcPr>
            <w:tcW w:w="8075" w:type="dxa"/>
          </w:tcPr>
          <w:p w14:paraId="3531815D" w14:textId="5F67FBA6" w:rsidR="001F5B2C" w:rsidRPr="002202B4" w:rsidRDefault="008E0274" w:rsidP="005C3D9B">
            <w:pPr>
              <w:tabs>
                <w:tab w:val="left" w:pos="601"/>
              </w:tabs>
              <w:ind w:right="-57"/>
              <w:jc w:val="both"/>
              <w:rPr>
                <w:rFonts w:cs="Times New Roman"/>
                <w:color w:val="000000" w:themeColor="text1"/>
                <w:szCs w:val="24"/>
              </w:rPr>
            </w:pPr>
            <w:r w:rsidRPr="002202B4">
              <w:t xml:space="preserve">Pareiškėja yra įmonė, turinti ekologinės produkcijos sertifikatą, kurios ekologinės akvakultūros produkcija sudaro 50 proc. viso auginamo žuvies kiekio visą projekto įgyvendinimo ir kontrolės laikotarpį, arba, įgyvendinus projektą, sudarys 50 proc. </w:t>
            </w:r>
            <w:r w:rsidRPr="002202B4">
              <w:lastRenderedPageBreak/>
              <w:t>viso auginamo žuvies kiekio visą projekto kontrolės laikotarpį</w:t>
            </w:r>
            <w:r w:rsidR="005C3D9B" w:rsidRPr="002202B4">
              <w:rPr>
                <w:rFonts w:cs="Times New Roman"/>
                <w:color w:val="000000" w:themeColor="text1"/>
                <w:szCs w:val="24"/>
              </w:rPr>
              <w:t xml:space="preserve"> </w:t>
            </w:r>
            <w:r w:rsidR="001F5B2C" w:rsidRPr="002202B4">
              <w:rPr>
                <w:rFonts w:cs="Times New Roman"/>
                <w:color w:val="000000" w:themeColor="text1"/>
                <w:szCs w:val="24"/>
              </w:rPr>
              <w:t>(taikoma, jei buvo skirti balai už šį kriterijų)</w:t>
            </w:r>
            <w:r w:rsidR="005C3D9B" w:rsidRPr="002202B4">
              <w:rPr>
                <w:rFonts w:cs="Times New Roman"/>
                <w:color w:val="000000" w:themeColor="text1"/>
                <w:szCs w:val="24"/>
              </w:rPr>
              <w:t>.</w:t>
            </w:r>
          </w:p>
        </w:tc>
        <w:tc>
          <w:tcPr>
            <w:tcW w:w="3827" w:type="dxa"/>
          </w:tcPr>
          <w:p w14:paraId="473C929E" w14:textId="1F937752" w:rsidR="00F26006" w:rsidRPr="006F02C9" w:rsidRDefault="00FC67E2">
            <w:pPr>
              <w:jc w:val="both"/>
              <w:rPr>
                <w:rFonts w:cs="Times New Roman"/>
                <w:color w:val="000000"/>
                <w:szCs w:val="24"/>
              </w:rPr>
            </w:pPr>
            <w:r w:rsidRPr="00FC67E2">
              <w:rPr>
                <w:rFonts w:cs="Times New Roman"/>
                <w:color w:val="000000"/>
                <w:szCs w:val="24"/>
              </w:rPr>
              <w:lastRenderedPageBreak/>
              <w:t>Paramos sumažinim</w:t>
            </w:r>
            <w:r w:rsidR="00010FF3">
              <w:rPr>
                <w:rFonts w:cs="Times New Roman"/>
                <w:color w:val="000000"/>
                <w:szCs w:val="24"/>
              </w:rPr>
              <w:t>o</w:t>
            </w:r>
            <w:r w:rsidRPr="00FC67E2">
              <w:rPr>
                <w:rFonts w:cs="Times New Roman"/>
                <w:color w:val="000000"/>
                <w:szCs w:val="24"/>
              </w:rPr>
              <w:t xml:space="preserve"> / susigrąžinim</w:t>
            </w:r>
            <w:r w:rsidR="00010FF3">
              <w:rPr>
                <w:rFonts w:cs="Times New Roman"/>
                <w:color w:val="000000"/>
                <w:szCs w:val="24"/>
              </w:rPr>
              <w:t>o</w:t>
            </w:r>
            <w:r w:rsidRPr="00FC67E2">
              <w:rPr>
                <w:rFonts w:cs="Times New Roman"/>
                <w:color w:val="000000"/>
                <w:szCs w:val="24"/>
              </w:rPr>
              <w:t xml:space="preserve"> 0,5–100 proc. nuo išmokėtos paramos sumos</w:t>
            </w:r>
            <w:r w:rsidR="00010FF3">
              <w:rPr>
                <w:rFonts w:cs="Times New Roman"/>
                <w:color w:val="000000"/>
                <w:szCs w:val="24"/>
              </w:rPr>
              <w:t xml:space="preserve"> sankcija</w:t>
            </w:r>
            <w:r w:rsidRPr="00FC67E2">
              <w:rPr>
                <w:rFonts w:cs="Times New Roman"/>
                <w:color w:val="000000"/>
                <w:szCs w:val="24"/>
              </w:rPr>
              <w:t>, bet ne mažiau nei 100,01</w:t>
            </w:r>
            <w:r w:rsidR="00010FF3">
              <w:rPr>
                <w:rFonts w:cs="Times New Roman"/>
                <w:color w:val="000000"/>
                <w:szCs w:val="24"/>
              </w:rPr>
              <w:t> </w:t>
            </w:r>
            <w:proofErr w:type="spellStart"/>
            <w:r w:rsidRPr="00FC67E2">
              <w:rPr>
                <w:rFonts w:cs="Times New Roman"/>
                <w:color w:val="000000"/>
                <w:szCs w:val="24"/>
              </w:rPr>
              <w:t>Eur</w:t>
            </w:r>
            <w:proofErr w:type="spellEnd"/>
            <w:r w:rsidRPr="00FC67E2">
              <w:rPr>
                <w:rFonts w:cs="Times New Roman"/>
                <w:color w:val="000000"/>
                <w:szCs w:val="24"/>
              </w:rPr>
              <w:t>.</w:t>
            </w:r>
          </w:p>
        </w:tc>
        <w:tc>
          <w:tcPr>
            <w:tcW w:w="3119" w:type="dxa"/>
          </w:tcPr>
          <w:p w14:paraId="79D19C53" w14:textId="77554261" w:rsidR="00F26006" w:rsidRPr="006F02C9" w:rsidRDefault="00FC67E2" w:rsidP="00DE1068">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w:t>
            </w:r>
            <w:r w:rsidRPr="00A0505C">
              <w:rPr>
                <w:rFonts w:cs="Times New Roman"/>
                <w:color w:val="000000" w:themeColor="text1"/>
                <w:szCs w:val="24"/>
              </w:rPr>
              <w:lastRenderedPageBreak/>
              <w:t xml:space="preserve">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91524D" w:rsidRPr="00337AE5" w14:paraId="2D9E48F8" w14:textId="77777777" w:rsidTr="00042FF3">
        <w:tc>
          <w:tcPr>
            <w:tcW w:w="8075" w:type="dxa"/>
          </w:tcPr>
          <w:p w14:paraId="090C9950" w14:textId="48270AE4" w:rsidR="0091524D" w:rsidRPr="002202B4" w:rsidRDefault="0084277D" w:rsidP="005C3D9B">
            <w:pPr>
              <w:tabs>
                <w:tab w:val="left" w:pos="601"/>
              </w:tabs>
              <w:ind w:right="-57"/>
              <w:jc w:val="both"/>
              <w:rPr>
                <w:rFonts w:cs="Times New Roman"/>
                <w:color w:val="000000" w:themeColor="text1"/>
                <w:szCs w:val="24"/>
              </w:rPr>
            </w:pPr>
            <w:r w:rsidRPr="002202B4">
              <w:lastRenderedPageBreak/>
              <w:t>Paramos gavėjas, teikdamas galutinį mokėjimo prašymą, kartu pateikia galutinę projekto įgyvendinimo ataskaitą, o 5 metus po galutinio lėšų išmokėjimo, t. y. per 4 mėnesius kiekvieniems kalendoriniams metams pasibaigus, – užbaigto projekto metinę ataskaitą.</w:t>
            </w:r>
          </w:p>
        </w:tc>
        <w:tc>
          <w:tcPr>
            <w:tcW w:w="3827" w:type="dxa"/>
          </w:tcPr>
          <w:p w14:paraId="43624D55" w14:textId="1CE068EB" w:rsidR="0091524D" w:rsidRPr="00F64DEF" w:rsidRDefault="005D0181">
            <w:pPr>
              <w:jc w:val="both"/>
              <w:rPr>
                <w:rFonts w:cs="Times New Roman"/>
                <w:color w:val="000000" w:themeColor="text1"/>
                <w:szCs w:val="24"/>
                <w:highlight w:val="green"/>
              </w:rPr>
            </w:pPr>
            <w:r w:rsidRPr="005D0181">
              <w:rPr>
                <w:rFonts w:cs="Times New Roman"/>
                <w:color w:val="000000" w:themeColor="text1"/>
                <w:szCs w:val="24"/>
              </w:rPr>
              <w:t>Paramos susigrąžinim</w:t>
            </w:r>
            <w:r w:rsidR="00010FF3">
              <w:rPr>
                <w:rFonts w:cs="Times New Roman"/>
                <w:color w:val="000000" w:themeColor="text1"/>
                <w:szCs w:val="24"/>
              </w:rPr>
              <w:t>o</w:t>
            </w:r>
            <w:r w:rsidRPr="005D0181">
              <w:rPr>
                <w:rFonts w:cs="Times New Roman"/>
                <w:color w:val="000000" w:themeColor="text1"/>
                <w:szCs w:val="24"/>
              </w:rPr>
              <w:t xml:space="preserve"> 0,1 proc. nuo išmokėtos paramos sumos</w:t>
            </w:r>
            <w:r w:rsidR="00010FF3">
              <w:rPr>
                <w:rFonts w:cs="Times New Roman"/>
                <w:color w:val="000000" w:themeColor="text1"/>
                <w:szCs w:val="24"/>
              </w:rPr>
              <w:t xml:space="preserve"> sankcija</w:t>
            </w:r>
            <w:r w:rsidRPr="005D0181">
              <w:rPr>
                <w:rFonts w:cs="Times New Roman"/>
                <w:color w:val="000000" w:themeColor="text1"/>
                <w:szCs w:val="24"/>
              </w:rPr>
              <w:t xml:space="preserve">, bet ne mažiau nei 100,01 </w:t>
            </w:r>
            <w:proofErr w:type="spellStart"/>
            <w:r w:rsidRPr="005D0181">
              <w:rPr>
                <w:rFonts w:cs="Times New Roman"/>
                <w:color w:val="000000" w:themeColor="text1"/>
                <w:szCs w:val="24"/>
              </w:rPr>
              <w:t>Eur</w:t>
            </w:r>
            <w:proofErr w:type="spellEnd"/>
            <w:r w:rsidRPr="005D0181">
              <w:rPr>
                <w:rFonts w:cs="Times New Roman"/>
                <w:color w:val="000000" w:themeColor="text1"/>
                <w:szCs w:val="24"/>
              </w:rPr>
              <w:t>.</w:t>
            </w:r>
          </w:p>
        </w:tc>
        <w:tc>
          <w:tcPr>
            <w:tcW w:w="3119" w:type="dxa"/>
          </w:tcPr>
          <w:p w14:paraId="2D3D8EDC" w14:textId="6825C594" w:rsidR="0091524D" w:rsidRPr="00F64DEF" w:rsidRDefault="007E4F8C" w:rsidP="00DE1068">
            <w:pPr>
              <w:jc w:val="both"/>
              <w:rPr>
                <w:rFonts w:cs="Times New Roman"/>
                <w:color w:val="000000" w:themeColor="text1"/>
                <w:szCs w:val="24"/>
                <w:highlight w:val="green"/>
              </w:rPr>
            </w:pPr>
            <w:r w:rsidRPr="007E4F8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372B94" w:rsidRPr="00337AE5" w14:paraId="6DFBB711" w14:textId="77777777" w:rsidTr="00042FF3">
        <w:tc>
          <w:tcPr>
            <w:tcW w:w="8075" w:type="dxa"/>
          </w:tcPr>
          <w:p w14:paraId="400CE42A" w14:textId="72C9D47E" w:rsidR="00372B94" w:rsidRPr="002202B4" w:rsidRDefault="0084277D" w:rsidP="00DE1068">
            <w:pPr>
              <w:tabs>
                <w:tab w:val="left" w:pos="601"/>
              </w:tabs>
              <w:ind w:right="-57"/>
              <w:jc w:val="both"/>
              <w:rPr>
                <w:rFonts w:cs="Times New Roman"/>
                <w:color w:val="000000" w:themeColor="text1"/>
                <w:szCs w:val="24"/>
              </w:rPr>
            </w:pPr>
            <w:r w:rsidRPr="002202B4">
              <w:t>Baigęs įgyvendinti projektą, paramos gavėjas pateikia Agentūrai galutinį mokėjimo prašymą, kuriame deklaruoja visas per laikotarpį nuo paskutinio mokėjimo prašymo patirtas ir apmokėtas tinkamas finansuoti išlaidas.</w:t>
            </w:r>
          </w:p>
        </w:tc>
        <w:tc>
          <w:tcPr>
            <w:tcW w:w="3827" w:type="dxa"/>
          </w:tcPr>
          <w:p w14:paraId="1CF44B38" w14:textId="6AC2F31B" w:rsidR="00372B94" w:rsidRPr="008B66B2" w:rsidRDefault="00372B94" w:rsidP="008B66B2">
            <w:pPr>
              <w:jc w:val="both"/>
              <w:rPr>
                <w:rFonts w:cs="Times New Roman"/>
                <w:color w:val="000000" w:themeColor="text1"/>
                <w:szCs w:val="24"/>
              </w:rPr>
            </w:pPr>
            <w:r w:rsidRPr="008B66B2">
              <w:rPr>
                <w:rFonts w:cs="Times New Roman"/>
                <w:color w:val="000000" w:themeColor="text1"/>
                <w:szCs w:val="24"/>
              </w:rPr>
              <w:t xml:space="preserve">Už pavėluotai pateiktą mokėjimo prašymą – </w:t>
            </w:r>
            <w:r w:rsidR="00010FF3">
              <w:rPr>
                <w:szCs w:val="24"/>
              </w:rPr>
              <w:t>p</w:t>
            </w:r>
            <w:r w:rsidR="008B66B2" w:rsidRPr="008B66B2">
              <w:rPr>
                <w:szCs w:val="24"/>
              </w:rPr>
              <w:t>aramos sumažinim</w:t>
            </w:r>
            <w:r w:rsidR="00010FF3">
              <w:rPr>
                <w:szCs w:val="24"/>
              </w:rPr>
              <w:t xml:space="preserve">o </w:t>
            </w:r>
            <w:r w:rsidR="008B66B2" w:rsidRPr="008B66B2">
              <w:rPr>
                <w:szCs w:val="24"/>
              </w:rPr>
              <w:t>0,5</w:t>
            </w:r>
            <w:r w:rsidR="00010FF3">
              <w:rPr>
                <w:szCs w:val="24"/>
              </w:rPr>
              <w:t> </w:t>
            </w:r>
            <w:r w:rsidR="008B66B2" w:rsidRPr="008B66B2">
              <w:rPr>
                <w:szCs w:val="24"/>
              </w:rPr>
              <w:t xml:space="preserve">proc. už kiekvieną pavėluotą darbo dieną nuo mokėtinos sumos </w:t>
            </w:r>
            <w:r w:rsidR="00010FF3">
              <w:rPr>
                <w:szCs w:val="24"/>
              </w:rPr>
              <w:t>sankcija.</w:t>
            </w:r>
          </w:p>
          <w:p w14:paraId="11C14292" w14:textId="77777777" w:rsidR="008B66B2" w:rsidRPr="008B66B2" w:rsidRDefault="00372B94" w:rsidP="008B66B2">
            <w:pPr>
              <w:jc w:val="both"/>
              <w:rPr>
                <w:rFonts w:cs="Times New Roman"/>
                <w:color w:val="000000" w:themeColor="text1"/>
                <w:szCs w:val="24"/>
              </w:rPr>
            </w:pPr>
            <w:r w:rsidRPr="008B66B2">
              <w:rPr>
                <w:rFonts w:cs="Times New Roman"/>
                <w:color w:val="000000" w:themeColor="text1"/>
                <w:szCs w:val="24"/>
              </w:rPr>
              <w:t xml:space="preserve">Už nepateiktą mokėjimo prašymą </w:t>
            </w:r>
            <w:r w:rsidR="005C3D9B" w:rsidRPr="008B66B2">
              <w:rPr>
                <w:rFonts w:cs="Times New Roman"/>
                <w:color w:val="000000" w:themeColor="text1"/>
                <w:szCs w:val="24"/>
              </w:rPr>
              <w:t xml:space="preserve">– </w:t>
            </w:r>
          </w:p>
          <w:p w14:paraId="4999FE31" w14:textId="7BD0C05A" w:rsidR="00372B94" w:rsidRPr="005D0181" w:rsidRDefault="008B66B2" w:rsidP="005D05B8">
            <w:pPr>
              <w:pStyle w:val="Default"/>
              <w:jc w:val="both"/>
              <w:rPr>
                <w:color w:val="000000" w:themeColor="text1"/>
              </w:rPr>
            </w:pPr>
            <w:r w:rsidRPr="008B66B2">
              <w:t>paramos sumažinim</w:t>
            </w:r>
            <w:r w:rsidR="00010FF3">
              <w:t>o</w:t>
            </w:r>
            <w:r w:rsidRPr="008B66B2">
              <w:t xml:space="preserve"> 100 proc. mokėjimo prašymo sumos arba paramos neskyrim</w:t>
            </w:r>
            <w:r w:rsidR="00010FF3">
              <w:t>o</w:t>
            </w:r>
            <w:r w:rsidRPr="008B66B2">
              <w:t xml:space="preserve"> ir (arba) paramos susigrąžinim</w:t>
            </w:r>
            <w:r w:rsidR="00010FF3">
              <w:t>o</w:t>
            </w:r>
            <w:r w:rsidRPr="008B66B2">
              <w:t xml:space="preserve"> 100 proc. nuo išmokėtos paramos sumos</w:t>
            </w:r>
            <w:r w:rsidR="00010FF3">
              <w:t xml:space="preserve"> sankcija</w:t>
            </w:r>
            <w:r w:rsidRPr="008B66B2">
              <w:t>, nutraukiant paramos sutartį.</w:t>
            </w:r>
          </w:p>
        </w:tc>
        <w:tc>
          <w:tcPr>
            <w:tcW w:w="3119" w:type="dxa"/>
          </w:tcPr>
          <w:p w14:paraId="33B97CF6" w14:textId="1270467D" w:rsidR="00372B94" w:rsidRPr="007E4F8C" w:rsidRDefault="00372B94" w:rsidP="00DE1068">
            <w:pPr>
              <w:jc w:val="both"/>
              <w:rPr>
                <w:rFonts w:cs="Times New Roman"/>
                <w:color w:val="000000" w:themeColor="text1"/>
                <w:szCs w:val="24"/>
              </w:rPr>
            </w:pPr>
            <w:r w:rsidRPr="00372B94">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3B5FF7" w:rsidRPr="00337AE5" w14:paraId="2DC26067" w14:textId="77777777" w:rsidTr="00042FF3">
        <w:tc>
          <w:tcPr>
            <w:tcW w:w="8075" w:type="dxa"/>
          </w:tcPr>
          <w:p w14:paraId="787A3068" w14:textId="7BE727F6" w:rsidR="003B5FF7" w:rsidRPr="002202B4" w:rsidRDefault="003B5FF7" w:rsidP="005C3D9B">
            <w:pPr>
              <w:tabs>
                <w:tab w:val="left" w:pos="601"/>
              </w:tabs>
              <w:ind w:right="-57"/>
              <w:jc w:val="both"/>
              <w:rPr>
                <w:rFonts w:cs="Times New Roman"/>
                <w:color w:val="000000" w:themeColor="text1"/>
                <w:szCs w:val="24"/>
              </w:rPr>
            </w:pPr>
            <w:r w:rsidRPr="002202B4">
              <w:rPr>
                <w:rFonts w:cs="Times New Roman"/>
                <w:color w:val="000000" w:themeColor="text1"/>
                <w:szCs w:val="24"/>
              </w:rPr>
              <w:t>Įvykdyti paramos sutartyje numatytus papildomus įsipareigojimus (taikoma, jei papildomi įsipareigojimai buvo įtraukti į sutartį)</w:t>
            </w:r>
            <w:r w:rsidR="005C3D9B" w:rsidRPr="002202B4">
              <w:rPr>
                <w:rFonts w:cs="Times New Roman"/>
                <w:color w:val="000000" w:themeColor="text1"/>
                <w:szCs w:val="24"/>
              </w:rPr>
              <w:t>.</w:t>
            </w:r>
          </w:p>
        </w:tc>
        <w:tc>
          <w:tcPr>
            <w:tcW w:w="3827" w:type="dxa"/>
          </w:tcPr>
          <w:p w14:paraId="02A00C35" w14:textId="64809F82" w:rsidR="003B5FF7" w:rsidRDefault="003B5FF7" w:rsidP="003B5FF7">
            <w:pPr>
              <w:jc w:val="both"/>
              <w:rPr>
                <w:rFonts w:cs="Times New Roman"/>
                <w:color w:val="000000" w:themeColor="text1"/>
                <w:szCs w:val="24"/>
              </w:rPr>
            </w:pPr>
            <w:r w:rsidRPr="002049D8">
              <w:rPr>
                <w:rFonts w:cs="Times New Roman"/>
                <w:color w:val="000000"/>
                <w:szCs w:val="24"/>
              </w:rPr>
              <w:t>Sankcijos dydis priklauso nuo nustatyto pažeidimo pobūdžio, masto bei sunkumo.</w:t>
            </w:r>
          </w:p>
        </w:tc>
        <w:tc>
          <w:tcPr>
            <w:tcW w:w="3119" w:type="dxa"/>
          </w:tcPr>
          <w:p w14:paraId="5100FBA2" w14:textId="784CD6BD" w:rsidR="003B5FF7" w:rsidRPr="00372B94" w:rsidRDefault="003B5FF7"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695E28" w:rsidRPr="00E54633">
              <w:rPr>
                <w:rFonts w:cs="Times New Roman"/>
                <w:color w:val="000000" w:themeColor="text1"/>
                <w:szCs w:val="24"/>
              </w:rPr>
              <w:t>(2015</w:t>
            </w:r>
            <w:r w:rsidR="00695E28">
              <w:rPr>
                <w:rFonts w:cs="Times New Roman"/>
                <w:color w:val="000000" w:themeColor="text1"/>
                <w:szCs w:val="24"/>
              </w:rPr>
              <w:t xml:space="preserve"> m. rugpjūčio </w:t>
            </w:r>
            <w:r w:rsidR="00695E28" w:rsidRPr="00E54633">
              <w:rPr>
                <w:rFonts w:cs="Times New Roman"/>
                <w:color w:val="000000" w:themeColor="text1"/>
                <w:szCs w:val="24"/>
              </w:rPr>
              <w:t>13</w:t>
            </w:r>
            <w:r w:rsidR="00695E28">
              <w:rPr>
                <w:rFonts w:cs="Times New Roman"/>
                <w:color w:val="000000" w:themeColor="text1"/>
                <w:szCs w:val="24"/>
              </w:rPr>
              <w:t xml:space="preserve"> d. įsakymas</w:t>
            </w:r>
            <w:r w:rsidR="00695E28" w:rsidRPr="00E54633">
              <w:rPr>
                <w:rFonts w:cs="Times New Roman"/>
                <w:color w:val="000000" w:themeColor="text1"/>
                <w:szCs w:val="24"/>
              </w:rPr>
              <w:t xml:space="preserve"> Nr. 3D-639)</w:t>
            </w:r>
          </w:p>
        </w:tc>
      </w:tr>
      <w:tr w:rsidR="00D83990" w:rsidRPr="00337AE5" w14:paraId="13EECFC3" w14:textId="77777777" w:rsidTr="00042FF3">
        <w:tc>
          <w:tcPr>
            <w:tcW w:w="8075" w:type="dxa"/>
          </w:tcPr>
          <w:p w14:paraId="372D2173" w14:textId="5DCA1809" w:rsidR="00D83990" w:rsidRPr="0084277D" w:rsidRDefault="00D83990" w:rsidP="005C3D9B">
            <w:pPr>
              <w:tabs>
                <w:tab w:val="left" w:pos="601"/>
              </w:tabs>
              <w:ind w:right="-57"/>
              <w:jc w:val="both"/>
              <w:rPr>
                <w:rFonts w:cs="Times New Roman"/>
                <w:color w:val="000000" w:themeColor="text1"/>
                <w:szCs w:val="24"/>
                <w:highlight w:val="yellow"/>
              </w:rPr>
            </w:pPr>
            <w:r>
              <w:lastRenderedPageBreak/>
              <w:t>Užtikrinti, kad įgyvendinus projektą įsigytos investicijos atitiks Valstybinės maisto ir veterinarijos tarnybos kontroliuojamų teisės aktų reikalavimus, kai investicijoms yra taikomi tokie reikalavimai. Pažymą apie įsigytų investicijų atitiktį / neatitiktį Valstybinės maisto ir veterinarijos tarnybos kontroliuojamų teisės aktų reikalavimams išduoda Valstybinė maisto ir veterinarijos ta</w:t>
            </w:r>
            <w:r w:rsidR="00354BBB">
              <w:t xml:space="preserve">rnyba Agentūros prašymu. </w:t>
            </w:r>
          </w:p>
        </w:tc>
        <w:tc>
          <w:tcPr>
            <w:tcW w:w="3827" w:type="dxa"/>
          </w:tcPr>
          <w:p w14:paraId="596914CA" w14:textId="33906A87" w:rsidR="00D83990" w:rsidRPr="002049D8" w:rsidRDefault="002202B4" w:rsidP="003B5FF7">
            <w:pPr>
              <w:jc w:val="both"/>
              <w:rPr>
                <w:rFonts w:cs="Times New Roman"/>
                <w:color w:val="000000"/>
                <w:szCs w:val="24"/>
              </w:rPr>
            </w:pPr>
            <w:r w:rsidRPr="002049D8">
              <w:rPr>
                <w:rFonts w:cs="Times New Roman"/>
                <w:color w:val="000000"/>
                <w:szCs w:val="24"/>
              </w:rPr>
              <w:t>Sankcijos dydis priklauso nuo nustatyto pažeidimo pobūdžio, masto bei sunkumo.</w:t>
            </w:r>
          </w:p>
        </w:tc>
        <w:tc>
          <w:tcPr>
            <w:tcW w:w="3119" w:type="dxa"/>
          </w:tcPr>
          <w:p w14:paraId="2F4F6552" w14:textId="36D70CBE" w:rsidR="00D83990" w:rsidRPr="002049D8" w:rsidRDefault="002202B4"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695E28" w:rsidRPr="00E54633">
              <w:rPr>
                <w:rFonts w:cs="Times New Roman"/>
                <w:color w:val="000000" w:themeColor="text1"/>
                <w:szCs w:val="24"/>
              </w:rPr>
              <w:t>(2015</w:t>
            </w:r>
            <w:r w:rsidR="00695E28">
              <w:rPr>
                <w:rFonts w:cs="Times New Roman"/>
                <w:color w:val="000000" w:themeColor="text1"/>
                <w:szCs w:val="24"/>
              </w:rPr>
              <w:t xml:space="preserve"> m. rugpjūčio </w:t>
            </w:r>
            <w:r w:rsidR="00695E28" w:rsidRPr="00E54633">
              <w:rPr>
                <w:rFonts w:cs="Times New Roman"/>
                <w:color w:val="000000" w:themeColor="text1"/>
                <w:szCs w:val="24"/>
              </w:rPr>
              <w:t>13</w:t>
            </w:r>
            <w:r w:rsidR="00695E28">
              <w:rPr>
                <w:rFonts w:cs="Times New Roman"/>
                <w:color w:val="000000" w:themeColor="text1"/>
                <w:szCs w:val="24"/>
              </w:rPr>
              <w:t xml:space="preserve"> d. įsakymas</w:t>
            </w:r>
            <w:r w:rsidR="00695E28" w:rsidRPr="00E54633">
              <w:rPr>
                <w:rFonts w:cs="Times New Roman"/>
                <w:color w:val="000000" w:themeColor="text1"/>
                <w:szCs w:val="24"/>
              </w:rPr>
              <w:t xml:space="preserve"> Nr. 3D-639)</w:t>
            </w:r>
          </w:p>
        </w:tc>
      </w:tr>
      <w:tr w:rsidR="00603F5E" w:rsidRPr="00337AE5" w14:paraId="1F8151B8" w14:textId="77777777" w:rsidTr="00042FF3">
        <w:tc>
          <w:tcPr>
            <w:tcW w:w="8075" w:type="dxa"/>
          </w:tcPr>
          <w:p w14:paraId="326C4D81" w14:textId="7310A711" w:rsidR="00603F5E" w:rsidRDefault="00603F5E">
            <w:pPr>
              <w:tabs>
                <w:tab w:val="left" w:pos="601"/>
              </w:tabs>
              <w:ind w:right="-57"/>
              <w:jc w:val="both"/>
            </w:pPr>
            <w:r>
              <w:t xml:space="preserve">Užtikrinti, kad pareiškėjui </w:t>
            </w:r>
            <w:r w:rsidR="00AF2064">
              <w:t xml:space="preserve">būtų </w:t>
            </w:r>
            <w:r>
              <w:t>suteiktas veterinarinis patvirtinimas ar registravimas, arba įsipareigoti, kad veterinarinis patvirtinimas ar registravimas jam bus suteiktas ne vėliau kaip iki paskutinio mokėjimo prašymo pateikimo dienos.</w:t>
            </w:r>
          </w:p>
        </w:tc>
        <w:tc>
          <w:tcPr>
            <w:tcW w:w="3827" w:type="dxa"/>
          </w:tcPr>
          <w:p w14:paraId="7FE61019" w14:textId="46537B4F" w:rsidR="00603F5E" w:rsidRPr="002049D8" w:rsidRDefault="002202B4" w:rsidP="003B5FF7">
            <w:pPr>
              <w:jc w:val="both"/>
              <w:rPr>
                <w:rFonts w:cs="Times New Roman"/>
                <w:color w:val="000000"/>
                <w:szCs w:val="24"/>
              </w:rPr>
            </w:pPr>
            <w:r w:rsidRPr="002049D8">
              <w:rPr>
                <w:rFonts w:cs="Times New Roman"/>
                <w:color w:val="000000"/>
                <w:szCs w:val="24"/>
              </w:rPr>
              <w:t>Sankcijos dydis priklauso nuo nustatyto pažeidimo pobūdžio, masto bei sunkumo.</w:t>
            </w:r>
          </w:p>
        </w:tc>
        <w:tc>
          <w:tcPr>
            <w:tcW w:w="3119" w:type="dxa"/>
          </w:tcPr>
          <w:p w14:paraId="38047ECD" w14:textId="60E63368" w:rsidR="00603F5E" w:rsidRPr="002049D8" w:rsidRDefault="002202B4"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695E28" w:rsidRPr="00E54633">
              <w:rPr>
                <w:rFonts w:cs="Times New Roman"/>
                <w:color w:val="000000" w:themeColor="text1"/>
                <w:szCs w:val="24"/>
              </w:rPr>
              <w:t>(2015</w:t>
            </w:r>
            <w:r w:rsidR="00695E28">
              <w:rPr>
                <w:rFonts w:cs="Times New Roman"/>
                <w:color w:val="000000" w:themeColor="text1"/>
                <w:szCs w:val="24"/>
              </w:rPr>
              <w:t xml:space="preserve"> m. rugpjūčio </w:t>
            </w:r>
            <w:r w:rsidR="00695E28" w:rsidRPr="00E54633">
              <w:rPr>
                <w:rFonts w:cs="Times New Roman"/>
                <w:color w:val="000000" w:themeColor="text1"/>
                <w:szCs w:val="24"/>
              </w:rPr>
              <w:t>13</w:t>
            </w:r>
            <w:r w:rsidR="00695E28">
              <w:rPr>
                <w:rFonts w:cs="Times New Roman"/>
                <w:color w:val="000000" w:themeColor="text1"/>
                <w:szCs w:val="24"/>
              </w:rPr>
              <w:t xml:space="preserve"> d. įsakymas</w:t>
            </w:r>
            <w:r w:rsidR="00695E28" w:rsidRPr="00E54633">
              <w:rPr>
                <w:rFonts w:cs="Times New Roman"/>
                <w:color w:val="000000" w:themeColor="text1"/>
                <w:szCs w:val="24"/>
              </w:rPr>
              <w:t xml:space="preserve"> Nr. 3D-639)</w:t>
            </w:r>
          </w:p>
        </w:tc>
      </w:tr>
      <w:tr w:rsidR="00603F5E" w:rsidRPr="00337AE5" w14:paraId="0A2EC00C" w14:textId="77777777" w:rsidTr="00042FF3">
        <w:tc>
          <w:tcPr>
            <w:tcW w:w="8075" w:type="dxa"/>
          </w:tcPr>
          <w:p w14:paraId="52FE5918" w14:textId="7A4EFCE9" w:rsidR="00603F5E" w:rsidRDefault="00603F5E" w:rsidP="005C3D9B">
            <w:pPr>
              <w:tabs>
                <w:tab w:val="left" w:pos="601"/>
              </w:tabs>
              <w:ind w:right="-57"/>
              <w:jc w:val="both"/>
            </w:pPr>
            <w:r>
              <w:t>Neprieštarauti, kad duomenys apie gaunamą (gautą) paramą būtų viešinami visuomenės informavimo tikslais, taip pat gali būti perduoti audito ir tyrimų institucijoms siekiant apsaugoti E</w:t>
            </w:r>
            <w:r w:rsidR="00AF2064">
              <w:t xml:space="preserve">uropos </w:t>
            </w:r>
            <w:r>
              <w:t>S</w:t>
            </w:r>
            <w:r w:rsidR="00AF2064">
              <w:t>ąjungos</w:t>
            </w:r>
            <w:r>
              <w:t xml:space="preserve"> finansinius interesus </w:t>
            </w:r>
            <w:r w:rsidR="00AF2064">
              <w:t>Europos Sąjungos</w:t>
            </w:r>
            <w:r>
              <w:t xml:space="preserve"> ir Lietuvos Respublikos teisės aktuose nustatyta tvarka.</w:t>
            </w:r>
          </w:p>
        </w:tc>
        <w:tc>
          <w:tcPr>
            <w:tcW w:w="3827" w:type="dxa"/>
          </w:tcPr>
          <w:p w14:paraId="02ACC2D7" w14:textId="056DF2B8" w:rsidR="00603F5E" w:rsidRPr="002049D8" w:rsidRDefault="008B66B2" w:rsidP="008B66B2">
            <w:pPr>
              <w:pStyle w:val="Default"/>
              <w:jc w:val="both"/>
            </w:pPr>
            <w:r w:rsidRPr="002049D8">
              <w:t>Sankcijos dydis priklauso nuo nustatyto pažeidimo pobūdžio, masto bei sunkumo.</w:t>
            </w:r>
          </w:p>
        </w:tc>
        <w:tc>
          <w:tcPr>
            <w:tcW w:w="3119" w:type="dxa"/>
          </w:tcPr>
          <w:p w14:paraId="38BB72C5" w14:textId="43497892" w:rsidR="00603F5E" w:rsidRPr="002049D8" w:rsidRDefault="002202B4"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695E28" w:rsidRPr="00E54633">
              <w:rPr>
                <w:rFonts w:cs="Times New Roman"/>
                <w:color w:val="000000" w:themeColor="text1"/>
                <w:szCs w:val="24"/>
              </w:rPr>
              <w:t>(2015</w:t>
            </w:r>
            <w:r w:rsidR="00695E28">
              <w:rPr>
                <w:rFonts w:cs="Times New Roman"/>
                <w:color w:val="000000" w:themeColor="text1"/>
                <w:szCs w:val="24"/>
              </w:rPr>
              <w:t xml:space="preserve"> m. rugpjūčio </w:t>
            </w:r>
            <w:r w:rsidR="00695E28" w:rsidRPr="00E54633">
              <w:rPr>
                <w:rFonts w:cs="Times New Roman"/>
                <w:color w:val="000000" w:themeColor="text1"/>
                <w:szCs w:val="24"/>
              </w:rPr>
              <w:t>13</w:t>
            </w:r>
            <w:r w:rsidR="00695E28">
              <w:rPr>
                <w:rFonts w:cs="Times New Roman"/>
                <w:color w:val="000000" w:themeColor="text1"/>
                <w:szCs w:val="24"/>
              </w:rPr>
              <w:t xml:space="preserve"> d. įsakymas</w:t>
            </w:r>
            <w:r w:rsidR="00695E28" w:rsidRPr="00E54633">
              <w:rPr>
                <w:rFonts w:cs="Times New Roman"/>
                <w:color w:val="000000" w:themeColor="text1"/>
                <w:szCs w:val="24"/>
              </w:rPr>
              <w:t xml:space="preserve"> Nr. 3D-639)</w:t>
            </w:r>
          </w:p>
        </w:tc>
      </w:tr>
      <w:tr w:rsidR="00603F5E" w:rsidRPr="00337AE5" w14:paraId="2D00754E" w14:textId="77777777" w:rsidTr="00042FF3">
        <w:tc>
          <w:tcPr>
            <w:tcW w:w="8075" w:type="dxa"/>
          </w:tcPr>
          <w:p w14:paraId="1CFE5CEE" w14:textId="74A351AD" w:rsidR="00603F5E" w:rsidRDefault="00603F5E" w:rsidP="005C3D9B">
            <w:pPr>
              <w:tabs>
                <w:tab w:val="left" w:pos="601"/>
              </w:tabs>
              <w:ind w:right="-57"/>
              <w:jc w:val="both"/>
            </w:pPr>
            <w:r>
              <w:t xml:space="preserve">Sutikti, kad pateiktus duomenis kontrolės tikslams gali panaudoti ir kitos Lietuvos Respublikos ir </w:t>
            </w:r>
            <w:r w:rsidR="00AF2064">
              <w:t>Europos Sąjungos</w:t>
            </w:r>
            <w:r>
              <w:t xml:space="preserve"> institucijos.</w:t>
            </w:r>
          </w:p>
        </w:tc>
        <w:tc>
          <w:tcPr>
            <w:tcW w:w="3827" w:type="dxa"/>
          </w:tcPr>
          <w:p w14:paraId="653FDC71" w14:textId="1B53CAC8" w:rsidR="00603F5E" w:rsidRPr="002049D8" w:rsidRDefault="008B66B2" w:rsidP="008B66B2">
            <w:pPr>
              <w:pStyle w:val="Default"/>
              <w:jc w:val="both"/>
            </w:pPr>
            <w:r w:rsidRPr="002049D8">
              <w:t>Sankcijos dydis priklauso nuo nustatyto pažeidimo pobūdžio, masto bei sunkumo.</w:t>
            </w:r>
          </w:p>
        </w:tc>
        <w:tc>
          <w:tcPr>
            <w:tcW w:w="3119" w:type="dxa"/>
          </w:tcPr>
          <w:p w14:paraId="5DF8CDEA" w14:textId="3881557B" w:rsidR="00603F5E" w:rsidRPr="002049D8" w:rsidRDefault="002202B4"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695E28" w:rsidRPr="00E54633">
              <w:rPr>
                <w:rFonts w:cs="Times New Roman"/>
                <w:color w:val="000000" w:themeColor="text1"/>
                <w:szCs w:val="24"/>
              </w:rPr>
              <w:t>(2015</w:t>
            </w:r>
            <w:r w:rsidR="00695E28">
              <w:rPr>
                <w:rFonts w:cs="Times New Roman"/>
                <w:color w:val="000000" w:themeColor="text1"/>
                <w:szCs w:val="24"/>
              </w:rPr>
              <w:t xml:space="preserve"> m. rugpjūčio </w:t>
            </w:r>
            <w:r w:rsidR="00695E28" w:rsidRPr="00E54633">
              <w:rPr>
                <w:rFonts w:cs="Times New Roman"/>
                <w:color w:val="000000" w:themeColor="text1"/>
                <w:szCs w:val="24"/>
              </w:rPr>
              <w:t>13</w:t>
            </w:r>
            <w:r w:rsidR="00695E28">
              <w:rPr>
                <w:rFonts w:cs="Times New Roman"/>
                <w:color w:val="000000" w:themeColor="text1"/>
                <w:szCs w:val="24"/>
              </w:rPr>
              <w:t xml:space="preserve"> d. įsakymas</w:t>
            </w:r>
            <w:r w:rsidR="00695E28" w:rsidRPr="00E54633">
              <w:rPr>
                <w:rFonts w:cs="Times New Roman"/>
                <w:color w:val="000000" w:themeColor="text1"/>
                <w:szCs w:val="24"/>
              </w:rPr>
              <w:t xml:space="preserve"> Nr. 3D-639)</w:t>
            </w:r>
          </w:p>
        </w:tc>
      </w:tr>
      <w:tr w:rsidR="00603F5E" w:rsidRPr="00337AE5" w14:paraId="6B356E08" w14:textId="77777777" w:rsidTr="00042FF3">
        <w:tc>
          <w:tcPr>
            <w:tcW w:w="8075" w:type="dxa"/>
          </w:tcPr>
          <w:p w14:paraId="44452D5C" w14:textId="54B91E6F" w:rsidR="00603F5E" w:rsidRDefault="00603F5E">
            <w:pPr>
              <w:tabs>
                <w:tab w:val="left" w:pos="601"/>
              </w:tabs>
              <w:ind w:right="-57"/>
              <w:jc w:val="both"/>
            </w:pPr>
            <w:r>
              <w:lastRenderedPageBreak/>
              <w:t>Sutikti, kad veikla, susijusi su projekto įgyvendinimu, būtų tikrinama po paramos paraiškos pateikimo dienos bet kuriame projekto įgyvendinimo etape ir projekto kontrolės laikotarpiu.</w:t>
            </w:r>
          </w:p>
        </w:tc>
        <w:tc>
          <w:tcPr>
            <w:tcW w:w="3827" w:type="dxa"/>
          </w:tcPr>
          <w:p w14:paraId="2CEA0A46" w14:textId="6722DD44" w:rsidR="00603F5E" w:rsidRPr="00A16262" w:rsidRDefault="00A16262">
            <w:pPr>
              <w:pStyle w:val="Default"/>
              <w:jc w:val="both"/>
            </w:pPr>
            <w:r w:rsidRPr="00A16262">
              <w:t>Paramos neskyrim</w:t>
            </w:r>
            <w:r w:rsidR="00695E28">
              <w:t>o</w:t>
            </w:r>
            <w:r w:rsidRPr="00A16262">
              <w:t xml:space="preserve"> arba susigrąžinim</w:t>
            </w:r>
            <w:r w:rsidR="00695E28">
              <w:t>o</w:t>
            </w:r>
            <w:r w:rsidRPr="00A16262">
              <w:t xml:space="preserve"> 100 proc. </w:t>
            </w:r>
            <w:r w:rsidR="00695E28">
              <w:t>sankcija.</w:t>
            </w:r>
          </w:p>
        </w:tc>
        <w:tc>
          <w:tcPr>
            <w:tcW w:w="3119" w:type="dxa"/>
          </w:tcPr>
          <w:p w14:paraId="2998EFD4" w14:textId="3F8F5D35" w:rsidR="00603F5E" w:rsidRPr="002049D8" w:rsidRDefault="002202B4"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695E28" w:rsidRPr="00E54633">
              <w:rPr>
                <w:rFonts w:cs="Times New Roman"/>
                <w:color w:val="000000" w:themeColor="text1"/>
                <w:szCs w:val="24"/>
              </w:rPr>
              <w:t>(2015</w:t>
            </w:r>
            <w:r w:rsidR="00695E28">
              <w:rPr>
                <w:rFonts w:cs="Times New Roman"/>
                <w:color w:val="000000" w:themeColor="text1"/>
                <w:szCs w:val="24"/>
              </w:rPr>
              <w:t xml:space="preserve"> m. rugpjūčio </w:t>
            </w:r>
            <w:r w:rsidR="00695E28" w:rsidRPr="00E54633">
              <w:rPr>
                <w:rFonts w:cs="Times New Roman"/>
                <w:color w:val="000000" w:themeColor="text1"/>
                <w:szCs w:val="24"/>
              </w:rPr>
              <w:t>13</w:t>
            </w:r>
            <w:r w:rsidR="00695E28">
              <w:rPr>
                <w:rFonts w:cs="Times New Roman"/>
                <w:color w:val="000000" w:themeColor="text1"/>
                <w:szCs w:val="24"/>
              </w:rPr>
              <w:t xml:space="preserve"> d. įsakymas</w:t>
            </w:r>
            <w:r w:rsidR="00695E28" w:rsidRPr="00E54633">
              <w:rPr>
                <w:rFonts w:cs="Times New Roman"/>
                <w:color w:val="000000" w:themeColor="text1"/>
                <w:szCs w:val="24"/>
              </w:rPr>
              <w:t xml:space="preserve"> Nr. 3D-639)</w:t>
            </w:r>
          </w:p>
        </w:tc>
      </w:tr>
      <w:tr w:rsidR="00603F5E" w:rsidRPr="00337AE5" w14:paraId="2B2D35F7" w14:textId="77777777" w:rsidTr="00042FF3">
        <w:tc>
          <w:tcPr>
            <w:tcW w:w="8075" w:type="dxa"/>
          </w:tcPr>
          <w:p w14:paraId="7B149C48" w14:textId="2B3B1FE8" w:rsidR="00603F5E" w:rsidRDefault="00603F5E">
            <w:pPr>
              <w:tabs>
                <w:tab w:val="left" w:pos="601"/>
              </w:tabs>
              <w:ind w:right="-57"/>
              <w:jc w:val="both"/>
            </w:pPr>
            <w:r>
              <w:rPr>
                <w:shd w:val="clear" w:color="auto" w:fill="FFFFFF"/>
              </w:rPr>
              <w:t>Įgyvendin</w:t>
            </w:r>
            <w:r w:rsidR="00AF2064">
              <w:rPr>
                <w:shd w:val="clear" w:color="auto" w:fill="FFFFFF"/>
              </w:rPr>
              <w:t>tas</w:t>
            </w:r>
            <w:r>
              <w:rPr>
                <w:shd w:val="clear" w:color="auto" w:fill="FFFFFF"/>
              </w:rPr>
              <w:t xml:space="preserve"> projekt</w:t>
            </w:r>
            <w:r w:rsidR="00AF2064">
              <w:rPr>
                <w:shd w:val="clear" w:color="auto" w:fill="FFFFFF"/>
              </w:rPr>
              <w:t>as</w:t>
            </w:r>
            <w:r>
              <w:rPr>
                <w:shd w:val="clear" w:color="auto" w:fill="FFFFFF"/>
              </w:rPr>
              <w:t xml:space="preserve"> atitiks Ekonominio gyvybingumo taisyklėse nustatytus reikalavimus.</w:t>
            </w:r>
          </w:p>
        </w:tc>
        <w:tc>
          <w:tcPr>
            <w:tcW w:w="3827" w:type="dxa"/>
          </w:tcPr>
          <w:p w14:paraId="60BC7B14" w14:textId="1643DFA0" w:rsidR="00603F5E" w:rsidRPr="00603F5E" w:rsidRDefault="00603F5E">
            <w:pPr>
              <w:pStyle w:val="Default"/>
              <w:jc w:val="both"/>
            </w:pPr>
            <w:r w:rsidRPr="00603F5E">
              <w:t>Paramos susigrąžinim</w:t>
            </w:r>
            <w:r w:rsidR="00695E28">
              <w:t>o</w:t>
            </w:r>
            <w:r w:rsidRPr="00603F5E">
              <w:t xml:space="preserve"> 0,5 proc. nuo išmokėtos paramos sumos</w:t>
            </w:r>
            <w:r w:rsidR="00695E28">
              <w:t xml:space="preserve"> sankcija</w:t>
            </w:r>
            <w:r w:rsidRPr="00603F5E">
              <w:t xml:space="preserve">, bet ne mažiau nei 100,01 </w:t>
            </w:r>
            <w:proofErr w:type="spellStart"/>
            <w:r w:rsidRPr="00603F5E">
              <w:t>Eur</w:t>
            </w:r>
            <w:proofErr w:type="spellEnd"/>
            <w:r w:rsidRPr="00603F5E">
              <w:t xml:space="preserve"> </w:t>
            </w:r>
          </w:p>
        </w:tc>
        <w:tc>
          <w:tcPr>
            <w:tcW w:w="3119" w:type="dxa"/>
          </w:tcPr>
          <w:p w14:paraId="39CA9119" w14:textId="44E6B685" w:rsidR="00603F5E" w:rsidRPr="002049D8" w:rsidRDefault="00603F5E"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695E28" w:rsidRPr="00E54633">
              <w:rPr>
                <w:rFonts w:cs="Times New Roman"/>
                <w:color w:val="000000" w:themeColor="text1"/>
                <w:szCs w:val="24"/>
              </w:rPr>
              <w:t>(2015</w:t>
            </w:r>
            <w:r w:rsidR="00695E28">
              <w:rPr>
                <w:rFonts w:cs="Times New Roman"/>
                <w:color w:val="000000" w:themeColor="text1"/>
                <w:szCs w:val="24"/>
              </w:rPr>
              <w:t xml:space="preserve"> m. rugpjūčio </w:t>
            </w:r>
            <w:r w:rsidR="00695E28" w:rsidRPr="00E54633">
              <w:rPr>
                <w:rFonts w:cs="Times New Roman"/>
                <w:color w:val="000000" w:themeColor="text1"/>
                <w:szCs w:val="24"/>
              </w:rPr>
              <w:t>13</w:t>
            </w:r>
            <w:r w:rsidR="00695E28">
              <w:rPr>
                <w:rFonts w:cs="Times New Roman"/>
                <w:color w:val="000000" w:themeColor="text1"/>
                <w:szCs w:val="24"/>
              </w:rPr>
              <w:t xml:space="preserve"> d. įsakymas</w:t>
            </w:r>
            <w:r w:rsidR="00695E28" w:rsidRPr="00E54633">
              <w:rPr>
                <w:rFonts w:cs="Times New Roman"/>
                <w:color w:val="000000" w:themeColor="text1"/>
                <w:szCs w:val="24"/>
              </w:rPr>
              <w:t xml:space="preserve"> Nr. 3D-639)</w:t>
            </w:r>
          </w:p>
        </w:tc>
      </w:tr>
    </w:tbl>
    <w:p w14:paraId="4E253FC3" w14:textId="77777777" w:rsidR="0091524D" w:rsidRDefault="0091524D" w:rsidP="00753B6A">
      <w:pPr>
        <w:spacing w:after="0" w:line="240" w:lineRule="auto"/>
        <w:rPr>
          <w:rFonts w:cs="Times New Roman"/>
          <w:color w:val="000000" w:themeColor="text1"/>
          <w:szCs w:val="24"/>
        </w:rPr>
      </w:pPr>
    </w:p>
    <w:p w14:paraId="060BEC9E" w14:textId="28B77DD6" w:rsidR="0091524D" w:rsidRDefault="00903D0A" w:rsidP="00DD0FCF">
      <w:pPr>
        <w:tabs>
          <w:tab w:val="left" w:pos="1134"/>
        </w:tabs>
        <w:ind w:firstLine="840"/>
        <w:jc w:val="both"/>
        <w:rPr>
          <w:b/>
          <w:i/>
        </w:rPr>
      </w:pPr>
      <w:r w:rsidRPr="009A0AB2">
        <w:rPr>
          <w:b/>
          <w:i/>
        </w:rPr>
        <w:t xml:space="preserve">Atkreipiame Jūsų dėmesį, kad aukščiau yra išvardyti patys svarbiausi, bet ne visi Jums keliami reikalavimai ir įsipareigojimai, nurodyti </w:t>
      </w:r>
      <w:r w:rsidR="005E27D5" w:rsidRPr="005E27D5">
        <w:rPr>
          <w:b/>
          <w:i/>
        </w:rPr>
        <w:t>Lietuvos Respublik</w:t>
      </w:r>
      <w:r w:rsidR="00D83990">
        <w:rPr>
          <w:b/>
          <w:i/>
        </w:rPr>
        <w:t>os žemės ūkio ministro 201</w:t>
      </w:r>
      <w:r w:rsidR="00835782">
        <w:rPr>
          <w:b/>
          <w:i/>
        </w:rPr>
        <w:t>6</w:t>
      </w:r>
      <w:r w:rsidR="004161A4">
        <w:rPr>
          <w:b/>
          <w:i/>
        </w:rPr>
        <w:t> </w:t>
      </w:r>
      <w:r w:rsidR="00835782">
        <w:rPr>
          <w:b/>
          <w:i/>
        </w:rPr>
        <w:t>m. sausio 28</w:t>
      </w:r>
      <w:r w:rsidR="00D83990">
        <w:rPr>
          <w:b/>
          <w:i/>
        </w:rPr>
        <w:t xml:space="preserve"> d. įsakym</w:t>
      </w:r>
      <w:r w:rsidR="00695E28">
        <w:rPr>
          <w:b/>
          <w:i/>
        </w:rPr>
        <w:t>e</w:t>
      </w:r>
      <w:r w:rsidR="00835782">
        <w:rPr>
          <w:b/>
          <w:i/>
        </w:rPr>
        <w:t xml:space="preserve"> Nr. 3D-36</w:t>
      </w:r>
      <w:r w:rsidR="005E27D5" w:rsidRPr="005E27D5">
        <w:rPr>
          <w:b/>
          <w:i/>
        </w:rPr>
        <w:t xml:space="preserve"> „</w:t>
      </w:r>
      <w:r w:rsidR="00F53F19">
        <w:rPr>
          <w:b/>
          <w:i/>
        </w:rPr>
        <w:t xml:space="preserve">Dėl </w:t>
      </w:r>
      <w:r w:rsidR="005E27D5" w:rsidRPr="005E27D5">
        <w:rPr>
          <w:b/>
          <w:i/>
        </w:rPr>
        <w:t>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w:t>
      </w:r>
      <w:r w:rsidR="00835782">
        <w:rPr>
          <w:b/>
          <w:i/>
        </w:rPr>
        <w:t>endinimo taisyklių patvirtinimo</w:t>
      </w:r>
      <w:r w:rsidR="00695E28">
        <w:rPr>
          <w:b/>
          <w:i/>
        </w:rPr>
        <w:t>“</w:t>
      </w:r>
      <w:r w:rsidR="00835782">
        <w:rPr>
          <w:b/>
          <w:i/>
        </w:rPr>
        <w:t xml:space="preserve"> (Suvestinė redakcija nuo 2018-02-23</w:t>
      </w:r>
      <w:r w:rsidR="008A6059">
        <w:rPr>
          <w:b/>
          <w:i/>
        </w:rPr>
        <w:t>, Nr. 3D-116</w:t>
      </w:r>
      <w:r w:rsidR="00835782">
        <w:rPr>
          <w:b/>
          <w:i/>
        </w:rPr>
        <w:t>)</w:t>
      </w:r>
      <w:r w:rsidRPr="005E27D5">
        <w:rPr>
          <w:b/>
          <w:i/>
        </w:rPr>
        <w:t>.</w:t>
      </w:r>
    </w:p>
    <w:p w14:paraId="28269A19" w14:textId="4FAEF519" w:rsidR="00695E28" w:rsidRPr="00337AE5" w:rsidRDefault="00695E28" w:rsidP="005D05B8">
      <w:pPr>
        <w:tabs>
          <w:tab w:val="left" w:pos="1134"/>
        </w:tabs>
        <w:jc w:val="center"/>
        <w:rPr>
          <w:rFonts w:cs="Times New Roman"/>
          <w:color w:val="000000" w:themeColor="text1"/>
          <w:szCs w:val="24"/>
        </w:rPr>
      </w:pPr>
      <w:r>
        <w:rPr>
          <w:b/>
          <w:i/>
        </w:rPr>
        <w:t>_________________________</w:t>
      </w:r>
    </w:p>
    <w:sectPr w:rsidR="00695E28" w:rsidRPr="00337AE5" w:rsidSect="00042FF3">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365CE" w14:textId="77777777" w:rsidR="00D422E9" w:rsidRDefault="00D422E9" w:rsidP="0091524D">
      <w:pPr>
        <w:spacing w:after="0" w:line="240" w:lineRule="auto"/>
      </w:pPr>
      <w:r>
        <w:separator/>
      </w:r>
    </w:p>
  </w:endnote>
  <w:endnote w:type="continuationSeparator" w:id="0">
    <w:p w14:paraId="20212D69" w14:textId="77777777" w:rsidR="00D422E9" w:rsidRDefault="00D422E9"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37C47" w14:textId="77777777" w:rsidR="00D422E9" w:rsidRDefault="00D422E9" w:rsidP="0091524D">
      <w:pPr>
        <w:spacing w:after="0" w:line="240" w:lineRule="auto"/>
      </w:pPr>
      <w:r>
        <w:separator/>
      </w:r>
    </w:p>
  </w:footnote>
  <w:footnote w:type="continuationSeparator" w:id="0">
    <w:p w14:paraId="2F042A24" w14:textId="77777777" w:rsidR="00D422E9" w:rsidRDefault="00D422E9"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101891"/>
      <w:docPartObj>
        <w:docPartGallery w:val="Page Numbers (Top of Page)"/>
        <w:docPartUnique/>
      </w:docPartObj>
    </w:sdtPr>
    <w:sdtEndPr>
      <w:rPr>
        <w:noProof/>
      </w:rPr>
    </w:sdtEndPr>
    <w:sdtContent>
      <w:p w14:paraId="04B030EA" w14:textId="52B81A50" w:rsidR="00042FF3" w:rsidRDefault="00042FF3">
        <w:pPr>
          <w:pStyle w:val="Header"/>
          <w:jc w:val="center"/>
        </w:pPr>
        <w:r>
          <w:fldChar w:fldCharType="begin"/>
        </w:r>
        <w:r>
          <w:instrText xml:space="preserve"> PAGE   \* MERGEFORMAT </w:instrText>
        </w:r>
        <w:r>
          <w:fldChar w:fldCharType="separate"/>
        </w:r>
        <w:r w:rsidR="00EE748E">
          <w:rPr>
            <w:noProof/>
          </w:rPr>
          <w:t>8</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10FF3"/>
    <w:rsid w:val="00015D91"/>
    <w:rsid w:val="00042D54"/>
    <w:rsid w:val="00042FF3"/>
    <w:rsid w:val="000617F2"/>
    <w:rsid w:val="00097678"/>
    <w:rsid w:val="000D1EEE"/>
    <w:rsid w:val="00111787"/>
    <w:rsid w:val="0013058E"/>
    <w:rsid w:val="00131AEA"/>
    <w:rsid w:val="001633C1"/>
    <w:rsid w:val="00164B2F"/>
    <w:rsid w:val="00190D66"/>
    <w:rsid w:val="001A0AF5"/>
    <w:rsid w:val="001E544C"/>
    <w:rsid w:val="001F5B2C"/>
    <w:rsid w:val="002049D8"/>
    <w:rsid w:val="002202B4"/>
    <w:rsid w:val="00252E21"/>
    <w:rsid w:val="00261DC5"/>
    <w:rsid w:val="00265270"/>
    <w:rsid w:val="002669ED"/>
    <w:rsid w:val="00291C6F"/>
    <w:rsid w:val="002A3E25"/>
    <w:rsid w:val="002B1B2B"/>
    <w:rsid w:val="002E40D4"/>
    <w:rsid w:val="002E7DC5"/>
    <w:rsid w:val="002F18E0"/>
    <w:rsid w:val="0033705A"/>
    <w:rsid w:val="00337AE5"/>
    <w:rsid w:val="00354BBB"/>
    <w:rsid w:val="003574F6"/>
    <w:rsid w:val="00357AAA"/>
    <w:rsid w:val="00372B94"/>
    <w:rsid w:val="003B2A32"/>
    <w:rsid w:val="003B5FF7"/>
    <w:rsid w:val="003F2327"/>
    <w:rsid w:val="00407A02"/>
    <w:rsid w:val="004161A4"/>
    <w:rsid w:val="004571E1"/>
    <w:rsid w:val="00471437"/>
    <w:rsid w:val="00472F3B"/>
    <w:rsid w:val="0048720A"/>
    <w:rsid w:val="00494F66"/>
    <w:rsid w:val="004A3089"/>
    <w:rsid w:val="00566CB9"/>
    <w:rsid w:val="00570DBD"/>
    <w:rsid w:val="00580939"/>
    <w:rsid w:val="005A3E0E"/>
    <w:rsid w:val="005C3D9B"/>
    <w:rsid w:val="005D0181"/>
    <w:rsid w:val="005D05B8"/>
    <w:rsid w:val="005E27D5"/>
    <w:rsid w:val="00603F5E"/>
    <w:rsid w:val="00643AB9"/>
    <w:rsid w:val="00676D7F"/>
    <w:rsid w:val="00695E28"/>
    <w:rsid w:val="006A09C9"/>
    <w:rsid w:val="006E150E"/>
    <w:rsid w:val="006F02C9"/>
    <w:rsid w:val="006F4C0F"/>
    <w:rsid w:val="00727A8D"/>
    <w:rsid w:val="00753B6A"/>
    <w:rsid w:val="00754B79"/>
    <w:rsid w:val="007676AE"/>
    <w:rsid w:val="00780688"/>
    <w:rsid w:val="00794606"/>
    <w:rsid w:val="00796F48"/>
    <w:rsid w:val="007E4F8C"/>
    <w:rsid w:val="007E7C73"/>
    <w:rsid w:val="007F6604"/>
    <w:rsid w:val="00813F29"/>
    <w:rsid w:val="008224AF"/>
    <w:rsid w:val="00835782"/>
    <w:rsid w:val="00841F74"/>
    <w:rsid w:val="0084277D"/>
    <w:rsid w:val="00857DB8"/>
    <w:rsid w:val="008774AD"/>
    <w:rsid w:val="00880FD3"/>
    <w:rsid w:val="008A6059"/>
    <w:rsid w:val="008B5A88"/>
    <w:rsid w:val="008B66B2"/>
    <w:rsid w:val="008E0274"/>
    <w:rsid w:val="008F3F9D"/>
    <w:rsid w:val="00903D0A"/>
    <w:rsid w:val="009049AD"/>
    <w:rsid w:val="0091524D"/>
    <w:rsid w:val="00A0505C"/>
    <w:rsid w:val="00A16262"/>
    <w:rsid w:val="00A16BC3"/>
    <w:rsid w:val="00A22955"/>
    <w:rsid w:val="00A72B33"/>
    <w:rsid w:val="00A7777B"/>
    <w:rsid w:val="00A87494"/>
    <w:rsid w:val="00AD0823"/>
    <w:rsid w:val="00AF2064"/>
    <w:rsid w:val="00B07D6A"/>
    <w:rsid w:val="00B105C1"/>
    <w:rsid w:val="00B406B4"/>
    <w:rsid w:val="00B968DD"/>
    <w:rsid w:val="00BB0D29"/>
    <w:rsid w:val="00BD0CA3"/>
    <w:rsid w:val="00C63861"/>
    <w:rsid w:val="00C657D7"/>
    <w:rsid w:val="00C76C2B"/>
    <w:rsid w:val="00CA227C"/>
    <w:rsid w:val="00CC7496"/>
    <w:rsid w:val="00CD4097"/>
    <w:rsid w:val="00D07BF3"/>
    <w:rsid w:val="00D422E9"/>
    <w:rsid w:val="00D60836"/>
    <w:rsid w:val="00D76860"/>
    <w:rsid w:val="00D771D4"/>
    <w:rsid w:val="00D83990"/>
    <w:rsid w:val="00D94CB8"/>
    <w:rsid w:val="00DD0FCF"/>
    <w:rsid w:val="00DE3C76"/>
    <w:rsid w:val="00DF6839"/>
    <w:rsid w:val="00E15C3B"/>
    <w:rsid w:val="00E43470"/>
    <w:rsid w:val="00E463A1"/>
    <w:rsid w:val="00E5264C"/>
    <w:rsid w:val="00E54633"/>
    <w:rsid w:val="00E67407"/>
    <w:rsid w:val="00EB29F9"/>
    <w:rsid w:val="00EB4746"/>
    <w:rsid w:val="00EB4C62"/>
    <w:rsid w:val="00EB4F53"/>
    <w:rsid w:val="00EB6960"/>
    <w:rsid w:val="00ED5754"/>
    <w:rsid w:val="00EE748E"/>
    <w:rsid w:val="00EF412A"/>
    <w:rsid w:val="00F26006"/>
    <w:rsid w:val="00F53F19"/>
    <w:rsid w:val="00F64DEF"/>
    <w:rsid w:val="00F80A77"/>
    <w:rsid w:val="00F824BA"/>
    <w:rsid w:val="00FC67E2"/>
    <w:rsid w:val="00FD7D93"/>
    <w:rsid w:val="00FF7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4.xml><?xml version="1.0" encoding="utf-8"?>
<ds:datastoreItem xmlns:ds="http://schemas.openxmlformats.org/officeDocument/2006/customXml" ds:itemID="{61EA1E56-3642-45F9-9CCF-B487A82AB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11731</Words>
  <Characters>6688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Asta Žilienė</cp:lastModifiedBy>
  <cp:revision>6</cp:revision>
  <dcterms:created xsi:type="dcterms:W3CDTF">2018-04-10T10:26:00Z</dcterms:created>
  <dcterms:modified xsi:type="dcterms:W3CDTF">2018-04-10T13:06:00Z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