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695C" w14:textId="77777777" w:rsidR="00D12E72" w:rsidRPr="00940103" w:rsidRDefault="00D12E72" w:rsidP="00D12E72">
      <w:pPr>
        <w:spacing w:after="0" w:line="240" w:lineRule="auto"/>
        <w:jc w:val="center"/>
        <w:rPr>
          <w:rFonts w:cs="Times New Roman"/>
          <w:b/>
          <w:szCs w:val="24"/>
        </w:rPr>
      </w:pPr>
      <w:bookmarkStart w:id="0" w:name="_GoBack"/>
      <w:bookmarkEnd w:id="0"/>
      <w:r w:rsidRPr="00940103">
        <w:rPr>
          <w:rFonts w:cs="Times New Roman"/>
          <w:b/>
          <w:szCs w:val="24"/>
        </w:rPr>
        <w:t>ATMINTINĖ</w:t>
      </w:r>
    </w:p>
    <w:p w14:paraId="3F88259F" w14:textId="57CDA8F3" w:rsidR="00522AE8" w:rsidRPr="007027E8" w:rsidRDefault="00D12E72" w:rsidP="007027E8">
      <w:pPr>
        <w:pStyle w:val="Default"/>
        <w:jc w:val="center"/>
      </w:pPr>
      <w:r w:rsidRPr="00940103">
        <w:rPr>
          <w:b/>
          <w:caps/>
          <w:color w:val="000000" w:themeColor="text1"/>
        </w:rPr>
        <w:t>pareiškėjams, teikusiems paraiškas</w:t>
      </w:r>
      <w:r w:rsidR="00431589" w:rsidRPr="00940103">
        <w:rPr>
          <w:b/>
          <w:caps/>
          <w:color w:val="000000" w:themeColor="text1"/>
        </w:rPr>
        <w:t xml:space="preserve"> </w:t>
      </w:r>
      <w:r w:rsidR="00C428CA">
        <w:rPr>
          <w:b/>
          <w:caps/>
          <w:color w:val="000000" w:themeColor="text1"/>
        </w:rPr>
        <w:t xml:space="preserve">NUO </w:t>
      </w:r>
      <w:r w:rsidR="003302DF" w:rsidRPr="00940103">
        <w:rPr>
          <w:b/>
          <w:caps/>
          <w:color w:val="000000" w:themeColor="text1"/>
        </w:rPr>
        <w:t xml:space="preserve">2020 M. </w:t>
      </w:r>
      <w:r w:rsidR="00522AE8" w:rsidRPr="00940103">
        <w:rPr>
          <w:b/>
          <w:caps/>
          <w:color w:val="000000" w:themeColor="text1"/>
        </w:rPr>
        <w:t xml:space="preserve">pagal </w:t>
      </w:r>
      <w:r w:rsidR="007027E8" w:rsidRPr="007027E8">
        <w:rPr>
          <w:b/>
          <w:caps/>
          <w:color w:val="000000" w:themeColor="text1"/>
        </w:rPr>
        <w:t xml:space="preserve">LIETUVOS ŽUVININKYSTĖS SEKTORIAUS 2014–2020 METŲ VEIKSMŲ PROGRAMOS PIRMOJO SĄJUNGOS PRIORITETO „APLINKOSAUGOS POŽIŪRIU TVARIOS, EFEKTYVIAI IŠTEKLIUS NAUDOJANČIOS, INOVACINĖS, KONKURENCINGOS IR ŽINIOMIS GRINDŽIAMOS ŽVEJYBOS SKATINIMAS“ PRIEMONĖS „ŽVEJYBOS POVEIKIO JŪRŲ APLINKAI MAŽINIMAS IR ŽVEJYBOS PRITAIKYMAS SIEKIANT APSAUGOTI RŪŠIS“ </w:t>
      </w:r>
      <w:r w:rsidR="00522AE8">
        <w:rPr>
          <w:b/>
          <w:caps/>
          <w:color w:val="000000" w:themeColor="text1"/>
        </w:rPr>
        <w:t xml:space="preserve">ĮGYVENDINIMO TAISYKLES, </w:t>
      </w:r>
      <w:r w:rsidR="00522AE8" w:rsidRPr="00940103">
        <w:rPr>
          <w:b/>
          <w:caps/>
          <w:color w:val="000000" w:themeColor="text1"/>
        </w:rPr>
        <w:t>patvirtint</w:t>
      </w:r>
      <w:r w:rsidR="00522AE8">
        <w:rPr>
          <w:b/>
          <w:caps/>
          <w:color w:val="000000" w:themeColor="text1"/>
        </w:rPr>
        <w:t xml:space="preserve">AS </w:t>
      </w:r>
      <w:r w:rsidR="00522AE8" w:rsidRPr="00940103">
        <w:rPr>
          <w:b/>
          <w:caps/>
          <w:color w:val="000000" w:themeColor="text1"/>
        </w:rPr>
        <w:t xml:space="preserve">Lietuvos Respublikos žemės ūkio ministro </w:t>
      </w:r>
      <w:r w:rsidR="00522AE8" w:rsidRPr="00381AB4">
        <w:rPr>
          <w:b/>
          <w:caps/>
          <w:color w:val="000000" w:themeColor="text1"/>
        </w:rPr>
        <w:t>20</w:t>
      </w:r>
      <w:r w:rsidR="00522AE8">
        <w:rPr>
          <w:b/>
          <w:caps/>
          <w:color w:val="000000" w:themeColor="text1"/>
        </w:rPr>
        <w:t xml:space="preserve">16 </w:t>
      </w:r>
      <w:r w:rsidR="00522AE8" w:rsidRPr="00381AB4">
        <w:rPr>
          <w:b/>
          <w:caps/>
          <w:color w:val="000000" w:themeColor="text1"/>
        </w:rPr>
        <w:t xml:space="preserve">m. </w:t>
      </w:r>
      <w:r w:rsidR="00522AE8">
        <w:rPr>
          <w:b/>
          <w:caps/>
          <w:color w:val="000000" w:themeColor="text1"/>
        </w:rPr>
        <w:t xml:space="preserve">KOVO </w:t>
      </w:r>
      <w:r w:rsidR="007027E8">
        <w:rPr>
          <w:b/>
          <w:caps/>
          <w:color w:val="000000" w:themeColor="text1"/>
        </w:rPr>
        <w:t>16</w:t>
      </w:r>
      <w:r w:rsidR="00522AE8" w:rsidRPr="00381AB4">
        <w:rPr>
          <w:b/>
          <w:caps/>
          <w:color w:val="000000" w:themeColor="text1"/>
        </w:rPr>
        <w:t xml:space="preserve"> d. </w:t>
      </w:r>
      <w:r w:rsidR="00522AE8" w:rsidRPr="00940103">
        <w:rPr>
          <w:b/>
          <w:caps/>
          <w:color w:val="000000" w:themeColor="text1"/>
        </w:rPr>
        <w:t xml:space="preserve">įsakymu Nr. </w:t>
      </w:r>
      <w:r w:rsidR="00522AE8" w:rsidRPr="007027E8">
        <w:rPr>
          <w:b/>
          <w:caps/>
          <w:color w:val="000000" w:themeColor="text1"/>
        </w:rPr>
        <w:t>3D-1</w:t>
      </w:r>
      <w:r w:rsidR="007027E8">
        <w:rPr>
          <w:b/>
          <w:caps/>
          <w:color w:val="000000" w:themeColor="text1"/>
        </w:rPr>
        <w:t>30</w:t>
      </w:r>
      <w:r w:rsidR="00522AE8" w:rsidRPr="007027E8">
        <w:rPr>
          <w:b/>
          <w:caps/>
          <w:color w:val="000000" w:themeColor="text1"/>
        </w:rPr>
        <w:t xml:space="preserve"> (TOLIAU – TAISYKLĖS)</w:t>
      </w:r>
    </w:p>
    <w:p w14:paraId="6B5A7498" w14:textId="77777777" w:rsidR="00522AE8" w:rsidRDefault="00522AE8" w:rsidP="00D12E72">
      <w:pPr>
        <w:spacing w:after="0" w:line="240" w:lineRule="auto"/>
        <w:jc w:val="center"/>
        <w:rPr>
          <w:rFonts w:cs="Times New Roman"/>
          <w:b/>
          <w:caps/>
          <w:color w:val="000000" w:themeColor="text1"/>
          <w:szCs w:val="24"/>
        </w:rPr>
      </w:pPr>
    </w:p>
    <w:p w14:paraId="638BE8C6" w14:textId="77777777" w:rsidR="00522AE8" w:rsidRDefault="00522AE8" w:rsidP="00D12E72">
      <w:pPr>
        <w:spacing w:after="0" w:line="240" w:lineRule="auto"/>
        <w:jc w:val="center"/>
        <w:rPr>
          <w:rFonts w:cs="Times New Roman"/>
          <w:b/>
          <w:caps/>
          <w:color w:val="000000" w:themeColor="text1"/>
          <w:szCs w:val="24"/>
        </w:rPr>
      </w:pPr>
    </w:p>
    <w:tbl>
      <w:tblPr>
        <w:tblStyle w:val="TableGrid"/>
        <w:tblW w:w="14737" w:type="dxa"/>
        <w:tblLook w:val="04A0" w:firstRow="1" w:lastRow="0" w:firstColumn="1" w:lastColumn="0" w:noHBand="0" w:noVBand="1"/>
      </w:tblPr>
      <w:tblGrid>
        <w:gridCol w:w="6374"/>
        <w:gridCol w:w="6379"/>
        <w:gridCol w:w="1984"/>
      </w:tblGrid>
      <w:tr w:rsidR="00F7279B" w:rsidRPr="00F7279B" w14:paraId="1F30F267" w14:textId="77777777" w:rsidTr="004A2EA1">
        <w:tc>
          <w:tcPr>
            <w:tcW w:w="6374" w:type="dxa"/>
            <w:shd w:val="clear" w:color="auto" w:fill="D9D9D9" w:themeFill="background1" w:themeFillShade="D9"/>
          </w:tcPr>
          <w:p w14:paraId="2A9D2225" w14:textId="77777777" w:rsidR="00D12E72" w:rsidRPr="00F7279B" w:rsidRDefault="00D12E72" w:rsidP="0009645A">
            <w:pPr>
              <w:jc w:val="center"/>
              <w:rPr>
                <w:rFonts w:cs="Times New Roman"/>
                <w:b/>
                <w:szCs w:val="24"/>
              </w:rPr>
            </w:pPr>
            <w:r w:rsidRPr="00F7279B">
              <w:rPr>
                <w:rFonts w:cs="Times New Roman"/>
                <w:b/>
                <w:szCs w:val="24"/>
              </w:rPr>
              <w:t>Privalu žinoti</w:t>
            </w:r>
          </w:p>
        </w:tc>
        <w:tc>
          <w:tcPr>
            <w:tcW w:w="6379" w:type="dxa"/>
            <w:shd w:val="clear" w:color="auto" w:fill="D9D9D9" w:themeFill="background1" w:themeFillShade="D9"/>
          </w:tcPr>
          <w:p w14:paraId="6933B5B0" w14:textId="77777777" w:rsidR="00D12E72" w:rsidRPr="00F7279B" w:rsidRDefault="00D12E72" w:rsidP="0009645A">
            <w:pPr>
              <w:jc w:val="center"/>
              <w:rPr>
                <w:rFonts w:cs="Times New Roman"/>
                <w:b/>
                <w:szCs w:val="24"/>
              </w:rPr>
            </w:pPr>
            <w:r w:rsidRPr="00F7279B">
              <w:rPr>
                <w:rFonts w:cs="Times New Roman"/>
                <w:b/>
                <w:szCs w:val="24"/>
              </w:rPr>
              <w:t>Taikoma sankcija</w:t>
            </w:r>
          </w:p>
        </w:tc>
        <w:tc>
          <w:tcPr>
            <w:tcW w:w="1984" w:type="dxa"/>
            <w:shd w:val="clear" w:color="auto" w:fill="D9D9D9" w:themeFill="background1" w:themeFillShade="D9"/>
          </w:tcPr>
          <w:p w14:paraId="7FCE0F61" w14:textId="77777777" w:rsidR="00D12E72" w:rsidRPr="00F7279B" w:rsidRDefault="00D12E72" w:rsidP="0009645A">
            <w:pPr>
              <w:jc w:val="center"/>
              <w:rPr>
                <w:rFonts w:cs="Times New Roman"/>
                <w:b/>
                <w:szCs w:val="24"/>
              </w:rPr>
            </w:pPr>
            <w:r w:rsidRPr="00F7279B">
              <w:rPr>
                <w:rFonts w:cs="Times New Roman"/>
                <w:b/>
                <w:szCs w:val="24"/>
              </w:rPr>
              <w:t>Nuoroda į teisės aktą</w:t>
            </w:r>
          </w:p>
        </w:tc>
      </w:tr>
      <w:tr w:rsidR="00F7279B" w:rsidRPr="00F7279B" w14:paraId="71AA22C6" w14:textId="77777777" w:rsidTr="004A2EA1">
        <w:tc>
          <w:tcPr>
            <w:tcW w:w="6374" w:type="dxa"/>
          </w:tcPr>
          <w:p w14:paraId="36D76F43" w14:textId="0045C1D3" w:rsidR="0085642F" w:rsidRPr="00F7279B" w:rsidRDefault="0085642F" w:rsidP="0085642F">
            <w:pPr>
              <w:autoSpaceDE w:val="0"/>
              <w:autoSpaceDN w:val="0"/>
              <w:adjustRightInd w:val="0"/>
              <w:jc w:val="both"/>
              <w:rPr>
                <w:rFonts w:ascii="Arial" w:hAnsi="Arial" w:cs="Arial"/>
                <w:szCs w:val="24"/>
              </w:rPr>
            </w:pPr>
            <w:r w:rsidRPr="00F7279B">
              <w:rPr>
                <w:rFonts w:cs="Times New Roman"/>
                <w:szCs w:val="24"/>
              </w:rPr>
              <w:t>S</w:t>
            </w:r>
            <w:r w:rsidRPr="0085642F">
              <w:rPr>
                <w:rFonts w:cs="Times New Roman"/>
                <w:szCs w:val="24"/>
              </w:rPr>
              <w:t xml:space="preserve">utikti ir sudaryti sąlygas institucijų, atliekančių paramos paraiškų vertinimą, atranką ir projektų įgyvendinimo priežiūrą, Veiksmų programos įgyvendinimo priežiūrą, atstovams ar jų įgaliotiems asmenims patikrinti pateiktus duomenis ir atlikti patikrą vietoje, gauti papildomos </w:t>
            </w:r>
            <w:r w:rsidRPr="00F7279B">
              <w:rPr>
                <w:rFonts w:cs="Times New Roman"/>
                <w:szCs w:val="24"/>
              </w:rPr>
              <w:t>informacijos apie projektą ir su juo susijusią veiklą nuo paramos paraiškos pateikimo dienos, taip pat audituoti, kontroliuoti, tikrinti, kaip yra laikomasi paramos gavimo sąlygų, kaip yra vykdomas projektas ir veikla, kuriai buvo skirta parama, po paramos sutarties pasirašymo dienos iki projekto kontrolės laikotarpio pabaigos.</w:t>
            </w:r>
          </w:p>
        </w:tc>
        <w:tc>
          <w:tcPr>
            <w:tcW w:w="6379" w:type="dxa"/>
          </w:tcPr>
          <w:p w14:paraId="2135623F" w14:textId="77777777" w:rsidR="0085642F" w:rsidRPr="00F7279B" w:rsidRDefault="0085642F" w:rsidP="0085642F">
            <w:pPr>
              <w:pStyle w:val="NormalWeb"/>
              <w:shd w:val="clear" w:color="auto" w:fill="FFFFFF"/>
              <w:spacing w:before="0" w:beforeAutospacing="0" w:after="0" w:afterAutospacing="0"/>
              <w:jc w:val="both"/>
            </w:pPr>
            <w:r w:rsidRPr="00F7279B">
              <w:t xml:space="preserve">Paramos neskyrimas arba paramos </w:t>
            </w:r>
            <w:proofErr w:type="spellStart"/>
            <w:r w:rsidRPr="00F7279B">
              <w:t>sumažinimas</w:t>
            </w:r>
            <w:proofErr w:type="spellEnd"/>
            <w:r w:rsidRPr="00F7279B">
              <w:t xml:space="preserve"> ir (arba) </w:t>
            </w:r>
            <w:proofErr w:type="spellStart"/>
            <w:r w:rsidRPr="00F7279B">
              <w:t>susigrąžinimas</w:t>
            </w:r>
            <w:proofErr w:type="spellEnd"/>
            <w:r w:rsidRPr="00F7279B">
              <w:t xml:space="preserve"> 100 proc. nuo paramos sumos.</w:t>
            </w:r>
          </w:p>
          <w:p w14:paraId="01D43C21" w14:textId="1806CA0E" w:rsidR="0085642F" w:rsidRPr="00F7279B" w:rsidRDefault="0085642F" w:rsidP="0085642F">
            <w:pPr>
              <w:jc w:val="both"/>
              <w:rPr>
                <w:rFonts w:eastAsia="Times New Roman" w:cs="Times New Roman"/>
                <w:szCs w:val="24"/>
                <w:lang w:eastAsia="en-GB"/>
              </w:rPr>
            </w:pPr>
            <w:r w:rsidRPr="00F7279B">
              <w:rPr>
                <w:szCs w:val="24"/>
              </w:rPr>
              <w:t xml:space="preserve">Kai </w:t>
            </w:r>
            <w:proofErr w:type="spellStart"/>
            <w:r w:rsidRPr="00F7279B">
              <w:rPr>
                <w:szCs w:val="24"/>
              </w:rPr>
              <w:t>pareiškėjas</w:t>
            </w:r>
            <w:proofErr w:type="spellEnd"/>
            <w:r w:rsidRPr="00F7279B">
              <w:rPr>
                <w:szCs w:val="24"/>
              </w:rPr>
              <w:t xml:space="preserve"> ir (arba) paramos </w:t>
            </w:r>
            <w:proofErr w:type="spellStart"/>
            <w:r w:rsidRPr="00F7279B">
              <w:rPr>
                <w:szCs w:val="24"/>
              </w:rPr>
              <w:t>gavėjas</w:t>
            </w:r>
            <w:proofErr w:type="spellEnd"/>
            <w:r w:rsidRPr="00F7279B">
              <w:rPr>
                <w:szCs w:val="24"/>
              </w:rPr>
              <w:t xml:space="preserve">, ir (arba) partneris nesudaro </w:t>
            </w:r>
            <w:proofErr w:type="spellStart"/>
            <w:r w:rsidRPr="00F7279B">
              <w:rPr>
                <w:szCs w:val="24"/>
              </w:rPr>
              <w:t>sąlygu</w:t>
            </w:r>
            <w:proofErr w:type="spellEnd"/>
            <w:r w:rsidRPr="00F7279B">
              <w:rPr>
                <w:szCs w:val="24"/>
              </w:rPr>
              <w:t xml:space="preserve">̨ atlikti patikros per 14 kalendorinių </w:t>
            </w:r>
            <w:proofErr w:type="spellStart"/>
            <w:r w:rsidRPr="00F7279B">
              <w:rPr>
                <w:szCs w:val="24"/>
              </w:rPr>
              <w:t>dienu</w:t>
            </w:r>
            <w:proofErr w:type="spellEnd"/>
            <w:r w:rsidRPr="00F7279B">
              <w:rPr>
                <w:szCs w:val="24"/>
              </w:rPr>
              <w:t xml:space="preserve">̨ </w:t>
            </w:r>
            <w:proofErr w:type="spellStart"/>
            <w:r w:rsidRPr="00F7279B">
              <w:rPr>
                <w:szCs w:val="24"/>
              </w:rPr>
              <w:t>termina</w:t>
            </w:r>
            <w:proofErr w:type="spellEnd"/>
            <w:r w:rsidRPr="00F7279B">
              <w:rPr>
                <w:szCs w:val="24"/>
              </w:rPr>
              <w:t xml:space="preserve">̨ nuo </w:t>
            </w:r>
            <w:proofErr w:type="spellStart"/>
            <w:r w:rsidRPr="00F7279B">
              <w:rPr>
                <w:szCs w:val="24"/>
              </w:rPr>
              <w:t>įspėjamojo</w:t>
            </w:r>
            <w:proofErr w:type="spellEnd"/>
            <w:r w:rsidRPr="00F7279B">
              <w:rPr>
                <w:szCs w:val="24"/>
              </w:rPr>
              <w:t xml:space="preserve"> registruoto </w:t>
            </w:r>
            <w:proofErr w:type="spellStart"/>
            <w:r w:rsidRPr="00F7279B">
              <w:rPr>
                <w:szCs w:val="24"/>
              </w:rPr>
              <w:t>laiško</w:t>
            </w:r>
            <w:proofErr w:type="spellEnd"/>
            <w:r w:rsidRPr="00F7279B">
              <w:rPr>
                <w:szCs w:val="24"/>
              </w:rPr>
              <w:t xml:space="preserve">, kuriuo </w:t>
            </w:r>
            <w:proofErr w:type="spellStart"/>
            <w:r w:rsidRPr="00F7279B">
              <w:rPr>
                <w:szCs w:val="24"/>
              </w:rPr>
              <w:t>prašoma</w:t>
            </w:r>
            <w:proofErr w:type="spellEnd"/>
            <w:r w:rsidRPr="00F7279B">
              <w:rPr>
                <w:szCs w:val="24"/>
              </w:rPr>
              <w:t xml:space="preserve"> sudaryti </w:t>
            </w:r>
            <w:proofErr w:type="spellStart"/>
            <w:r w:rsidRPr="00F7279B">
              <w:rPr>
                <w:szCs w:val="24"/>
              </w:rPr>
              <w:t>sąlygas</w:t>
            </w:r>
            <w:proofErr w:type="spellEnd"/>
            <w:r w:rsidRPr="00F7279B">
              <w:rPr>
                <w:szCs w:val="24"/>
              </w:rPr>
              <w:t xml:space="preserve"> patikrai atlikti, gavimo, parama neskiriama arba </w:t>
            </w:r>
            <w:proofErr w:type="spellStart"/>
            <w:r w:rsidRPr="00F7279B">
              <w:rPr>
                <w:szCs w:val="24"/>
              </w:rPr>
              <w:t>sumažinama</w:t>
            </w:r>
            <w:proofErr w:type="spellEnd"/>
            <w:r w:rsidRPr="00F7279B">
              <w:rPr>
                <w:szCs w:val="24"/>
              </w:rPr>
              <w:t xml:space="preserve"> ir (arba) </w:t>
            </w:r>
            <w:proofErr w:type="spellStart"/>
            <w:r w:rsidRPr="00F7279B">
              <w:rPr>
                <w:szCs w:val="24"/>
              </w:rPr>
              <w:t>susigrąžinama</w:t>
            </w:r>
            <w:proofErr w:type="spellEnd"/>
            <w:r w:rsidRPr="00F7279B">
              <w:rPr>
                <w:szCs w:val="24"/>
              </w:rPr>
              <w:t xml:space="preserve"> visa </w:t>
            </w:r>
            <w:proofErr w:type="spellStart"/>
            <w:r w:rsidRPr="00F7279B">
              <w:rPr>
                <w:szCs w:val="24"/>
              </w:rPr>
              <w:t>išmokėta</w:t>
            </w:r>
            <w:proofErr w:type="spellEnd"/>
            <w:r w:rsidRPr="00F7279B">
              <w:rPr>
                <w:szCs w:val="24"/>
              </w:rPr>
              <w:t xml:space="preserve"> paramos suma, t. y. taikoma 100 proc. sankcija. </w:t>
            </w:r>
          </w:p>
        </w:tc>
        <w:tc>
          <w:tcPr>
            <w:tcW w:w="1984" w:type="dxa"/>
          </w:tcPr>
          <w:p w14:paraId="461368D9" w14:textId="2DED4282" w:rsidR="0085642F" w:rsidRPr="00F7279B" w:rsidRDefault="0085642F" w:rsidP="0085642F">
            <w:pPr>
              <w:rPr>
                <w:rFonts w:eastAsia="Times New Roman" w:cs="Times New Roman"/>
                <w:szCs w:val="24"/>
                <w:lang w:eastAsia="en-GB"/>
              </w:rPr>
            </w:pPr>
            <w:r w:rsidRPr="00F7279B">
              <w:rPr>
                <w:rFonts w:eastAsia="Times New Roman" w:cs="Times New Roman"/>
                <w:szCs w:val="24"/>
                <w:lang w:eastAsia="en-GB"/>
              </w:rPr>
              <w:t>Taisyklių 17.2. papunktis.</w:t>
            </w:r>
            <w:r w:rsidRPr="00F7279B">
              <w:rPr>
                <w:szCs w:val="24"/>
                <w:lang w:eastAsia="lt-LT"/>
              </w:rPr>
              <w:t xml:space="preserve"> Sankcijų už teisės aktų nuostatų pažeidimus įgyvendinant Lietuvos žuvininkystės sektoriaus 2014–2020 metų veiksmų programos priemones taikymo metodikos, patvirtintos Lietuvos Respublikos žemės ūkio ministro 2015 m. rugpjūčio 13 d. </w:t>
            </w:r>
            <w:r w:rsidRPr="00F7279B">
              <w:rPr>
                <w:szCs w:val="24"/>
                <w:lang w:eastAsia="lt-LT"/>
              </w:rPr>
              <w:lastRenderedPageBreak/>
              <w:t xml:space="preserve">įsakymu Nr. 3D-639 </w:t>
            </w:r>
            <w:r w:rsidRPr="00F7279B">
              <w:rPr>
                <w:rFonts w:eastAsia="Times New Roman" w:cs="Times New Roman"/>
                <w:szCs w:val="24"/>
                <w:lang w:eastAsia="en-GB"/>
              </w:rPr>
              <w:t>(toliau – Sankcijų metodika) 1 priedo 13 punktas.</w:t>
            </w:r>
          </w:p>
        </w:tc>
      </w:tr>
      <w:tr w:rsidR="00F7279B" w:rsidRPr="00F7279B" w14:paraId="3B022F67" w14:textId="77777777" w:rsidTr="004A2EA1">
        <w:tc>
          <w:tcPr>
            <w:tcW w:w="6374" w:type="dxa"/>
          </w:tcPr>
          <w:p w14:paraId="6D203140" w14:textId="6B0CD661" w:rsidR="005B1F31" w:rsidRPr="00F7279B" w:rsidRDefault="005B1F31" w:rsidP="005B1F31">
            <w:pPr>
              <w:jc w:val="both"/>
              <w:rPr>
                <w:szCs w:val="24"/>
                <w:lang w:eastAsia="lt-LT"/>
              </w:rPr>
            </w:pPr>
            <w:r w:rsidRPr="00F7279B">
              <w:rPr>
                <w:szCs w:val="24"/>
                <w:lang w:eastAsia="lt-LT"/>
              </w:rPr>
              <w:lastRenderedPageBreak/>
              <w:t>Teikti informaciją ir duomenis, reikalingus statistikos tikslams ir Veiksmų programos įgyvendinimo stebėsenai bei reikalingiems vertinimams atlikti.</w:t>
            </w:r>
          </w:p>
        </w:tc>
        <w:tc>
          <w:tcPr>
            <w:tcW w:w="6379" w:type="dxa"/>
          </w:tcPr>
          <w:p w14:paraId="668948F0" w14:textId="77777777" w:rsidR="005B1F31" w:rsidRPr="00F7279B" w:rsidRDefault="005B1F31" w:rsidP="005B1F31">
            <w:pPr>
              <w:pStyle w:val="NormalWeb"/>
              <w:shd w:val="clear" w:color="auto" w:fill="FFFFFF"/>
              <w:spacing w:before="0" w:beforeAutospacing="0" w:after="0" w:afterAutospacing="0"/>
              <w:jc w:val="both"/>
            </w:pPr>
            <w:r w:rsidRPr="00F7279B">
              <w:t xml:space="preserve">Sankcijos dydis priklauso nuo nustatyto pažeidimo reikšmingumo, masto, trukmės ir pasikartojimo. </w:t>
            </w:r>
          </w:p>
          <w:p w14:paraId="070E5B3D" w14:textId="3BC00936" w:rsidR="005B1F31" w:rsidRPr="00F7279B" w:rsidRDefault="005B1F31" w:rsidP="005B1F31">
            <w:pPr>
              <w:pStyle w:val="NormalWeb"/>
              <w:shd w:val="clear" w:color="auto" w:fill="FFFFFF"/>
              <w:spacing w:before="0" w:beforeAutospacing="0" w:after="0" w:afterAutospacing="0"/>
              <w:jc w:val="both"/>
            </w:pPr>
            <w:proofErr w:type="spellStart"/>
            <w:r w:rsidRPr="00F7279B">
              <w:t>Nustačiusi</w:t>
            </w:r>
            <w:proofErr w:type="spellEnd"/>
            <w:r w:rsidRPr="00F7279B">
              <w:t xml:space="preserve"> tokius </w:t>
            </w:r>
            <w:proofErr w:type="spellStart"/>
            <w:r w:rsidRPr="00F7279B">
              <w:t>pažeidimus</w:t>
            </w:r>
            <w:proofErr w:type="spellEnd"/>
            <w:r w:rsidRPr="00F7279B">
              <w:t xml:space="preserve">, </w:t>
            </w:r>
            <w:proofErr w:type="spellStart"/>
            <w:r w:rsidRPr="00F7279B">
              <w:t>Agentūra</w:t>
            </w:r>
            <w:proofErr w:type="spellEnd"/>
            <w:r w:rsidRPr="00F7279B">
              <w:t xml:space="preserve"> taiko sankcijas savo numatyta ir patvirtinta tvarka, </w:t>
            </w:r>
            <w:proofErr w:type="spellStart"/>
            <w:r w:rsidRPr="00F7279B">
              <w:t>atsižvelgdama</w:t>
            </w:r>
            <w:proofErr w:type="spellEnd"/>
            <w:r w:rsidRPr="00F7279B">
              <w:t xml:space="preserve"> į </w:t>
            </w:r>
            <w:proofErr w:type="spellStart"/>
            <w:r w:rsidRPr="00F7279B">
              <w:t>pažeidimo</w:t>
            </w:r>
            <w:proofErr w:type="spellEnd"/>
            <w:r w:rsidRPr="00F7279B">
              <w:t xml:space="preserve"> </w:t>
            </w:r>
            <w:proofErr w:type="spellStart"/>
            <w:r w:rsidRPr="00F7279B">
              <w:t>reikšminguma</w:t>
            </w:r>
            <w:proofErr w:type="spellEnd"/>
            <w:r w:rsidRPr="00F7279B">
              <w:t xml:space="preserve">̨, </w:t>
            </w:r>
            <w:proofErr w:type="spellStart"/>
            <w:r w:rsidRPr="00F7279B">
              <w:t>masta</w:t>
            </w:r>
            <w:proofErr w:type="spellEnd"/>
            <w:r w:rsidRPr="00F7279B">
              <w:t xml:space="preserve">̨, trukmę ir </w:t>
            </w:r>
            <w:proofErr w:type="spellStart"/>
            <w:r w:rsidRPr="00F7279B">
              <w:t>pasikartojima</w:t>
            </w:r>
            <w:proofErr w:type="spellEnd"/>
            <w:r w:rsidRPr="00F7279B">
              <w:t xml:space="preserve">̨. </w:t>
            </w:r>
          </w:p>
        </w:tc>
        <w:tc>
          <w:tcPr>
            <w:tcW w:w="1984" w:type="dxa"/>
          </w:tcPr>
          <w:p w14:paraId="512E3748" w14:textId="4A6B9E60" w:rsidR="005B1F31" w:rsidRPr="00F7279B" w:rsidRDefault="005B1F31" w:rsidP="005B1F31">
            <w:pPr>
              <w:rPr>
                <w:rFonts w:eastAsia="Times New Roman" w:cs="Times New Roman"/>
                <w:szCs w:val="24"/>
                <w:lang w:val="en-US" w:eastAsia="en-GB"/>
              </w:rPr>
            </w:pPr>
            <w:r w:rsidRPr="00F7279B">
              <w:rPr>
                <w:rFonts w:eastAsia="Times New Roman" w:cs="Times New Roman"/>
                <w:szCs w:val="24"/>
                <w:lang w:eastAsia="en-GB"/>
              </w:rPr>
              <w:t xml:space="preserve">Taisyklių </w:t>
            </w:r>
            <w:r w:rsidRPr="00F7279B">
              <w:rPr>
                <w:rFonts w:eastAsia="Times New Roman" w:cs="Times New Roman"/>
                <w:szCs w:val="24"/>
                <w:lang w:val="en-US" w:eastAsia="en-GB"/>
              </w:rPr>
              <w:t xml:space="preserve">17.3. </w:t>
            </w:r>
            <w:proofErr w:type="spellStart"/>
            <w:r w:rsidRPr="00F7279B">
              <w:rPr>
                <w:rFonts w:eastAsia="Times New Roman" w:cs="Times New Roman"/>
                <w:szCs w:val="24"/>
                <w:lang w:val="en-US" w:eastAsia="en-GB"/>
              </w:rPr>
              <w:t>papunktis</w:t>
            </w:r>
            <w:proofErr w:type="spellEnd"/>
            <w:r w:rsidRPr="00F7279B">
              <w:rPr>
                <w:rFonts w:eastAsia="Times New Roman" w:cs="Times New Roman"/>
                <w:szCs w:val="24"/>
                <w:lang w:val="en-US" w:eastAsia="en-GB"/>
              </w:rPr>
              <w:t>.</w:t>
            </w:r>
          </w:p>
          <w:p w14:paraId="4CCEF7B8" w14:textId="750B96C0"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t>Sankcijų metodikos 1 priedo 28 punktas.</w:t>
            </w:r>
          </w:p>
        </w:tc>
      </w:tr>
      <w:tr w:rsidR="00F7279B" w:rsidRPr="00F7279B" w14:paraId="28116EC8" w14:textId="77777777" w:rsidTr="004A2EA1">
        <w:tc>
          <w:tcPr>
            <w:tcW w:w="6374" w:type="dxa"/>
          </w:tcPr>
          <w:p w14:paraId="18A1E81B" w14:textId="3CF2D1E9" w:rsidR="005B1F31" w:rsidRPr="00F7279B" w:rsidRDefault="005B1F31" w:rsidP="005B1F31">
            <w:pPr>
              <w:jc w:val="both"/>
              <w:rPr>
                <w:szCs w:val="24"/>
                <w:lang w:eastAsia="lt-LT"/>
              </w:rPr>
            </w:pPr>
            <w:r w:rsidRPr="00F7279B">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6379" w:type="dxa"/>
          </w:tcPr>
          <w:p w14:paraId="73187623" w14:textId="77777777" w:rsidR="005B1F31" w:rsidRPr="00F7279B" w:rsidRDefault="005B1F31" w:rsidP="005B1F31">
            <w:pPr>
              <w:pStyle w:val="NormalWeb"/>
              <w:shd w:val="clear" w:color="auto" w:fill="FFFFFF"/>
              <w:spacing w:before="0" w:beforeAutospacing="0" w:after="0" w:afterAutospacing="0"/>
              <w:jc w:val="both"/>
            </w:pPr>
            <w:r w:rsidRPr="00F7279B">
              <w:t xml:space="preserve">Paramos </w:t>
            </w:r>
            <w:proofErr w:type="spellStart"/>
            <w:r w:rsidRPr="00F7279B">
              <w:t>sumažinimas</w:t>
            </w:r>
            <w:proofErr w:type="spellEnd"/>
            <w:r w:rsidRPr="00F7279B">
              <w:t xml:space="preserve"> (projekto </w:t>
            </w:r>
            <w:proofErr w:type="spellStart"/>
            <w:r w:rsidRPr="00F7279B">
              <w:t>įgyvendinimo</w:t>
            </w:r>
            <w:proofErr w:type="spellEnd"/>
            <w:r w:rsidRPr="00F7279B">
              <w:t xml:space="preserve"> laikotarpiu) 1 proc. nuo skirtos paramos sumos arba paramos </w:t>
            </w:r>
            <w:proofErr w:type="spellStart"/>
            <w:r w:rsidRPr="00F7279B">
              <w:t>susigrąžinimas</w:t>
            </w:r>
            <w:proofErr w:type="spellEnd"/>
            <w:r w:rsidRPr="00F7279B">
              <w:t xml:space="preserve"> (projekto </w:t>
            </w:r>
            <w:proofErr w:type="spellStart"/>
            <w:r w:rsidRPr="00F7279B">
              <w:t>kontrolės</w:t>
            </w:r>
            <w:proofErr w:type="spellEnd"/>
            <w:r w:rsidRPr="00F7279B">
              <w:t xml:space="preserve"> laikotarpiu) 0,5 proc. nuo </w:t>
            </w:r>
            <w:proofErr w:type="spellStart"/>
            <w:r w:rsidRPr="00F7279B">
              <w:t>išmokėtos</w:t>
            </w:r>
            <w:proofErr w:type="spellEnd"/>
            <w:r w:rsidRPr="00F7279B">
              <w:t xml:space="preserve"> paramos sumos:</w:t>
            </w:r>
          </w:p>
          <w:p w14:paraId="16521B71" w14:textId="0C79053E" w:rsidR="005B1F31" w:rsidRPr="00F7279B" w:rsidRDefault="005B1F31" w:rsidP="005B1F31">
            <w:pPr>
              <w:pStyle w:val="NormalWeb"/>
              <w:shd w:val="clear" w:color="auto" w:fill="FFFFFF"/>
              <w:spacing w:before="0" w:beforeAutospacing="0" w:after="0" w:afterAutospacing="0"/>
              <w:jc w:val="both"/>
            </w:pPr>
            <w:r w:rsidRPr="00F7279B">
              <w:t xml:space="preserve">1. Jei </w:t>
            </w:r>
            <w:proofErr w:type="spellStart"/>
            <w:r w:rsidRPr="00F7279B">
              <w:t>pažeidimas</w:t>
            </w:r>
            <w:proofErr w:type="spellEnd"/>
            <w:r w:rsidRPr="00F7279B">
              <w:t xml:space="preserve"> nustatomas projekto </w:t>
            </w:r>
            <w:proofErr w:type="spellStart"/>
            <w:r w:rsidRPr="00F7279B">
              <w:t>įgyvendinimo</w:t>
            </w:r>
            <w:proofErr w:type="spellEnd"/>
            <w:r w:rsidRPr="00F7279B">
              <w:t xml:space="preserve"> laikotarpiu (pateikus </w:t>
            </w:r>
            <w:proofErr w:type="spellStart"/>
            <w:r w:rsidRPr="00F7279B">
              <w:t>mokėjimo</w:t>
            </w:r>
            <w:proofErr w:type="spellEnd"/>
            <w:r w:rsidRPr="00F7279B">
              <w:t xml:space="preserve"> </w:t>
            </w:r>
            <w:proofErr w:type="spellStart"/>
            <w:r w:rsidRPr="00F7279B">
              <w:t>prašyma</w:t>
            </w:r>
            <w:proofErr w:type="spellEnd"/>
            <w:r w:rsidRPr="00F7279B">
              <w:t xml:space="preserve">̨), </w:t>
            </w:r>
            <w:proofErr w:type="spellStart"/>
            <w:r w:rsidRPr="00F7279B">
              <w:t>mokėjimo</w:t>
            </w:r>
            <w:proofErr w:type="spellEnd"/>
            <w:r w:rsidRPr="00F7279B">
              <w:t xml:space="preserve"> </w:t>
            </w:r>
            <w:proofErr w:type="spellStart"/>
            <w:r w:rsidRPr="00F7279B">
              <w:t>prašymas</w:t>
            </w:r>
            <w:proofErr w:type="spellEnd"/>
            <w:r w:rsidRPr="00F7279B">
              <w:t xml:space="preserve"> nekompensuojamas tol, kol nebus </w:t>
            </w:r>
            <w:proofErr w:type="spellStart"/>
            <w:r w:rsidRPr="00F7279B">
              <w:t>įgyvendintos</w:t>
            </w:r>
            <w:proofErr w:type="spellEnd"/>
            <w:r w:rsidRPr="00F7279B">
              <w:t xml:space="preserve"> </w:t>
            </w:r>
            <w:proofErr w:type="spellStart"/>
            <w:r w:rsidRPr="00F7279B">
              <w:t>viešinimo</w:t>
            </w:r>
            <w:proofErr w:type="spellEnd"/>
            <w:r w:rsidRPr="00F7279B">
              <w:t xml:space="preserve"> </w:t>
            </w:r>
            <w:proofErr w:type="spellStart"/>
            <w:r w:rsidRPr="00F7279B">
              <w:t>priemonės</w:t>
            </w:r>
            <w:proofErr w:type="spellEnd"/>
            <w:r w:rsidRPr="00F7279B">
              <w:t xml:space="preserve">, nustatytos Suteiktos paramos pagal Lietuvos </w:t>
            </w:r>
            <w:proofErr w:type="spellStart"/>
            <w:r w:rsidRPr="00F7279B">
              <w:t>žuvininkystės</w:t>
            </w:r>
            <w:proofErr w:type="spellEnd"/>
            <w:r w:rsidRPr="00F7279B">
              <w:t xml:space="preserve"> sektoriaus 2014–2020 metų veiksmų programą </w:t>
            </w:r>
            <w:proofErr w:type="spellStart"/>
            <w:r w:rsidRPr="00F7279B">
              <w:t>viešinimo</w:t>
            </w:r>
            <w:proofErr w:type="spellEnd"/>
            <w:r w:rsidRPr="00F7279B">
              <w:t xml:space="preserve"> </w:t>
            </w:r>
            <w:proofErr w:type="spellStart"/>
            <w:r w:rsidRPr="00F7279B">
              <w:t>taisyklėse</w:t>
            </w:r>
            <w:proofErr w:type="spellEnd"/>
            <w:r w:rsidRPr="00F7279B">
              <w:t xml:space="preserve">, patvirtintose Lietuvos Respublikos </w:t>
            </w:r>
            <w:proofErr w:type="spellStart"/>
            <w:r w:rsidRPr="00F7279B">
              <w:t>žemės</w:t>
            </w:r>
            <w:proofErr w:type="spellEnd"/>
            <w:r w:rsidRPr="00F7279B">
              <w:t xml:space="preserve"> </w:t>
            </w:r>
            <w:proofErr w:type="spellStart"/>
            <w:r w:rsidRPr="00F7279B">
              <w:t>ūkio</w:t>
            </w:r>
            <w:proofErr w:type="spellEnd"/>
            <w:r w:rsidRPr="00F7279B">
              <w:t xml:space="preserve"> ministro 2016 m. vasario 25 d. </w:t>
            </w:r>
            <w:proofErr w:type="spellStart"/>
            <w:r w:rsidRPr="00F7279B">
              <w:t>įsakymu</w:t>
            </w:r>
            <w:proofErr w:type="spellEnd"/>
            <w:r w:rsidRPr="00F7279B">
              <w:t xml:space="preserve"> Nr. 3D-89 „</w:t>
            </w:r>
            <w:proofErr w:type="spellStart"/>
            <w:r w:rsidRPr="00F7279B">
              <w:t>Dėl</w:t>
            </w:r>
            <w:proofErr w:type="spellEnd"/>
            <w:r w:rsidRPr="00F7279B">
              <w:t xml:space="preserve"> Suteiktos paramos pagal Lietuvos </w:t>
            </w:r>
            <w:proofErr w:type="spellStart"/>
            <w:r w:rsidRPr="00F7279B">
              <w:t>žuvininkystės</w:t>
            </w:r>
            <w:proofErr w:type="spellEnd"/>
            <w:r w:rsidRPr="00F7279B">
              <w:t xml:space="preserve"> sektoriaus 2014–2020 metų veiksmų programą </w:t>
            </w:r>
            <w:proofErr w:type="spellStart"/>
            <w:r w:rsidRPr="00F7279B">
              <w:t>viešinimo</w:t>
            </w:r>
            <w:proofErr w:type="spellEnd"/>
            <w:r w:rsidRPr="00F7279B">
              <w:t xml:space="preserve"> </w:t>
            </w:r>
            <w:proofErr w:type="spellStart"/>
            <w:r w:rsidRPr="00F7279B">
              <w:t>taisykliu</w:t>
            </w:r>
            <w:proofErr w:type="spellEnd"/>
            <w:r w:rsidRPr="00F7279B">
              <w:t xml:space="preserve">̨ patvirtinimo“ (toliau – </w:t>
            </w:r>
            <w:proofErr w:type="spellStart"/>
            <w:r w:rsidRPr="00F7279B">
              <w:t>Viešinimo</w:t>
            </w:r>
            <w:proofErr w:type="spellEnd"/>
            <w:r w:rsidRPr="00F7279B">
              <w:t xml:space="preserve"> </w:t>
            </w:r>
            <w:proofErr w:type="spellStart"/>
            <w:r w:rsidRPr="00F7279B">
              <w:t>taisyklės</w:t>
            </w:r>
            <w:proofErr w:type="spellEnd"/>
            <w:r w:rsidRPr="00F7279B">
              <w:t xml:space="preserve">). Jei per </w:t>
            </w:r>
            <w:proofErr w:type="spellStart"/>
            <w:r w:rsidRPr="00F7279B">
              <w:t>Agentūros</w:t>
            </w:r>
            <w:proofErr w:type="spellEnd"/>
            <w:r w:rsidRPr="00F7279B">
              <w:t xml:space="preserve"> nustatytą laikotarpį viešinimo </w:t>
            </w:r>
            <w:proofErr w:type="spellStart"/>
            <w:r w:rsidRPr="00F7279B">
              <w:t>priemonės</w:t>
            </w:r>
            <w:proofErr w:type="spellEnd"/>
            <w:r w:rsidRPr="00F7279B">
              <w:t xml:space="preserve"> neįgyvendinamos, taikoma 1 proc. </w:t>
            </w:r>
            <w:proofErr w:type="spellStart"/>
            <w:r w:rsidRPr="00F7279B">
              <w:t>patramos</w:t>
            </w:r>
            <w:proofErr w:type="spellEnd"/>
            <w:r w:rsidRPr="00F7279B">
              <w:t xml:space="preserve"> </w:t>
            </w:r>
            <w:proofErr w:type="spellStart"/>
            <w:r w:rsidRPr="00F7279B">
              <w:t>sumažinimo</w:t>
            </w:r>
            <w:proofErr w:type="spellEnd"/>
            <w:r w:rsidRPr="00F7279B">
              <w:t xml:space="preserve"> sankcija nuo skirtos paramos sumos, pakartotinai </w:t>
            </w:r>
            <w:proofErr w:type="spellStart"/>
            <w:r w:rsidRPr="00F7279B">
              <w:t>prašant</w:t>
            </w:r>
            <w:proofErr w:type="spellEnd"/>
            <w:r w:rsidRPr="00F7279B">
              <w:t xml:space="preserve"> </w:t>
            </w:r>
            <w:proofErr w:type="spellStart"/>
            <w:r w:rsidRPr="00F7279B">
              <w:t>įgyvendinti</w:t>
            </w:r>
            <w:proofErr w:type="spellEnd"/>
            <w:r w:rsidRPr="00F7279B">
              <w:t xml:space="preserve"> </w:t>
            </w:r>
            <w:proofErr w:type="spellStart"/>
            <w:r w:rsidRPr="00F7279B">
              <w:t>Viešinimo</w:t>
            </w:r>
            <w:proofErr w:type="spellEnd"/>
            <w:r w:rsidRPr="00F7279B">
              <w:t xml:space="preserve"> </w:t>
            </w:r>
            <w:proofErr w:type="spellStart"/>
            <w:r w:rsidRPr="00F7279B">
              <w:t>taisyklėse</w:t>
            </w:r>
            <w:proofErr w:type="spellEnd"/>
            <w:r w:rsidRPr="00F7279B">
              <w:t xml:space="preserve"> nustatytas </w:t>
            </w:r>
            <w:proofErr w:type="spellStart"/>
            <w:r w:rsidRPr="00F7279B">
              <w:t>viešinimo</w:t>
            </w:r>
            <w:proofErr w:type="spellEnd"/>
            <w:r w:rsidRPr="00F7279B">
              <w:t xml:space="preserve"> priemones.</w:t>
            </w:r>
            <w:r w:rsidRPr="00F7279B">
              <w:br/>
              <w:t xml:space="preserve">2. Jei </w:t>
            </w:r>
            <w:proofErr w:type="spellStart"/>
            <w:r w:rsidRPr="00F7279B">
              <w:t>pažeidimas</w:t>
            </w:r>
            <w:proofErr w:type="spellEnd"/>
            <w:r w:rsidRPr="00F7279B">
              <w:t xml:space="preserve"> nustatomas projekto </w:t>
            </w:r>
            <w:proofErr w:type="spellStart"/>
            <w:r w:rsidRPr="00F7279B">
              <w:t>kontrolės</w:t>
            </w:r>
            <w:proofErr w:type="spellEnd"/>
            <w:r w:rsidRPr="00F7279B">
              <w:t xml:space="preserve"> laikotarpiu, taikoma 0,5 proc. paramos </w:t>
            </w:r>
            <w:proofErr w:type="spellStart"/>
            <w:r w:rsidRPr="00F7279B">
              <w:t>susigrąžinimo</w:t>
            </w:r>
            <w:proofErr w:type="spellEnd"/>
            <w:r w:rsidRPr="00F7279B">
              <w:t xml:space="preserve"> sankcija nuo </w:t>
            </w:r>
            <w:proofErr w:type="spellStart"/>
            <w:r w:rsidRPr="00F7279B">
              <w:t>išmokėtos</w:t>
            </w:r>
            <w:proofErr w:type="spellEnd"/>
            <w:r w:rsidRPr="00F7279B">
              <w:t xml:space="preserve"> </w:t>
            </w:r>
            <w:r w:rsidRPr="00F7279B">
              <w:lastRenderedPageBreak/>
              <w:t xml:space="preserve">paramos sumos ir pakartotinai </w:t>
            </w:r>
            <w:proofErr w:type="spellStart"/>
            <w:r w:rsidRPr="00F7279B">
              <w:t>prašoma</w:t>
            </w:r>
            <w:proofErr w:type="spellEnd"/>
            <w:r w:rsidRPr="00F7279B">
              <w:t xml:space="preserve"> </w:t>
            </w:r>
            <w:proofErr w:type="spellStart"/>
            <w:r w:rsidRPr="00F7279B">
              <w:t>įgyvendinti</w:t>
            </w:r>
            <w:proofErr w:type="spellEnd"/>
            <w:r w:rsidRPr="00F7279B">
              <w:t xml:space="preserve"> </w:t>
            </w:r>
            <w:proofErr w:type="spellStart"/>
            <w:r w:rsidRPr="00F7279B">
              <w:t>Viešinimo</w:t>
            </w:r>
            <w:proofErr w:type="spellEnd"/>
            <w:r w:rsidRPr="00F7279B">
              <w:t xml:space="preserve"> </w:t>
            </w:r>
            <w:proofErr w:type="spellStart"/>
            <w:r w:rsidRPr="00F7279B">
              <w:t>taisyklėse</w:t>
            </w:r>
            <w:proofErr w:type="spellEnd"/>
            <w:r w:rsidRPr="00F7279B">
              <w:t xml:space="preserve"> nustatytas </w:t>
            </w:r>
            <w:proofErr w:type="spellStart"/>
            <w:r w:rsidRPr="00F7279B">
              <w:t>viešinimo</w:t>
            </w:r>
            <w:proofErr w:type="spellEnd"/>
            <w:r w:rsidRPr="00F7279B">
              <w:t xml:space="preserve"> priemones. </w:t>
            </w:r>
          </w:p>
        </w:tc>
        <w:tc>
          <w:tcPr>
            <w:tcW w:w="1984" w:type="dxa"/>
          </w:tcPr>
          <w:p w14:paraId="19CADDFD" w14:textId="29F291D7"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lastRenderedPageBreak/>
              <w:t xml:space="preserve">Taisyklių 17.4. papunktis. </w:t>
            </w:r>
          </w:p>
          <w:p w14:paraId="66F38A67" w14:textId="16B2EACF"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t xml:space="preserve">Sankcijų metodikos 1 priedo </w:t>
            </w:r>
            <w:r w:rsidRPr="00F7279B">
              <w:rPr>
                <w:rFonts w:eastAsia="Times New Roman" w:cs="Times New Roman"/>
                <w:szCs w:val="24"/>
                <w:lang w:val="en-US" w:eastAsia="en-GB"/>
              </w:rPr>
              <w:t>7</w:t>
            </w:r>
            <w:r w:rsidRPr="00F7279B">
              <w:rPr>
                <w:rFonts w:eastAsia="Times New Roman" w:cs="Times New Roman"/>
                <w:szCs w:val="24"/>
                <w:lang w:eastAsia="en-GB"/>
              </w:rPr>
              <w:t xml:space="preserve"> punktas.</w:t>
            </w:r>
          </w:p>
        </w:tc>
      </w:tr>
      <w:tr w:rsidR="00F7279B" w:rsidRPr="00F7279B" w14:paraId="6D2B02D7" w14:textId="77777777" w:rsidTr="004A2EA1">
        <w:tc>
          <w:tcPr>
            <w:tcW w:w="6374" w:type="dxa"/>
          </w:tcPr>
          <w:p w14:paraId="0B24C494" w14:textId="179C4A26" w:rsidR="005B1F31" w:rsidRPr="00F7279B" w:rsidRDefault="005B1F31" w:rsidP="005B1F31">
            <w:pPr>
              <w:jc w:val="both"/>
              <w:rPr>
                <w:szCs w:val="24"/>
                <w:lang w:eastAsia="lt-LT"/>
              </w:rPr>
            </w:pPr>
            <w:r w:rsidRPr="00F7279B">
              <w:rPr>
                <w:szCs w:val="24"/>
              </w:rPr>
              <w:t>Apdrausti turtą, kuriam įsigyti ar sukurti bus panaudota parama, nuo paramos sutarties pasirašymo dienos iki projekto įgyvendinimo laikotarpio pabaigos ir 3 metus po paskutinio paramos išmokėjimo dienos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pirmuoju mokėjimo prašymu pateikia bent tris šio fakto patvirtinimo oficialius skirtingų draudimo įmonių atsisakymo suteikti draudimo paslaugas raštus;</w:t>
            </w:r>
          </w:p>
        </w:tc>
        <w:tc>
          <w:tcPr>
            <w:tcW w:w="6379" w:type="dxa"/>
          </w:tcPr>
          <w:p w14:paraId="22B87D29" w14:textId="77777777" w:rsidR="005B1F31" w:rsidRPr="00F7279B" w:rsidRDefault="005B1F31" w:rsidP="005B1F31">
            <w:pPr>
              <w:pStyle w:val="NormalWeb"/>
              <w:shd w:val="clear" w:color="auto" w:fill="FFFFFF"/>
              <w:spacing w:before="0" w:beforeAutospacing="0" w:after="0" w:afterAutospacing="0"/>
              <w:jc w:val="both"/>
            </w:pPr>
            <w:r w:rsidRPr="00F7279B">
              <w:t xml:space="preserve">Paramos </w:t>
            </w:r>
            <w:proofErr w:type="spellStart"/>
            <w:r w:rsidRPr="00F7279B">
              <w:t>sumažinimas</w:t>
            </w:r>
            <w:proofErr w:type="spellEnd"/>
            <w:r w:rsidRPr="00F7279B">
              <w:t xml:space="preserve"> ir (arba) paramos </w:t>
            </w:r>
            <w:proofErr w:type="spellStart"/>
            <w:r w:rsidRPr="00F7279B">
              <w:t>susigrąžinimas</w:t>
            </w:r>
            <w:proofErr w:type="spellEnd"/>
            <w:r w:rsidRPr="00F7279B">
              <w:t xml:space="preserve"> nuo </w:t>
            </w:r>
            <w:proofErr w:type="spellStart"/>
            <w:r w:rsidRPr="00F7279B">
              <w:t>pradinės</w:t>
            </w:r>
            <w:proofErr w:type="spellEnd"/>
            <w:r w:rsidRPr="00F7279B">
              <w:t xml:space="preserve"> </w:t>
            </w:r>
            <w:proofErr w:type="spellStart"/>
            <w:r w:rsidRPr="00F7279B">
              <w:t>pripažinto</w:t>
            </w:r>
            <w:proofErr w:type="spellEnd"/>
            <w:r w:rsidRPr="00F7279B">
              <w:t xml:space="preserve"> tinkamu finansuoti kiekvieno atskirai neapdrausto turto </w:t>
            </w:r>
            <w:proofErr w:type="spellStart"/>
            <w:r w:rsidRPr="00F7279B">
              <w:t>vertės</w:t>
            </w:r>
            <w:proofErr w:type="spellEnd"/>
            <w:r w:rsidRPr="00F7279B">
              <w:t xml:space="preserve">. Sankcija </w:t>
            </w:r>
            <w:proofErr w:type="spellStart"/>
            <w:r w:rsidRPr="00F7279B">
              <w:t>uz</w:t>
            </w:r>
            <w:proofErr w:type="spellEnd"/>
            <w:r w:rsidRPr="00F7279B">
              <w:t xml:space="preserve">̌ neapdraustą </w:t>
            </w:r>
            <w:proofErr w:type="spellStart"/>
            <w:r w:rsidRPr="00F7279B">
              <w:t>turta</w:t>
            </w:r>
            <w:proofErr w:type="spellEnd"/>
            <w:r w:rsidRPr="00F7279B">
              <w:t xml:space="preserve">̨, kuriam </w:t>
            </w:r>
            <w:proofErr w:type="spellStart"/>
            <w:r w:rsidRPr="00F7279B">
              <w:t>įsigyti</w:t>
            </w:r>
            <w:proofErr w:type="spellEnd"/>
            <w:r w:rsidRPr="00F7279B">
              <w:t xml:space="preserve"> ar sukurti suteikta parama, taikoma nuo </w:t>
            </w:r>
            <w:proofErr w:type="spellStart"/>
            <w:r w:rsidRPr="00F7279B">
              <w:t>mokėjimo</w:t>
            </w:r>
            <w:proofErr w:type="spellEnd"/>
            <w:r w:rsidRPr="00F7279B">
              <w:t xml:space="preserve"> </w:t>
            </w:r>
            <w:proofErr w:type="spellStart"/>
            <w:r w:rsidRPr="00F7279B">
              <w:t>prašymo</w:t>
            </w:r>
            <w:proofErr w:type="spellEnd"/>
            <w:r w:rsidRPr="00F7279B">
              <w:t xml:space="preserve">, kuriuo </w:t>
            </w:r>
            <w:proofErr w:type="spellStart"/>
            <w:r w:rsidRPr="00F7279B">
              <w:t>prašoma</w:t>
            </w:r>
            <w:proofErr w:type="spellEnd"/>
            <w:r w:rsidRPr="00F7279B">
              <w:t xml:space="preserve"> paramos kompensuoti </w:t>
            </w:r>
            <w:proofErr w:type="spellStart"/>
            <w:r w:rsidRPr="00F7279B">
              <w:t>įsigyta</w:t>
            </w:r>
            <w:proofErr w:type="spellEnd"/>
            <w:r w:rsidRPr="00F7279B">
              <w:t xml:space="preserve">̨ ar sukurtą </w:t>
            </w:r>
            <w:proofErr w:type="spellStart"/>
            <w:r w:rsidRPr="00F7279B">
              <w:t>turta</w:t>
            </w:r>
            <w:proofErr w:type="spellEnd"/>
            <w:r w:rsidRPr="00F7279B">
              <w:t xml:space="preserve">̨, pateikimo dienos. </w:t>
            </w:r>
          </w:p>
          <w:p w14:paraId="1AA66557" w14:textId="77777777" w:rsidR="005B1F31" w:rsidRPr="00F7279B" w:rsidRDefault="005B1F31" w:rsidP="005B1F31">
            <w:pPr>
              <w:pStyle w:val="NormalWeb"/>
              <w:shd w:val="clear" w:color="auto" w:fill="FFFFFF"/>
              <w:spacing w:before="0" w:beforeAutospacing="0" w:after="0" w:afterAutospacing="0"/>
              <w:jc w:val="both"/>
            </w:pPr>
            <w:r w:rsidRPr="00F7279B">
              <w:t xml:space="preserve">Taikomi tokie </w:t>
            </w:r>
            <w:proofErr w:type="spellStart"/>
            <w:r w:rsidRPr="00F7279B">
              <w:t>sankciju</w:t>
            </w:r>
            <w:proofErr w:type="spellEnd"/>
            <w:r w:rsidRPr="00F7279B">
              <w:t xml:space="preserve">̨ </w:t>
            </w:r>
            <w:proofErr w:type="spellStart"/>
            <w:r w:rsidRPr="00F7279B">
              <w:t>dydžiai</w:t>
            </w:r>
            <w:proofErr w:type="spellEnd"/>
            <w:r w:rsidRPr="00F7279B">
              <w:t xml:space="preserve">, kai turtas yra neapdraustas: </w:t>
            </w:r>
          </w:p>
          <w:p w14:paraId="7C8A6D1B" w14:textId="77777777" w:rsidR="005B1F31" w:rsidRPr="00F7279B" w:rsidRDefault="005B1F31" w:rsidP="005B1F31">
            <w:pPr>
              <w:pStyle w:val="NormalWeb"/>
              <w:shd w:val="clear" w:color="auto" w:fill="FFFFFF"/>
              <w:spacing w:before="0" w:beforeAutospacing="0" w:after="0" w:afterAutospacing="0"/>
              <w:jc w:val="both"/>
            </w:pPr>
            <w:r w:rsidRPr="00F7279B">
              <w:t xml:space="preserve">1. Nuo 30 iki 120 kalendorinių </w:t>
            </w:r>
            <w:proofErr w:type="spellStart"/>
            <w:r w:rsidRPr="00F7279B">
              <w:t>dienu</w:t>
            </w:r>
            <w:proofErr w:type="spellEnd"/>
            <w:r w:rsidRPr="00F7279B">
              <w:t xml:space="preserve">̨ – 0,5 proc. (nuo </w:t>
            </w:r>
            <w:proofErr w:type="spellStart"/>
            <w:r w:rsidRPr="00F7279B">
              <w:t>pradinės</w:t>
            </w:r>
            <w:proofErr w:type="spellEnd"/>
            <w:r w:rsidRPr="00F7279B">
              <w:t xml:space="preserve"> </w:t>
            </w:r>
            <w:proofErr w:type="spellStart"/>
            <w:r w:rsidRPr="00F7279B">
              <w:t>pripažinto</w:t>
            </w:r>
            <w:proofErr w:type="spellEnd"/>
            <w:r w:rsidRPr="00F7279B">
              <w:t xml:space="preserve"> tinkamo finansuoti neapdrausto turto </w:t>
            </w:r>
            <w:proofErr w:type="spellStart"/>
            <w:r w:rsidRPr="00F7279B">
              <w:t>vertės</w:t>
            </w:r>
            <w:proofErr w:type="spellEnd"/>
            <w:r w:rsidRPr="00F7279B">
              <w:t xml:space="preserve">); </w:t>
            </w:r>
          </w:p>
          <w:p w14:paraId="65888EFB" w14:textId="77777777" w:rsidR="005B1F31" w:rsidRPr="00F7279B" w:rsidRDefault="005B1F31" w:rsidP="005B1F31">
            <w:pPr>
              <w:pStyle w:val="NormalWeb"/>
              <w:shd w:val="clear" w:color="auto" w:fill="FFFFFF"/>
              <w:spacing w:before="0" w:beforeAutospacing="0" w:after="0" w:afterAutospacing="0"/>
              <w:jc w:val="both"/>
            </w:pPr>
            <w:r w:rsidRPr="00F7279B">
              <w:t xml:space="preserve">2. Nuo 121 iki 240 kalendorinių </w:t>
            </w:r>
            <w:proofErr w:type="spellStart"/>
            <w:r w:rsidRPr="00F7279B">
              <w:t>dienu</w:t>
            </w:r>
            <w:proofErr w:type="spellEnd"/>
            <w:r w:rsidRPr="00F7279B">
              <w:t xml:space="preserve">̨ – 1 proc. (nuo </w:t>
            </w:r>
            <w:proofErr w:type="spellStart"/>
            <w:r w:rsidRPr="00F7279B">
              <w:t>pradinės</w:t>
            </w:r>
            <w:proofErr w:type="spellEnd"/>
            <w:r w:rsidRPr="00F7279B">
              <w:t xml:space="preserve"> </w:t>
            </w:r>
            <w:proofErr w:type="spellStart"/>
            <w:r w:rsidRPr="00F7279B">
              <w:t>pripažinto</w:t>
            </w:r>
            <w:proofErr w:type="spellEnd"/>
            <w:r w:rsidRPr="00F7279B">
              <w:t xml:space="preserve"> tinkamo finansuoti neapdrausto turto </w:t>
            </w:r>
            <w:proofErr w:type="spellStart"/>
            <w:r w:rsidRPr="00F7279B">
              <w:t>vertės</w:t>
            </w:r>
            <w:proofErr w:type="spellEnd"/>
            <w:r w:rsidRPr="00F7279B">
              <w:t xml:space="preserve">); </w:t>
            </w:r>
          </w:p>
          <w:p w14:paraId="42E21BDC" w14:textId="77777777" w:rsidR="005B1F31" w:rsidRPr="00F7279B" w:rsidRDefault="005B1F31" w:rsidP="005B1F31">
            <w:pPr>
              <w:pStyle w:val="NormalWeb"/>
              <w:shd w:val="clear" w:color="auto" w:fill="FFFFFF"/>
              <w:spacing w:before="0" w:beforeAutospacing="0" w:after="0" w:afterAutospacing="0"/>
              <w:jc w:val="both"/>
            </w:pPr>
            <w:r w:rsidRPr="00F7279B">
              <w:t xml:space="preserve">3. Nuo 241 iki 365 kalendorinių </w:t>
            </w:r>
            <w:proofErr w:type="spellStart"/>
            <w:r w:rsidRPr="00F7279B">
              <w:t>dienu</w:t>
            </w:r>
            <w:proofErr w:type="spellEnd"/>
            <w:r w:rsidRPr="00F7279B">
              <w:t xml:space="preserve">̨ – 2 proc. (nuo </w:t>
            </w:r>
            <w:proofErr w:type="spellStart"/>
            <w:r w:rsidRPr="00F7279B">
              <w:t>pradinės</w:t>
            </w:r>
            <w:proofErr w:type="spellEnd"/>
            <w:r w:rsidRPr="00F7279B">
              <w:t xml:space="preserve"> </w:t>
            </w:r>
            <w:proofErr w:type="spellStart"/>
            <w:r w:rsidRPr="00F7279B">
              <w:t>pripažinto</w:t>
            </w:r>
            <w:proofErr w:type="spellEnd"/>
            <w:r w:rsidRPr="00F7279B">
              <w:t xml:space="preserve"> tinkamo finansuoti neapdrausto turto </w:t>
            </w:r>
            <w:proofErr w:type="spellStart"/>
            <w:r w:rsidRPr="00F7279B">
              <w:t>vertės</w:t>
            </w:r>
            <w:proofErr w:type="spellEnd"/>
            <w:r w:rsidRPr="00F7279B">
              <w:t xml:space="preserve">); </w:t>
            </w:r>
          </w:p>
          <w:p w14:paraId="1C962162" w14:textId="7753973E" w:rsidR="005B1F31" w:rsidRPr="00F7279B" w:rsidRDefault="005B1F31" w:rsidP="005B1F31">
            <w:pPr>
              <w:pStyle w:val="NormalWeb"/>
              <w:shd w:val="clear" w:color="auto" w:fill="FFFFFF"/>
              <w:spacing w:before="0" w:beforeAutospacing="0" w:after="0" w:afterAutospacing="0"/>
              <w:jc w:val="both"/>
            </w:pPr>
            <w:r w:rsidRPr="00F7279B">
              <w:t xml:space="preserve">4. Daugiau kaip 366 </w:t>
            </w:r>
            <w:proofErr w:type="spellStart"/>
            <w:r w:rsidRPr="00F7279B">
              <w:t>kalendorinės</w:t>
            </w:r>
            <w:proofErr w:type="spellEnd"/>
            <w:r w:rsidRPr="00F7279B">
              <w:t xml:space="preserve"> dienos – sankcijos dydis yra 4 proc. (nuo </w:t>
            </w:r>
            <w:proofErr w:type="spellStart"/>
            <w:r w:rsidRPr="00F7279B">
              <w:t>pradinės</w:t>
            </w:r>
            <w:proofErr w:type="spellEnd"/>
            <w:r w:rsidRPr="00F7279B">
              <w:t xml:space="preserve"> </w:t>
            </w:r>
            <w:proofErr w:type="spellStart"/>
            <w:r w:rsidRPr="00F7279B">
              <w:t>pripažinto</w:t>
            </w:r>
            <w:proofErr w:type="spellEnd"/>
            <w:r w:rsidRPr="00F7279B">
              <w:t xml:space="preserve"> tinkamo finansuoti neapdrausto turto </w:t>
            </w:r>
            <w:proofErr w:type="spellStart"/>
            <w:r w:rsidRPr="00F7279B">
              <w:t>vertės</w:t>
            </w:r>
            <w:proofErr w:type="spellEnd"/>
            <w:r w:rsidRPr="00F7279B">
              <w:t>).</w:t>
            </w:r>
          </w:p>
        </w:tc>
        <w:tc>
          <w:tcPr>
            <w:tcW w:w="1984" w:type="dxa"/>
          </w:tcPr>
          <w:p w14:paraId="5CDE1AEF" w14:textId="2640C60C"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t>Taisyklių 17.5. papunktis.</w:t>
            </w:r>
          </w:p>
          <w:p w14:paraId="4FBC34F0" w14:textId="77777777"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t>Sankcijų metodikos 1 priedo 15 punktas.</w:t>
            </w:r>
          </w:p>
          <w:p w14:paraId="468B683F" w14:textId="77777777" w:rsidR="005B1F31" w:rsidRPr="00F7279B" w:rsidRDefault="005B1F31" w:rsidP="005B1F31">
            <w:pPr>
              <w:rPr>
                <w:rFonts w:eastAsia="Times New Roman" w:cs="Times New Roman"/>
                <w:szCs w:val="24"/>
                <w:lang w:eastAsia="en-GB"/>
              </w:rPr>
            </w:pPr>
          </w:p>
        </w:tc>
      </w:tr>
      <w:tr w:rsidR="00F7279B" w:rsidRPr="00F7279B" w14:paraId="21E8A76E" w14:textId="77777777" w:rsidTr="004A2EA1">
        <w:tc>
          <w:tcPr>
            <w:tcW w:w="6374" w:type="dxa"/>
          </w:tcPr>
          <w:p w14:paraId="1BA13361" w14:textId="650BE367" w:rsidR="005B1F31" w:rsidRPr="00F7279B" w:rsidRDefault="005B1F31" w:rsidP="005B1F31">
            <w:pPr>
              <w:jc w:val="both"/>
              <w:rPr>
                <w:szCs w:val="24"/>
                <w:lang w:eastAsia="lt-LT"/>
              </w:rPr>
            </w:pPr>
            <w:r w:rsidRPr="00F7279B">
              <w:rPr>
                <w:szCs w:val="24"/>
              </w:rPr>
              <w:t>Nekeisti remiamos veiklos pobūdžio, numatytų investicijų, projekto įgyvendinimo sąlygų ir nuosavybės formos, nenutraukti projekto veiklos, nekeisti projekto įgyvendinimo vietos nuo paramos paraiškos pateikimo dienos iki projekto kontrolės laikotarpio pabaigos</w:t>
            </w:r>
            <w:r w:rsidR="00BA2492" w:rsidRPr="00F7279B">
              <w:rPr>
                <w:szCs w:val="24"/>
              </w:rPr>
              <w:t>.</w:t>
            </w:r>
          </w:p>
        </w:tc>
        <w:tc>
          <w:tcPr>
            <w:tcW w:w="6379" w:type="dxa"/>
          </w:tcPr>
          <w:p w14:paraId="53951637" w14:textId="77777777" w:rsidR="005B1F31" w:rsidRPr="00F7279B" w:rsidRDefault="005B1F31" w:rsidP="005B1F31">
            <w:pPr>
              <w:pStyle w:val="NormalWeb"/>
              <w:shd w:val="clear" w:color="auto" w:fill="FFFFFF"/>
              <w:spacing w:before="0" w:beforeAutospacing="0" w:after="0" w:afterAutospacing="0"/>
              <w:jc w:val="both"/>
            </w:pPr>
            <w:r w:rsidRPr="00F7279B">
              <w:t xml:space="preserve">Jei paramos </w:t>
            </w:r>
            <w:proofErr w:type="spellStart"/>
            <w:r w:rsidRPr="00F7279B">
              <w:t>gavėjas</w:t>
            </w:r>
            <w:proofErr w:type="spellEnd"/>
            <w:r w:rsidRPr="00F7279B">
              <w:t xml:space="preserve"> ir (arba) partneris </w:t>
            </w:r>
            <w:proofErr w:type="spellStart"/>
            <w:r w:rsidRPr="00F7279B">
              <w:t>pakeičia</w:t>
            </w:r>
            <w:proofErr w:type="spellEnd"/>
            <w:r w:rsidRPr="00F7279B">
              <w:t xml:space="preserve"> remiamos veiklos </w:t>
            </w:r>
            <w:proofErr w:type="spellStart"/>
            <w:r w:rsidRPr="00F7279B">
              <w:t>pobūdi</w:t>
            </w:r>
            <w:proofErr w:type="spellEnd"/>
            <w:r w:rsidRPr="00F7279B">
              <w:t xml:space="preserve">̨, tikslus ar </w:t>
            </w:r>
            <w:proofErr w:type="spellStart"/>
            <w:r w:rsidRPr="00F7279B">
              <w:t>įgyvendinimo</w:t>
            </w:r>
            <w:proofErr w:type="spellEnd"/>
            <w:r w:rsidRPr="00F7279B">
              <w:t xml:space="preserve"> </w:t>
            </w:r>
            <w:proofErr w:type="spellStart"/>
            <w:r w:rsidRPr="00F7279B">
              <w:t>sąlygas</w:t>
            </w:r>
            <w:proofErr w:type="spellEnd"/>
            <w:r w:rsidRPr="00F7279B">
              <w:t xml:space="preserve">, kai tokie veiksmai pakenkia pradiniams projekto tikslams; nutraukia projekte numatytą veiklą ar perkelia veiklą </w:t>
            </w:r>
            <w:proofErr w:type="spellStart"/>
            <w:r w:rsidRPr="00F7279B">
              <w:t>uz</w:t>
            </w:r>
            <w:proofErr w:type="spellEnd"/>
            <w:r w:rsidRPr="00F7279B">
              <w:t xml:space="preserve">̌ Programos </w:t>
            </w:r>
            <w:proofErr w:type="spellStart"/>
            <w:r w:rsidRPr="00F7279B">
              <w:t>įgyvendinimo</w:t>
            </w:r>
            <w:proofErr w:type="spellEnd"/>
            <w:r w:rsidRPr="00F7279B">
              <w:t xml:space="preserve"> teritorijos ribų; parduoda ar kitaip </w:t>
            </w:r>
            <w:proofErr w:type="spellStart"/>
            <w:r w:rsidRPr="00F7279B">
              <w:t>perleidžia</w:t>
            </w:r>
            <w:proofErr w:type="spellEnd"/>
            <w:r w:rsidRPr="00F7279B">
              <w:t xml:space="preserve">, perduoda (nuoma, panauda ir kt.) visą </w:t>
            </w:r>
            <w:proofErr w:type="spellStart"/>
            <w:r w:rsidRPr="00F7279B">
              <w:t>turta</w:t>
            </w:r>
            <w:proofErr w:type="spellEnd"/>
            <w:r w:rsidRPr="00F7279B">
              <w:t xml:space="preserve">̨, </w:t>
            </w:r>
            <w:proofErr w:type="spellStart"/>
            <w:r w:rsidRPr="00F7279B">
              <w:t>įsigyta</w:t>
            </w:r>
            <w:proofErr w:type="spellEnd"/>
            <w:r w:rsidRPr="00F7279B">
              <w:t xml:space="preserve">̨ </w:t>
            </w:r>
            <w:proofErr w:type="spellStart"/>
            <w:r w:rsidRPr="00F7279B">
              <w:t>is</w:t>
            </w:r>
            <w:proofErr w:type="spellEnd"/>
            <w:r w:rsidRPr="00F7279B">
              <w:t xml:space="preserve">̌ paramos </w:t>
            </w:r>
            <w:proofErr w:type="spellStart"/>
            <w:r w:rsidRPr="00F7279B">
              <w:t>lėšu</w:t>
            </w:r>
            <w:proofErr w:type="spellEnd"/>
            <w:r w:rsidRPr="00F7279B">
              <w:t xml:space="preserve">̨: </w:t>
            </w:r>
          </w:p>
          <w:p w14:paraId="198212E6" w14:textId="77777777" w:rsidR="005B1F31" w:rsidRPr="00F7279B" w:rsidRDefault="005B1F31" w:rsidP="005B1F31">
            <w:pPr>
              <w:pStyle w:val="NormalWeb"/>
              <w:shd w:val="clear" w:color="auto" w:fill="FFFFFF"/>
              <w:spacing w:before="0" w:beforeAutospacing="0" w:after="0" w:afterAutospacing="0"/>
              <w:jc w:val="both"/>
            </w:pPr>
            <w:r w:rsidRPr="00F7279B">
              <w:t xml:space="preserve">1. projekto </w:t>
            </w:r>
            <w:proofErr w:type="spellStart"/>
            <w:r w:rsidRPr="00F7279B">
              <w:t>įgyvendinimo</w:t>
            </w:r>
            <w:proofErr w:type="spellEnd"/>
            <w:r w:rsidRPr="00F7279B">
              <w:t xml:space="preserve"> laikotarpiu – taikomas paramos </w:t>
            </w:r>
            <w:proofErr w:type="spellStart"/>
            <w:r w:rsidRPr="00F7279B">
              <w:t>sumažinimas</w:t>
            </w:r>
            <w:proofErr w:type="spellEnd"/>
            <w:r w:rsidRPr="00F7279B">
              <w:t xml:space="preserve"> ir (arba) paramos </w:t>
            </w:r>
            <w:proofErr w:type="spellStart"/>
            <w:r w:rsidRPr="00F7279B">
              <w:t>susigrąžinimas</w:t>
            </w:r>
            <w:proofErr w:type="spellEnd"/>
            <w:r w:rsidRPr="00F7279B">
              <w:t xml:space="preserve"> 100 proc. nuo paramos sumos; </w:t>
            </w:r>
          </w:p>
          <w:p w14:paraId="2E1BD002" w14:textId="77777777" w:rsidR="005B1F31" w:rsidRPr="00F7279B" w:rsidRDefault="005B1F31" w:rsidP="005B1F31">
            <w:pPr>
              <w:pStyle w:val="NormalWeb"/>
              <w:shd w:val="clear" w:color="auto" w:fill="FFFFFF"/>
              <w:spacing w:before="0" w:beforeAutospacing="0" w:after="0" w:afterAutospacing="0"/>
              <w:jc w:val="both"/>
            </w:pPr>
            <w:r w:rsidRPr="00F7279B">
              <w:t xml:space="preserve">2. projekto </w:t>
            </w:r>
            <w:proofErr w:type="spellStart"/>
            <w:r w:rsidRPr="00F7279B">
              <w:t>kontrolės</w:t>
            </w:r>
            <w:proofErr w:type="spellEnd"/>
            <w:r w:rsidRPr="00F7279B">
              <w:t xml:space="preserve"> laikotarpiu, taikomas proporcingai laikotarpiui, kuriuo reikalavimai nebuvo </w:t>
            </w:r>
            <w:proofErr w:type="spellStart"/>
            <w:r w:rsidRPr="00F7279B">
              <w:t>įvykdyti</w:t>
            </w:r>
            <w:proofErr w:type="spellEnd"/>
            <w:r w:rsidRPr="00F7279B">
              <w:t xml:space="preserve">, </w:t>
            </w:r>
            <w:proofErr w:type="spellStart"/>
            <w:r w:rsidRPr="00F7279B">
              <w:t>išmokėtos</w:t>
            </w:r>
            <w:proofErr w:type="spellEnd"/>
            <w:r w:rsidRPr="00F7279B">
              <w:t xml:space="preserve"> paramos sumos </w:t>
            </w:r>
            <w:proofErr w:type="spellStart"/>
            <w:r w:rsidRPr="00F7279B">
              <w:t>susigrąžinimas</w:t>
            </w:r>
            <w:proofErr w:type="spellEnd"/>
            <w:r w:rsidRPr="00F7279B">
              <w:t xml:space="preserve"> (sankcija </w:t>
            </w:r>
            <w:proofErr w:type="spellStart"/>
            <w:r w:rsidRPr="00F7279B">
              <w:t>skaičiuojama</w:t>
            </w:r>
            <w:proofErr w:type="spellEnd"/>
            <w:r w:rsidRPr="00F7279B">
              <w:t xml:space="preserve"> pagal tai, kiek per visą </w:t>
            </w:r>
            <w:proofErr w:type="spellStart"/>
            <w:r w:rsidRPr="00F7279B">
              <w:t>kontrolės</w:t>
            </w:r>
            <w:proofErr w:type="spellEnd"/>
            <w:r w:rsidRPr="00F7279B">
              <w:t xml:space="preserve"> laikotarpį nebuvo vykdomi </w:t>
            </w:r>
            <w:proofErr w:type="spellStart"/>
            <w:r w:rsidRPr="00F7279B">
              <w:t>įsipareigojimai</w:t>
            </w:r>
            <w:proofErr w:type="spellEnd"/>
            <w:r w:rsidRPr="00F7279B">
              <w:t xml:space="preserve"> </w:t>
            </w:r>
            <w:proofErr w:type="spellStart"/>
            <w:r w:rsidRPr="00F7279B">
              <w:t>kalendorinėmis</w:t>
            </w:r>
            <w:proofErr w:type="spellEnd"/>
            <w:r w:rsidRPr="00F7279B">
              <w:t xml:space="preserve"> dienomis). </w:t>
            </w:r>
          </w:p>
          <w:p w14:paraId="3C9FC9D9" w14:textId="77777777" w:rsidR="00BA2492" w:rsidRPr="00F7279B" w:rsidRDefault="005B1F31" w:rsidP="005B1F31">
            <w:pPr>
              <w:jc w:val="both"/>
              <w:rPr>
                <w:szCs w:val="24"/>
              </w:rPr>
            </w:pPr>
            <w:r w:rsidRPr="00F7279B">
              <w:rPr>
                <w:szCs w:val="24"/>
              </w:rPr>
              <w:lastRenderedPageBreak/>
              <w:t xml:space="preserve">Jei projekto </w:t>
            </w:r>
            <w:proofErr w:type="spellStart"/>
            <w:r w:rsidRPr="00F7279B">
              <w:rPr>
                <w:szCs w:val="24"/>
              </w:rPr>
              <w:t>kontrolės</w:t>
            </w:r>
            <w:proofErr w:type="spellEnd"/>
            <w:r w:rsidRPr="00F7279B">
              <w:rPr>
                <w:szCs w:val="24"/>
              </w:rPr>
              <w:t xml:space="preserve"> laikotarpiu gamybinė veikla (</w:t>
            </w:r>
            <w:proofErr w:type="spellStart"/>
            <w:r w:rsidRPr="00F7279B">
              <w:rPr>
                <w:szCs w:val="24"/>
              </w:rPr>
              <w:t>prekiu</w:t>
            </w:r>
            <w:proofErr w:type="spellEnd"/>
            <w:r w:rsidRPr="00F7279B">
              <w:rPr>
                <w:szCs w:val="24"/>
              </w:rPr>
              <w:t xml:space="preserve">̨ ar paslaugų </w:t>
            </w:r>
            <w:proofErr w:type="spellStart"/>
            <w:r w:rsidRPr="00F7279B">
              <w:rPr>
                <w:szCs w:val="24"/>
              </w:rPr>
              <w:t>kūrimas</w:t>
            </w:r>
            <w:proofErr w:type="spellEnd"/>
            <w:r w:rsidRPr="00F7279B">
              <w:rPr>
                <w:szCs w:val="24"/>
              </w:rPr>
              <w:t xml:space="preserve">) nutraukiama </w:t>
            </w:r>
            <w:proofErr w:type="spellStart"/>
            <w:r w:rsidRPr="00F7279B">
              <w:rPr>
                <w:szCs w:val="24"/>
              </w:rPr>
              <w:t>dėl</w:t>
            </w:r>
            <w:proofErr w:type="spellEnd"/>
            <w:r w:rsidRPr="00F7279B">
              <w:rPr>
                <w:szCs w:val="24"/>
              </w:rPr>
              <w:t xml:space="preserve"> </w:t>
            </w:r>
            <w:proofErr w:type="spellStart"/>
            <w:r w:rsidRPr="00F7279B">
              <w:rPr>
                <w:szCs w:val="24"/>
              </w:rPr>
              <w:t>netyčinio</w:t>
            </w:r>
            <w:proofErr w:type="spellEnd"/>
            <w:r w:rsidRPr="00F7279B">
              <w:rPr>
                <w:szCs w:val="24"/>
              </w:rPr>
              <w:t xml:space="preserve"> bankroto, sankcija netaikoma. </w:t>
            </w:r>
          </w:p>
          <w:p w14:paraId="40DFCA3C" w14:textId="77777777" w:rsidR="00BA2492" w:rsidRPr="00F7279B" w:rsidRDefault="00BA2492" w:rsidP="00BA2492">
            <w:pPr>
              <w:jc w:val="both"/>
              <w:rPr>
                <w:szCs w:val="24"/>
              </w:rPr>
            </w:pPr>
            <w:r w:rsidRPr="00F7279B">
              <w:rPr>
                <w:rFonts w:cs="Times New Roman"/>
                <w:szCs w:val="24"/>
                <w:u w:val="single"/>
              </w:rPr>
              <w:t>Jei p</w:t>
            </w:r>
            <w:r w:rsidRPr="00BA2492">
              <w:rPr>
                <w:rFonts w:cs="Times New Roman"/>
                <w:szCs w:val="24"/>
                <w:u w:val="single"/>
              </w:rPr>
              <w:t>rojekto įgyvendinimo ir (arba) kontrolės laikotarpiu pakeista projekto įgyvendinimo vieta</w:t>
            </w:r>
            <w:r w:rsidRPr="00F7279B">
              <w:rPr>
                <w:rFonts w:cs="Times New Roman"/>
                <w:szCs w:val="24"/>
                <w:u w:val="single"/>
              </w:rPr>
              <w:t xml:space="preserve"> </w:t>
            </w:r>
            <w:r w:rsidRPr="00F7279B">
              <w:rPr>
                <w:rFonts w:cs="Times New Roman"/>
                <w:szCs w:val="24"/>
              </w:rPr>
              <w:t>– p</w:t>
            </w:r>
            <w:r w:rsidRPr="00F7279B">
              <w:rPr>
                <w:szCs w:val="24"/>
              </w:rPr>
              <w:t>aramos sumažinimas ir (arba) susigrąžinimas nuo paramos sumos:</w:t>
            </w:r>
          </w:p>
          <w:p w14:paraId="646FD4AF" w14:textId="77777777" w:rsidR="00BA2492" w:rsidRPr="00F7279B" w:rsidRDefault="00BA2492" w:rsidP="00BA2492">
            <w:pPr>
              <w:pStyle w:val="Default"/>
              <w:jc w:val="both"/>
              <w:rPr>
                <w:color w:val="auto"/>
              </w:rPr>
            </w:pPr>
            <w:r w:rsidRPr="00F7279B">
              <w:rPr>
                <w:color w:val="auto"/>
              </w:rPr>
              <w:t xml:space="preserve">1.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susigrąžinimas 10 proc. nuo skirtos paramos sumos, o jei visa parama yra išmokėta, – nuo išmokėtos paramos sumos. </w:t>
            </w:r>
          </w:p>
          <w:p w14:paraId="123CDA6C" w14:textId="5EFE9248" w:rsidR="00BA2492" w:rsidRPr="00F7279B" w:rsidRDefault="00BA2492" w:rsidP="00894167">
            <w:pPr>
              <w:jc w:val="both"/>
              <w:rPr>
                <w:szCs w:val="24"/>
                <w:u w:val="single"/>
              </w:rPr>
            </w:pPr>
            <w:r w:rsidRPr="00F7279B">
              <w:rPr>
                <w:szCs w:val="24"/>
              </w:rPr>
              <w:t xml:space="preserve">2.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 </w:t>
            </w:r>
          </w:p>
        </w:tc>
        <w:tc>
          <w:tcPr>
            <w:tcW w:w="1984" w:type="dxa"/>
          </w:tcPr>
          <w:p w14:paraId="4A3980CB" w14:textId="6AB8E2B7"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lastRenderedPageBreak/>
              <w:t>Taisyklių 17.6. papunktis.</w:t>
            </w:r>
          </w:p>
          <w:p w14:paraId="1B0ECDD4" w14:textId="5B2916FC"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t>Sankcijų metodikos 1 priedo 9</w:t>
            </w:r>
            <w:r w:rsidR="00894167" w:rsidRPr="00F7279B">
              <w:rPr>
                <w:rFonts w:eastAsia="Times New Roman" w:cs="Times New Roman"/>
                <w:szCs w:val="24"/>
                <w:lang w:eastAsia="en-GB"/>
              </w:rPr>
              <w:t xml:space="preserve"> ir</w:t>
            </w:r>
            <w:r w:rsidR="00BA2492" w:rsidRPr="00F7279B">
              <w:rPr>
                <w:rFonts w:eastAsia="Times New Roman" w:cs="Times New Roman"/>
                <w:szCs w:val="24"/>
                <w:lang w:eastAsia="en-GB"/>
              </w:rPr>
              <w:t xml:space="preserve"> 12</w:t>
            </w:r>
            <w:r w:rsidRPr="00F7279B">
              <w:rPr>
                <w:rFonts w:eastAsia="Times New Roman" w:cs="Times New Roman"/>
                <w:szCs w:val="24"/>
                <w:lang w:eastAsia="en-GB"/>
              </w:rPr>
              <w:t xml:space="preserve"> punkta</w:t>
            </w:r>
            <w:r w:rsidR="00BA2492" w:rsidRPr="00F7279B">
              <w:rPr>
                <w:rFonts w:eastAsia="Times New Roman" w:cs="Times New Roman"/>
                <w:szCs w:val="24"/>
                <w:lang w:eastAsia="en-GB"/>
              </w:rPr>
              <w:t>i</w:t>
            </w:r>
            <w:r w:rsidRPr="00F7279B">
              <w:rPr>
                <w:rFonts w:eastAsia="Times New Roman" w:cs="Times New Roman"/>
                <w:szCs w:val="24"/>
                <w:lang w:eastAsia="en-GB"/>
              </w:rPr>
              <w:t>.</w:t>
            </w:r>
          </w:p>
          <w:p w14:paraId="43940DF7" w14:textId="3DC0BBB2" w:rsidR="005B1F31" w:rsidRPr="00F7279B" w:rsidRDefault="005B1F31" w:rsidP="005B1F31">
            <w:pPr>
              <w:rPr>
                <w:rFonts w:eastAsia="Times New Roman" w:cs="Times New Roman"/>
                <w:szCs w:val="24"/>
                <w:lang w:eastAsia="en-GB"/>
              </w:rPr>
            </w:pPr>
          </w:p>
        </w:tc>
      </w:tr>
      <w:tr w:rsidR="00F7279B" w:rsidRPr="00F7279B" w14:paraId="53C01EE9" w14:textId="77777777" w:rsidTr="004A2EA1">
        <w:tc>
          <w:tcPr>
            <w:tcW w:w="6374" w:type="dxa"/>
          </w:tcPr>
          <w:p w14:paraId="793F3270" w14:textId="0E53BBE4" w:rsidR="005B1F31" w:rsidRPr="005B1F31" w:rsidRDefault="005B1F31" w:rsidP="005B1F31">
            <w:pPr>
              <w:autoSpaceDE w:val="0"/>
              <w:autoSpaceDN w:val="0"/>
              <w:adjustRightInd w:val="0"/>
              <w:jc w:val="both"/>
              <w:rPr>
                <w:rFonts w:ascii="Arial" w:hAnsi="Arial" w:cs="Arial"/>
                <w:szCs w:val="24"/>
              </w:rPr>
            </w:pPr>
            <w:r w:rsidRPr="00F7279B">
              <w:rPr>
                <w:rFonts w:cs="Times New Roman"/>
                <w:szCs w:val="24"/>
              </w:rPr>
              <w:t>B</w:t>
            </w:r>
            <w:r w:rsidRPr="005B1F31">
              <w:rPr>
                <w:rFonts w:cs="Times New Roman"/>
                <w:szCs w:val="24"/>
              </w:rPr>
              <w:t xml:space="preserve">e rašytinio Agentūros sutikimo neįkeisti, neparduoti ir kitaip neperduoti kitam asmeniui už paramos lėšas įgytos nuosavybės (leidimą įkeisti turtą Agentūra gali suteikti tik tiems paramos gavėjams, kurie banko paskolą naudos projekto finansavimui) nuo paramos paraiškos pateikimo dienos iki: </w:t>
            </w:r>
            <w:r w:rsidRPr="005B1F31">
              <w:rPr>
                <w:rFonts w:ascii="Arial" w:hAnsi="Arial" w:cs="Arial"/>
                <w:b/>
                <w:bCs/>
                <w:i/>
                <w:iCs/>
                <w:szCs w:val="24"/>
              </w:rPr>
              <w:t xml:space="preserve"> </w:t>
            </w:r>
          </w:p>
          <w:p w14:paraId="060B6B1A" w14:textId="22AF8063" w:rsidR="005B1F31" w:rsidRPr="005B1F31" w:rsidRDefault="005B1F31" w:rsidP="005B1F31">
            <w:pPr>
              <w:pageBreakBefore/>
              <w:autoSpaceDE w:val="0"/>
              <w:autoSpaceDN w:val="0"/>
              <w:adjustRightInd w:val="0"/>
              <w:jc w:val="both"/>
              <w:rPr>
                <w:rFonts w:cs="Times New Roman"/>
                <w:szCs w:val="24"/>
              </w:rPr>
            </w:pPr>
            <w:r w:rsidRPr="00F7279B">
              <w:rPr>
                <w:rFonts w:cs="Times New Roman"/>
                <w:szCs w:val="24"/>
              </w:rPr>
              <w:t xml:space="preserve">1. </w:t>
            </w:r>
            <w:r w:rsidRPr="005B1F31">
              <w:rPr>
                <w:rFonts w:cs="Times New Roman"/>
                <w:szCs w:val="24"/>
              </w:rPr>
              <w:t>projekto įgyvendinimo laikotarpio pabaigos ir 3 metus po paskutinio paramos išmokėjimo dienos, kai pareiškėjas yra labai maža, maža ar vidutinė įmonė, vadovaujantis Reglamento (ES) Nr. 1388/2014 I priedu</w:t>
            </w:r>
            <w:r w:rsidRPr="00F7279B">
              <w:rPr>
                <w:rFonts w:cs="Times New Roman"/>
                <w:szCs w:val="24"/>
              </w:rPr>
              <w:t>;</w:t>
            </w:r>
            <w:r w:rsidRPr="005B1F31">
              <w:rPr>
                <w:rFonts w:cs="Times New Roman"/>
                <w:szCs w:val="24"/>
              </w:rPr>
              <w:t xml:space="preserve"> </w:t>
            </w:r>
          </w:p>
          <w:p w14:paraId="2F6407C9" w14:textId="662BB5A7" w:rsidR="005B1F31" w:rsidRPr="00F7279B" w:rsidRDefault="005B1F31" w:rsidP="005B1F31">
            <w:pPr>
              <w:jc w:val="both"/>
              <w:rPr>
                <w:szCs w:val="24"/>
                <w:lang w:eastAsia="lt-LT"/>
              </w:rPr>
            </w:pPr>
            <w:r w:rsidRPr="00F7279B">
              <w:rPr>
                <w:rFonts w:cs="Times New Roman"/>
                <w:szCs w:val="24"/>
              </w:rPr>
              <w:t>2. projekto kontrolės laikotarpio pabaigos, kai pareiškėjas negali būti laikomos labai maža, maža ar vidutine įmone, vadovaujantis Reglamento (ES) Nr. 1388/2014 I priedu.</w:t>
            </w:r>
          </w:p>
        </w:tc>
        <w:tc>
          <w:tcPr>
            <w:tcW w:w="6379" w:type="dxa"/>
          </w:tcPr>
          <w:p w14:paraId="21FB0EF1" w14:textId="77777777" w:rsidR="005B1F31" w:rsidRPr="00F7279B" w:rsidRDefault="005B1F31" w:rsidP="005B1F31">
            <w:pPr>
              <w:pStyle w:val="NormalWeb"/>
              <w:shd w:val="clear" w:color="auto" w:fill="FFFFFF"/>
              <w:spacing w:before="0" w:beforeAutospacing="0" w:after="0" w:afterAutospacing="0"/>
              <w:jc w:val="both"/>
            </w:pPr>
            <w:r w:rsidRPr="00F7279B">
              <w:t xml:space="preserve">Įkeitus turtą be rašytinio Agentūros sutikimo – paramos </w:t>
            </w:r>
            <w:proofErr w:type="spellStart"/>
            <w:r w:rsidRPr="00F7279B">
              <w:t>sumažinimas</w:t>
            </w:r>
            <w:proofErr w:type="spellEnd"/>
            <w:r w:rsidRPr="00F7279B">
              <w:t xml:space="preserve"> ir (arba) </w:t>
            </w:r>
            <w:proofErr w:type="spellStart"/>
            <w:r w:rsidRPr="00F7279B">
              <w:t>susigrąžinimas</w:t>
            </w:r>
            <w:proofErr w:type="spellEnd"/>
            <w:r w:rsidRPr="00F7279B">
              <w:t xml:space="preserve"> nuo paramos sumos:</w:t>
            </w:r>
          </w:p>
          <w:p w14:paraId="161A40A5" w14:textId="77777777" w:rsidR="00F7279B" w:rsidRDefault="005B1F31" w:rsidP="005B1F31">
            <w:pPr>
              <w:pStyle w:val="NormalWeb"/>
              <w:shd w:val="clear" w:color="auto" w:fill="FFFFFF"/>
              <w:spacing w:before="0" w:beforeAutospacing="0" w:after="0" w:afterAutospacing="0"/>
              <w:jc w:val="both"/>
            </w:pPr>
            <w:r w:rsidRPr="00F7279B">
              <w:t xml:space="preserve">1. Jei paramos </w:t>
            </w:r>
            <w:proofErr w:type="spellStart"/>
            <w:r w:rsidRPr="00F7279B">
              <w:t>gavėjas</w:t>
            </w:r>
            <w:proofErr w:type="spellEnd"/>
            <w:r w:rsidRPr="00F7279B">
              <w:t xml:space="preserve"> ir (arba) partneris </w:t>
            </w:r>
            <w:proofErr w:type="spellStart"/>
            <w:r w:rsidRPr="00F7279B">
              <w:t>įkeičia</w:t>
            </w:r>
            <w:proofErr w:type="spellEnd"/>
            <w:r w:rsidRPr="00F7279B">
              <w:t xml:space="preserve"> </w:t>
            </w:r>
            <w:proofErr w:type="spellStart"/>
            <w:r w:rsidRPr="00F7279B">
              <w:t>uz</w:t>
            </w:r>
            <w:proofErr w:type="spellEnd"/>
            <w:r w:rsidRPr="00F7279B">
              <w:t xml:space="preserve">̌ paramos </w:t>
            </w:r>
            <w:proofErr w:type="spellStart"/>
            <w:r w:rsidRPr="00F7279B">
              <w:t>lėšas</w:t>
            </w:r>
            <w:proofErr w:type="spellEnd"/>
            <w:r w:rsidRPr="00F7279B">
              <w:t xml:space="preserve"> </w:t>
            </w:r>
            <w:proofErr w:type="spellStart"/>
            <w:r w:rsidRPr="00F7279B">
              <w:t>įgyta</w:t>
            </w:r>
            <w:proofErr w:type="spellEnd"/>
            <w:r w:rsidRPr="00F7279B">
              <w:t xml:space="preserve">̨ </w:t>
            </w:r>
            <w:proofErr w:type="spellStart"/>
            <w:r w:rsidRPr="00F7279B">
              <w:t>turta</w:t>
            </w:r>
            <w:proofErr w:type="spellEnd"/>
            <w:r w:rsidRPr="00F7279B">
              <w:t xml:space="preserve">̨, kai pagal </w:t>
            </w:r>
            <w:proofErr w:type="spellStart"/>
            <w:r w:rsidRPr="00F7279B">
              <w:t>Įgyvendinimo</w:t>
            </w:r>
            <w:proofErr w:type="spellEnd"/>
            <w:r w:rsidRPr="00F7279B">
              <w:t xml:space="preserve"> taisykles tokio turto </w:t>
            </w:r>
            <w:proofErr w:type="spellStart"/>
            <w:r w:rsidRPr="00F7279B">
              <w:t>įkeitimas</w:t>
            </w:r>
            <w:proofErr w:type="spellEnd"/>
            <w:r w:rsidRPr="00F7279B">
              <w:t xml:space="preserve"> galimas gavus </w:t>
            </w:r>
            <w:proofErr w:type="spellStart"/>
            <w:r w:rsidRPr="00F7279B">
              <w:t>Agentūros</w:t>
            </w:r>
            <w:proofErr w:type="spellEnd"/>
            <w:r w:rsidRPr="00F7279B">
              <w:t xml:space="preserve"> sutikimą ir </w:t>
            </w:r>
            <w:proofErr w:type="spellStart"/>
            <w:r w:rsidRPr="00F7279B">
              <w:t>Agentūra</w:t>
            </w:r>
            <w:proofErr w:type="spellEnd"/>
            <w:r w:rsidRPr="00F7279B">
              <w:t xml:space="preserve"> sutikimą </w:t>
            </w:r>
            <w:proofErr w:type="spellStart"/>
            <w:r w:rsidRPr="00F7279B">
              <w:t>būtu</w:t>
            </w:r>
            <w:proofErr w:type="spellEnd"/>
            <w:r w:rsidRPr="00F7279B">
              <w:t xml:space="preserve">̨ davusi, bet tokio sutikimo paramos </w:t>
            </w:r>
            <w:proofErr w:type="spellStart"/>
            <w:r w:rsidRPr="00F7279B">
              <w:t>gavėjas</w:t>
            </w:r>
            <w:proofErr w:type="spellEnd"/>
            <w:r w:rsidRPr="00F7279B">
              <w:t xml:space="preserve"> ir (arba) partneris </w:t>
            </w:r>
            <w:proofErr w:type="spellStart"/>
            <w:r w:rsidRPr="00F7279B">
              <w:t>nepraše</w:t>
            </w:r>
            <w:proofErr w:type="spellEnd"/>
            <w:r w:rsidRPr="00F7279B">
              <w:t xml:space="preserve">̇ – taikoma 0,5 proc. sankcija nuo skirtos paramos sumos </w:t>
            </w:r>
            <w:proofErr w:type="spellStart"/>
            <w:r w:rsidRPr="00F7279B">
              <w:t>konkrečiai</w:t>
            </w:r>
            <w:proofErr w:type="spellEnd"/>
            <w:r w:rsidRPr="00F7279B">
              <w:t xml:space="preserve"> investicijai, o jei parama yra </w:t>
            </w:r>
            <w:proofErr w:type="spellStart"/>
            <w:r w:rsidRPr="00F7279B">
              <w:t>išmokėta</w:t>
            </w:r>
            <w:proofErr w:type="spellEnd"/>
            <w:r w:rsidRPr="00F7279B">
              <w:t xml:space="preserve">, – nuo </w:t>
            </w:r>
            <w:proofErr w:type="spellStart"/>
            <w:r w:rsidRPr="00F7279B">
              <w:t>išmokėtos</w:t>
            </w:r>
            <w:proofErr w:type="spellEnd"/>
            <w:r w:rsidRPr="00F7279B">
              <w:t xml:space="preserve"> paramos sumos </w:t>
            </w:r>
            <w:proofErr w:type="spellStart"/>
            <w:r w:rsidRPr="00F7279B">
              <w:t>konkrečiai</w:t>
            </w:r>
            <w:proofErr w:type="spellEnd"/>
            <w:r w:rsidRPr="00F7279B">
              <w:t xml:space="preserve"> investicijai</w:t>
            </w:r>
            <w:r w:rsidR="00F7279B">
              <w:t>.</w:t>
            </w:r>
          </w:p>
          <w:p w14:paraId="3778ED9F" w14:textId="4DB439CD" w:rsidR="005B1F31" w:rsidRPr="00F7279B" w:rsidRDefault="005B1F31" w:rsidP="005B1F31">
            <w:pPr>
              <w:pStyle w:val="NormalWeb"/>
              <w:shd w:val="clear" w:color="auto" w:fill="FFFFFF"/>
              <w:spacing w:before="0" w:beforeAutospacing="0" w:after="0" w:afterAutospacing="0"/>
              <w:jc w:val="both"/>
            </w:pPr>
            <w:r w:rsidRPr="00F7279B">
              <w:t xml:space="preserve">2. Jei paramos </w:t>
            </w:r>
            <w:proofErr w:type="spellStart"/>
            <w:r w:rsidRPr="00F7279B">
              <w:t>gavėjas</w:t>
            </w:r>
            <w:proofErr w:type="spellEnd"/>
            <w:r w:rsidRPr="00F7279B">
              <w:t xml:space="preserve"> ir (arba) partneris </w:t>
            </w:r>
            <w:proofErr w:type="spellStart"/>
            <w:r w:rsidRPr="00F7279B">
              <w:t>įkeičia</w:t>
            </w:r>
            <w:proofErr w:type="spellEnd"/>
            <w:r w:rsidRPr="00F7279B">
              <w:t xml:space="preserve"> </w:t>
            </w:r>
            <w:proofErr w:type="spellStart"/>
            <w:r w:rsidRPr="00F7279B">
              <w:t>uz</w:t>
            </w:r>
            <w:proofErr w:type="spellEnd"/>
            <w:r w:rsidRPr="00F7279B">
              <w:t xml:space="preserve">̌ paramos </w:t>
            </w:r>
            <w:proofErr w:type="spellStart"/>
            <w:r w:rsidRPr="00F7279B">
              <w:t>lėšas</w:t>
            </w:r>
            <w:proofErr w:type="spellEnd"/>
            <w:r w:rsidRPr="00F7279B">
              <w:t xml:space="preserve"> </w:t>
            </w:r>
            <w:proofErr w:type="spellStart"/>
            <w:r w:rsidRPr="00F7279B">
              <w:t>įgyta</w:t>
            </w:r>
            <w:proofErr w:type="spellEnd"/>
            <w:r w:rsidRPr="00F7279B">
              <w:t xml:space="preserve">̨ </w:t>
            </w:r>
            <w:proofErr w:type="spellStart"/>
            <w:r w:rsidRPr="00F7279B">
              <w:t>turta</w:t>
            </w:r>
            <w:proofErr w:type="spellEnd"/>
            <w:r w:rsidRPr="00F7279B">
              <w:t xml:space="preserve">̨, kai tokio turto </w:t>
            </w:r>
            <w:proofErr w:type="spellStart"/>
            <w:r w:rsidRPr="00F7279B">
              <w:t>įkeitimas</w:t>
            </w:r>
            <w:proofErr w:type="spellEnd"/>
            <w:r w:rsidRPr="00F7279B">
              <w:t xml:space="preserve"> pagal </w:t>
            </w:r>
            <w:proofErr w:type="spellStart"/>
            <w:r w:rsidRPr="00F7279B">
              <w:t>Įgyvendinimo</w:t>
            </w:r>
            <w:proofErr w:type="spellEnd"/>
            <w:r w:rsidRPr="00F7279B">
              <w:t xml:space="preserve"> taisykles galimas gavus </w:t>
            </w:r>
            <w:proofErr w:type="spellStart"/>
            <w:r w:rsidRPr="00F7279B">
              <w:t>Agentūros</w:t>
            </w:r>
            <w:proofErr w:type="spellEnd"/>
            <w:r w:rsidRPr="00F7279B">
              <w:t xml:space="preserve"> sutikimą, bet tokio sutikimo paramos </w:t>
            </w:r>
            <w:proofErr w:type="spellStart"/>
            <w:r w:rsidRPr="00F7279B">
              <w:t>gavėjas</w:t>
            </w:r>
            <w:proofErr w:type="spellEnd"/>
            <w:r w:rsidRPr="00F7279B">
              <w:t xml:space="preserve"> ir (arba) partneris nustatyta tvarka </w:t>
            </w:r>
            <w:proofErr w:type="spellStart"/>
            <w:r w:rsidRPr="00F7279B">
              <w:t>nebūtu</w:t>
            </w:r>
            <w:proofErr w:type="spellEnd"/>
            <w:r w:rsidRPr="00F7279B">
              <w:t xml:space="preserve">̨ </w:t>
            </w:r>
            <w:proofErr w:type="spellStart"/>
            <w:r w:rsidRPr="00F7279B">
              <w:t>gavęs</w:t>
            </w:r>
            <w:proofErr w:type="spellEnd"/>
            <w:r w:rsidRPr="00F7279B">
              <w:t xml:space="preserve"> </w:t>
            </w:r>
            <w:r w:rsidRPr="00F7279B">
              <w:lastRenderedPageBreak/>
              <w:t xml:space="preserve">ir </w:t>
            </w:r>
            <w:proofErr w:type="spellStart"/>
            <w:r w:rsidRPr="00F7279B">
              <w:t>nepraše</w:t>
            </w:r>
            <w:proofErr w:type="spellEnd"/>
            <w:r w:rsidRPr="00F7279B">
              <w:t xml:space="preserve">̇ arba </w:t>
            </w:r>
            <w:proofErr w:type="spellStart"/>
            <w:r w:rsidRPr="00F7279B">
              <w:t>praše</w:t>
            </w:r>
            <w:proofErr w:type="spellEnd"/>
            <w:r w:rsidRPr="00F7279B">
              <w:t xml:space="preserve">̇ ir gavo neigiamą </w:t>
            </w:r>
            <w:proofErr w:type="spellStart"/>
            <w:r w:rsidRPr="00F7279B">
              <w:t>atsakyma</w:t>
            </w:r>
            <w:proofErr w:type="spellEnd"/>
            <w:r w:rsidRPr="00F7279B">
              <w:t xml:space="preserve">̨ – taikoma 10 proc. sankcija nuo skirtos paramos sumos </w:t>
            </w:r>
            <w:proofErr w:type="spellStart"/>
            <w:r w:rsidRPr="00F7279B">
              <w:t>konkrečiai</w:t>
            </w:r>
            <w:proofErr w:type="spellEnd"/>
            <w:r w:rsidRPr="00F7279B">
              <w:t xml:space="preserve"> investicijai, o jei parama yra </w:t>
            </w:r>
            <w:proofErr w:type="spellStart"/>
            <w:r w:rsidRPr="00F7279B">
              <w:t>išmokėta</w:t>
            </w:r>
            <w:proofErr w:type="spellEnd"/>
            <w:r w:rsidRPr="00F7279B">
              <w:t xml:space="preserve">, – nuo </w:t>
            </w:r>
            <w:proofErr w:type="spellStart"/>
            <w:r w:rsidRPr="00F7279B">
              <w:t>išmokėtos</w:t>
            </w:r>
            <w:proofErr w:type="spellEnd"/>
            <w:r w:rsidRPr="00F7279B">
              <w:t xml:space="preserve"> paramos sumos </w:t>
            </w:r>
            <w:proofErr w:type="spellStart"/>
            <w:r w:rsidRPr="00F7279B">
              <w:t>konkrečiai</w:t>
            </w:r>
            <w:proofErr w:type="spellEnd"/>
            <w:r w:rsidRPr="00F7279B">
              <w:t xml:space="preserve"> investicijai (jei </w:t>
            </w:r>
            <w:proofErr w:type="spellStart"/>
            <w:r w:rsidRPr="00F7279B">
              <w:t>įkeitimas</w:t>
            </w:r>
            <w:proofErr w:type="spellEnd"/>
            <w:r w:rsidRPr="00F7279B">
              <w:t xml:space="preserve"> nedaro neigiamos </w:t>
            </w:r>
            <w:proofErr w:type="spellStart"/>
            <w:r w:rsidRPr="00F7279B">
              <w:t>įtakos</w:t>
            </w:r>
            <w:proofErr w:type="spellEnd"/>
            <w:r w:rsidRPr="00F7279B">
              <w:t xml:space="preserve"> projekto veiklos tikslams bei </w:t>
            </w:r>
            <w:proofErr w:type="spellStart"/>
            <w:r w:rsidRPr="00F7279B">
              <w:t>uždaviniams</w:t>
            </w:r>
            <w:proofErr w:type="spellEnd"/>
            <w:r w:rsidRPr="00F7279B">
              <w:t xml:space="preserve">), kitu atveju – taikoma 100 proc. sankcija nuo skirtos paramos sumos </w:t>
            </w:r>
            <w:proofErr w:type="spellStart"/>
            <w:r w:rsidRPr="00F7279B">
              <w:t>konkrečiai</w:t>
            </w:r>
            <w:proofErr w:type="spellEnd"/>
            <w:r w:rsidRPr="00F7279B">
              <w:t xml:space="preserve"> investicijai, o jei parama yra </w:t>
            </w:r>
            <w:proofErr w:type="spellStart"/>
            <w:r w:rsidRPr="00F7279B">
              <w:t>išmokėta</w:t>
            </w:r>
            <w:proofErr w:type="spellEnd"/>
            <w:r w:rsidRPr="00F7279B">
              <w:t xml:space="preserve">, – nuo </w:t>
            </w:r>
            <w:proofErr w:type="spellStart"/>
            <w:r w:rsidRPr="00F7279B">
              <w:t>išmokėtos</w:t>
            </w:r>
            <w:proofErr w:type="spellEnd"/>
            <w:r w:rsidRPr="00F7279B">
              <w:t xml:space="preserve"> paramos sumos </w:t>
            </w:r>
            <w:proofErr w:type="spellStart"/>
            <w:r w:rsidRPr="00F7279B">
              <w:t>konkrečiai</w:t>
            </w:r>
            <w:proofErr w:type="spellEnd"/>
            <w:r w:rsidRPr="00F7279B">
              <w:t xml:space="preserve"> investicijai. </w:t>
            </w:r>
          </w:p>
          <w:p w14:paraId="3540BDD6" w14:textId="77777777" w:rsidR="005B1F31" w:rsidRPr="00F7279B" w:rsidRDefault="005B1F31" w:rsidP="005B1F31">
            <w:pPr>
              <w:pStyle w:val="NormalWeb"/>
              <w:shd w:val="clear" w:color="auto" w:fill="FFFFFF"/>
              <w:spacing w:before="0" w:beforeAutospacing="0" w:after="0" w:afterAutospacing="0"/>
              <w:jc w:val="both"/>
            </w:pPr>
            <w:r w:rsidRPr="00F7279B">
              <w:t xml:space="preserve">3. Jei paramos </w:t>
            </w:r>
            <w:proofErr w:type="spellStart"/>
            <w:r w:rsidRPr="00F7279B">
              <w:t>gavėjas</w:t>
            </w:r>
            <w:proofErr w:type="spellEnd"/>
            <w:r w:rsidRPr="00F7279B">
              <w:t xml:space="preserve"> ir (arba) partneris </w:t>
            </w:r>
            <w:proofErr w:type="spellStart"/>
            <w:r w:rsidRPr="00F7279B">
              <w:t>įkeičia</w:t>
            </w:r>
            <w:proofErr w:type="spellEnd"/>
            <w:r w:rsidRPr="00F7279B">
              <w:t xml:space="preserve"> </w:t>
            </w:r>
            <w:proofErr w:type="spellStart"/>
            <w:r w:rsidRPr="00F7279B">
              <w:t>uz</w:t>
            </w:r>
            <w:proofErr w:type="spellEnd"/>
            <w:r w:rsidRPr="00F7279B">
              <w:t xml:space="preserve">̌ paramos </w:t>
            </w:r>
            <w:proofErr w:type="spellStart"/>
            <w:r w:rsidRPr="00F7279B">
              <w:t>lėšas</w:t>
            </w:r>
            <w:proofErr w:type="spellEnd"/>
            <w:r w:rsidRPr="00F7279B">
              <w:t xml:space="preserve"> </w:t>
            </w:r>
            <w:proofErr w:type="spellStart"/>
            <w:r w:rsidRPr="00F7279B">
              <w:t>įgyta</w:t>
            </w:r>
            <w:proofErr w:type="spellEnd"/>
            <w:r w:rsidRPr="00F7279B">
              <w:t xml:space="preserve">̨ </w:t>
            </w:r>
            <w:proofErr w:type="spellStart"/>
            <w:r w:rsidRPr="00F7279B">
              <w:t>turta</w:t>
            </w:r>
            <w:proofErr w:type="spellEnd"/>
            <w:r w:rsidRPr="00F7279B">
              <w:t xml:space="preserve">̨, kai </w:t>
            </w:r>
            <w:proofErr w:type="spellStart"/>
            <w:r w:rsidRPr="00F7279B">
              <w:t>Įgyvendinimo</w:t>
            </w:r>
            <w:proofErr w:type="spellEnd"/>
            <w:r w:rsidRPr="00F7279B">
              <w:t xml:space="preserve"> </w:t>
            </w:r>
            <w:proofErr w:type="spellStart"/>
            <w:r w:rsidRPr="00F7279B">
              <w:t>taisyklės</w:t>
            </w:r>
            <w:proofErr w:type="spellEnd"/>
            <w:r w:rsidRPr="00F7279B">
              <w:t xml:space="preserve"> to </w:t>
            </w:r>
            <w:proofErr w:type="spellStart"/>
            <w:r w:rsidRPr="00F7279B">
              <w:t>neleidžia</w:t>
            </w:r>
            <w:proofErr w:type="spellEnd"/>
            <w:r w:rsidRPr="00F7279B">
              <w:t xml:space="preserve"> / nenumato, taikoma 25 proc. sankcija nuo skirtos paramos sumos </w:t>
            </w:r>
            <w:proofErr w:type="spellStart"/>
            <w:r w:rsidRPr="00F7279B">
              <w:t>konkrečiai</w:t>
            </w:r>
            <w:proofErr w:type="spellEnd"/>
            <w:r w:rsidRPr="00F7279B">
              <w:t xml:space="preserve"> investicijai, o jei parama yra </w:t>
            </w:r>
            <w:proofErr w:type="spellStart"/>
            <w:r w:rsidRPr="00F7279B">
              <w:t>išmokėta</w:t>
            </w:r>
            <w:proofErr w:type="spellEnd"/>
            <w:r w:rsidRPr="00F7279B">
              <w:t xml:space="preserve">, – nuo </w:t>
            </w:r>
            <w:proofErr w:type="spellStart"/>
            <w:r w:rsidRPr="00F7279B">
              <w:t>išmokėtos</w:t>
            </w:r>
            <w:proofErr w:type="spellEnd"/>
            <w:r w:rsidRPr="00F7279B">
              <w:t xml:space="preserve"> paramos sumos </w:t>
            </w:r>
            <w:proofErr w:type="spellStart"/>
            <w:r w:rsidRPr="00F7279B">
              <w:t>konkrečiai</w:t>
            </w:r>
            <w:proofErr w:type="spellEnd"/>
            <w:r w:rsidRPr="00F7279B">
              <w:t xml:space="preserve"> investicijai (jei </w:t>
            </w:r>
            <w:proofErr w:type="spellStart"/>
            <w:r w:rsidRPr="00F7279B">
              <w:t>įkeitimas</w:t>
            </w:r>
            <w:proofErr w:type="spellEnd"/>
            <w:r w:rsidRPr="00F7279B">
              <w:t xml:space="preserve"> nedaro neigiamos </w:t>
            </w:r>
            <w:proofErr w:type="spellStart"/>
            <w:r w:rsidRPr="00F7279B">
              <w:t>įtakos</w:t>
            </w:r>
            <w:proofErr w:type="spellEnd"/>
            <w:r w:rsidRPr="00F7279B">
              <w:t xml:space="preserve"> projekto veiklos tikslams bei </w:t>
            </w:r>
            <w:proofErr w:type="spellStart"/>
            <w:r w:rsidRPr="00F7279B">
              <w:t>uždaviniams</w:t>
            </w:r>
            <w:proofErr w:type="spellEnd"/>
            <w:r w:rsidRPr="00F7279B">
              <w:t xml:space="preserve">), kitu atveju – taikoma 100 proc. sankcija nuo skirtos paramos sumos </w:t>
            </w:r>
            <w:proofErr w:type="spellStart"/>
            <w:r w:rsidRPr="00F7279B">
              <w:t>konkrečiai</w:t>
            </w:r>
            <w:proofErr w:type="spellEnd"/>
            <w:r w:rsidRPr="00F7279B">
              <w:t xml:space="preserve"> investicijai, o jei parama yra </w:t>
            </w:r>
            <w:proofErr w:type="spellStart"/>
            <w:r w:rsidRPr="00F7279B">
              <w:t>išmokėta</w:t>
            </w:r>
            <w:proofErr w:type="spellEnd"/>
            <w:r w:rsidRPr="00F7279B">
              <w:t xml:space="preserve">, – nuo </w:t>
            </w:r>
            <w:proofErr w:type="spellStart"/>
            <w:r w:rsidRPr="00F7279B">
              <w:t>išmokėtos</w:t>
            </w:r>
            <w:proofErr w:type="spellEnd"/>
            <w:r w:rsidRPr="00F7279B">
              <w:t xml:space="preserve"> paramos sumos </w:t>
            </w:r>
            <w:proofErr w:type="spellStart"/>
            <w:r w:rsidRPr="00F7279B">
              <w:t>konkrečiai</w:t>
            </w:r>
            <w:proofErr w:type="spellEnd"/>
            <w:r w:rsidRPr="00F7279B">
              <w:t xml:space="preserve"> investicijai. </w:t>
            </w:r>
          </w:p>
          <w:p w14:paraId="0FBF82C0" w14:textId="5263B6BC" w:rsidR="005B1F31" w:rsidRPr="00F7279B" w:rsidRDefault="005B1F31" w:rsidP="005B1F31">
            <w:pPr>
              <w:pStyle w:val="NormalWeb"/>
              <w:shd w:val="clear" w:color="auto" w:fill="FFFFFF"/>
              <w:spacing w:before="0" w:beforeAutospacing="0" w:after="0" w:afterAutospacing="0"/>
              <w:jc w:val="both"/>
            </w:pPr>
            <w:r w:rsidRPr="00F7279B">
              <w:rPr>
                <w:u w:val="single"/>
              </w:rPr>
              <w:t xml:space="preserve">Jei paramos </w:t>
            </w:r>
            <w:proofErr w:type="spellStart"/>
            <w:r w:rsidRPr="00F7279B">
              <w:rPr>
                <w:u w:val="single"/>
              </w:rPr>
              <w:t>gavėjas</w:t>
            </w:r>
            <w:proofErr w:type="spellEnd"/>
            <w:r w:rsidRPr="00F7279B">
              <w:rPr>
                <w:u w:val="single"/>
              </w:rPr>
              <w:t xml:space="preserve"> ir (arba) partneris parduoda ar kitaip </w:t>
            </w:r>
            <w:proofErr w:type="spellStart"/>
            <w:r w:rsidRPr="00F7279B">
              <w:rPr>
                <w:u w:val="single"/>
              </w:rPr>
              <w:t>perleidžia</w:t>
            </w:r>
            <w:proofErr w:type="spellEnd"/>
            <w:r w:rsidRPr="00F7279B">
              <w:rPr>
                <w:u w:val="single"/>
              </w:rPr>
              <w:t xml:space="preserve">, perduoda (nuoma, panauda ir kt.) dalį turto, </w:t>
            </w:r>
            <w:proofErr w:type="spellStart"/>
            <w:r w:rsidRPr="00F7279B">
              <w:rPr>
                <w:u w:val="single"/>
              </w:rPr>
              <w:t>įsigyto</w:t>
            </w:r>
            <w:proofErr w:type="spellEnd"/>
            <w:r w:rsidRPr="00F7279B">
              <w:rPr>
                <w:u w:val="single"/>
              </w:rPr>
              <w:t xml:space="preserve"> </w:t>
            </w:r>
            <w:proofErr w:type="spellStart"/>
            <w:r w:rsidRPr="00F7279B">
              <w:rPr>
                <w:u w:val="single"/>
              </w:rPr>
              <w:t>is</w:t>
            </w:r>
            <w:proofErr w:type="spellEnd"/>
            <w:r w:rsidRPr="00F7279B">
              <w:rPr>
                <w:u w:val="single"/>
              </w:rPr>
              <w:t xml:space="preserve">̌ paramos </w:t>
            </w:r>
            <w:proofErr w:type="spellStart"/>
            <w:r w:rsidRPr="00F7279B">
              <w:rPr>
                <w:u w:val="single"/>
              </w:rPr>
              <w:t>lėšu</w:t>
            </w:r>
            <w:proofErr w:type="spellEnd"/>
            <w:r w:rsidRPr="00F7279B">
              <w:rPr>
                <w:u w:val="single"/>
              </w:rPr>
              <w:t>̨</w:t>
            </w:r>
            <w:r w:rsidRPr="00F7279B">
              <w:t>:</w:t>
            </w:r>
          </w:p>
          <w:p w14:paraId="4107C895" w14:textId="77777777" w:rsidR="005B1F31" w:rsidRPr="00F7279B" w:rsidRDefault="005B1F31" w:rsidP="005B1F31">
            <w:pPr>
              <w:pStyle w:val="NormalWeb"/>
              <w:shd w:val="clear" w:color="auto" w:fill="FFFFFF"/>
              <w:spacing w:before="0" w:beforeAutospacing="0" w:after="0" w:afterAutospacing="0"/>
              <w:jc w:val="both"/>
            </w:pPr>
            <w:r w:rsidRPr="00F7279B">
              <w:t xml:space="preserve">1. projekto </w:t>
            </w:r>
            <w:proofErr w:type="spellStart"/>
            <w:r w:rsidRPr="00F7279B">
              <w:t>įgyvendinimo</w:t>
            </w:r>
            <w:proofErr w:type="spellEnd"/>
            <w:r w:rsidRPr="00F7279B">
              <w:t xml:space="preserve"> laikotarpiu – taikomas skirtos paramos </w:t>
            </w:r>
            <w:proofErr w:type="spellStart"/>
            <w:r w:rsidRPr="00F7279B">
              <w:t>uz</w:t>
            </w:r>
            <w:proofErr w:type="spellEnd"/>
            <w:r w:rsidRPr="00F7279B">
              <w:t xml:space="preserve">̌ parduotą ar kitaip perleistą </w:t>
            </w:r>
            <w:proofErr w:type="spellStart"/>
            <w:r w:rsidRPr="00F7279B">
              <w:t>turta</w:t>
            </w:r>
            <w:proofErr w:type="spellEnd"/>
            <w:r w:rsidRPr="00F7279B">
              <w:t xml:space="preserve">̨ dalies </w:t>
            </w:r>
            <w:proofErr w:type="spellStart"/>
            <w:r w:rsidRPr="00F7279B">
              <w:t>susigrąžinimas</w:t>
            </w:r>
            <w:proofErr w:type="spellEnd"/>
            <w:r w:rsidRPr="00F7279B">
              <w:t xml:space="preserve">, jei paramos </w:t>
            </w:r>
            <w:proofErr w:type="spellStart"/>
            <w:r w:rsidRPr="00F7279B">
              <w:t>gavėjas</w:t>
            </w:r>
            <w:proofErr w:type="spellEnd"/>
            <w:r w:rsidRPr="00F7279B">
              <w:t xml:space="preserve"> ir (arba) partneris </w:t>
            </w:r>
            <w:proofErr w:type="spellStart"/>
            <w:r w:rsidRPr="00F7279B">
              <w:t>įrodo</w:t>
            </w:r>
            <w:proofErr w:type="spellEnd"/>
            <w:r w:rsidRPr="00F7279B">
              <w:t xml:space="preserve">, kad su likusiu turtu bus pasiekti numatyti projekto tikslai arba kad projekto tikslai yra jau pasiekti. Jei paramos </w:t>
            </w:r>
            <w:proofErr w:type="spellStart"/>
            <w:r w:rsidRPr="00F7279B">
              <w:t>gavėjas</w:t>
            </w:r>
            <w:proofErr w:type="spellEnd"/>
            <w:r w:rsidRPr="00F7279B">
              <w:t xml:space="preserve"> ir (arba) partneris </w:t>
            </w:r>
            <w:proofErr w:type="spellStart"/>
            <w:r w:rsidRPr="00F7279B">
              <w:t>neįrodo</w:t>
            </w:r>
            <w:proofErr w:type="spellEnd"/>
            <w:r w:rsidRPr="00F7279B">
              <w:t xml:space="preserve">, kad su likusiu turtu bus pasiekti numatyti projekto tikslai arba kad projekto tikslai yra jau pasiekti, taikomas paramos </w:t>
            </w:r>
            <w:proofErr w:type="spellStart"/>
            <w:r w:rsidRPr="00F7279B">
              <w:t>sumažinimas</w:t>
            </w:r>
            <w:proofErr w:type="spellEnd"/>
            <w:r w:rsidRPr="00F7279B">
              <w:t xml:space="preserve"> ir (arba) paramos </w:t>
            </w:r>
            <w:proofErr w:type="spellStart"/>
            <w:r w:rsidRPr="00F7279B">
              <w:t>susigrąžinimas</w:t>
            </w:r>
            <w:proofErr w:type="spellEnd"/>
            <w:r w:rsidRPr="00F7279B">
              <w:t xml:space="preserve"> 100 proc. nuo paramos sumos; </w:t>
            </w:r>
          </w:p>
          <w:p w14:paraId="2B8B7493" w14:textId="62A6C4E2" w:rsidR="005B1F31" w:rsidRPr="00F7279B" w:rsidRDefault="005B1F31" w:rsidP="005B1F31">
            <w:pPr>
              <w:jc w:val="both"/>
              <w:rPr>
                <w:rFonts w:eastAsia="Times New Roman" w:cs="Times New Roman"/>
                <w:szCs w:val="24"/>
                <w:lang w:eastAsia="en-GB"/>
              </w:rPr>
            </w:pPr>
            <w:r w:rsidRPr="00F7279B">
              <w:rPr>
                <w:szCs w:val="24"/>
              </w:rPr>
              <w:t xml:space="preserve">2. projekto </w:t>
            </w:r>
            <w:proofErr w:type="spellStart"/>
            <w:r w:rsidRPr="00F7279B">
              <w:rPr>
                <w:szCs w:val="24"/>
              </w:rPr>
              <w:t>kontrolės</w:t>
            </w:r>
            <w:proofErr w:type="spellEnd"/>
            <w:r w:rsidRPr="00F7279B">
              <w:rPr>
                <w:szCs w:val="24"/>
              </w:rPr>
              <w:t xml:space="preserve"> laikotarpiu – taikomas proporcingai laikotarpiui, kuriuo reikalavimai nebuvo </w:t>
            </w:r>
            <w:proofErr w:type="spellStart"/>
            <w:r w:rsidRPr="00F7279B">
              <w:rPr>
                <w:szCs w:val="24"/>
              </w:rPr>
              <w:t>įvykdyti</w:t>
            </w:r>
            <w:proofErr w:type="spellEnd"/>
            <w:r w:rsidRPr="00F7279B">
              <w:rPr>
                <w:szCs w:val="24"/>
              </w:rPr>
              <w:t xml:space="preserve">, skirtos paramos </w:t>
            </w:r>
            <w:proofErr w:type="spellStart"/>
            <w:r w:rsidRPr="00F7279B">
              <w:rPr>
                <w:szCs w:val="24"/>
              </w:rPr>
              <w:t>uz</w:t>
            </w:r>
            <w:proofErr w:type="spellEnd"/>
            <w:r w:rsidRPr="00F7279B">
              <w:rPr>
                <w:szCs w:val="24"/>
              </w:rPr>
              <w:t xml:space="preserve">̌ parduotą ar kitaip perleistą </w:t>
            </w:r>
            <w:proofErr w:type="spellStart"/>
            <w:r w:rsidRPr="00F7279B">
              <w:rPr>
                <w:szCs w:val="24"/>
              </w:rPr>
              <w:t>turta</w:t>
            </w:r>
            <w:proofErr w:type="spellEnd"/>
            <w:r w:rsidRPr="00F7279B">
              <w:rPr>
                <w:szCs w:val="24"/>
              </w:rPr>
              <w:t xml:space="preserve">̨ dalies </w:t>
            </w:r>
            <w:proofErr w:type="spellStart"/>
            <w:r w:rsidRPr="00F7279B">
              <w:rPr>
                <w:szCs w:val="24"/>
              </w:rPr>
              <w:t>susigrąžinimas</w:t>
            </w:r>
            <w:proofErr w:type="spellEnd"/>
            <w:r w:rsidRPr="00F7279B">
              <w:rPr>
                <w:szCs w:val="24"/>
              </w:rPr>
              <w:t xml:space="preserve"> (sankcija </w:t>
            </w:r>
            <w:proofErr w:type="spellStart"/>
            <w:r w:rsidRPr="00F7279B">
              <w:rPr>
                <w:szCs w:val="24"/>
              </w:rPr>
              <w:t>skaičiuojama</w:t>
            </w:r>
            <w:proofErr w:type="spellEnd"/>
            <w:r w:rsidRPr="00F7279B">
              <w:rPr>
                <w:szCs w:val="24"/>
              </w:rPr>
              <w:t xml:space="preserve"> pagal tai, kiek per visą </w:t>
            </w:r>
            <w:proofErr w:type="spellStart"/>
            <w:r w:rsidRPr="00F7279B">
              <w:rPr>
                <w:szCs w:val="24"/>
              </w:rPr>
              <w:lastRenderedPageBreak/>
              <w:t>kontrolės</w:t>
            </w:r>
            <w:proofErr w:type="spellEnd"/>
            <w:r w:rsidRPr="00F7279B">
              <w:rPr>
                <w:szCs w:val="24"/>
              </w:rPr>
              <w:t xml:space="preserve"> laikotarpį nebuvo vykdomi </w:t>
            </w:r>
            <w:proofErr w:type="spellStart"/>
            <w:r w:rsidRPr="00F7279B">
              <w:rPr>
                <w:szCs w:val="24"/>
              </w:rPr>
              <w:t>įsipareigojimai</w:t>
            </w:r>
            <w:proofErr w:type="spellEnd"/>
            <w:r w:rsidRPr="00F7279B">
              <w:rPr>
                <w:szCs w:val="24"/>
              </w:rPr>
              <w:t xml:space="preserve"> </w:t>
            </w:r>
            <w:proofErr w:type="spellStart"/>
            <w:r w:rsidRPr="00F7279B">
              <w:rPr>
                <w:szCs w:val="24"/>
              </w:rPr>
              <w:t>kalendorinėmis</w:t>
            </w:r>
            <w:proofErr w:type="spellEnd"/>
            <w:r w:rsidRPr="00F7279B">
              <w:rPr>
                <w:szCs w:val="24"/>
              </w:rPr>
              <w:t xml:space="preserve"> dienomis), jei paramos </w:t>
            </w:r>
            <w:proofErr w:type="spellStart"/>
            <w:r w:rsidRPr="00F7279B">
              <w:rPr>
                <w:szCs w:val="24"/>
              </w:rPr>
              <w:t>gavėjas</w:t>
            </w:r>
            <w:proofErr w:type="spellEnd"/>
            <w:r w:rsidRPr="00F7279B">
              <w:rPr>
                <w:szCs w:val="24"/>
              </w:rPr>
              <w:t xml:space="preserve"> ir (arba) partneris </w:t>
            </w:r>
            <w:proofErr w:type="spellStart"/>
            <w:r w:rsidRPr="00F7279B">
              <w:rPr>
                <w:szCs w:val="24"/>
              </w:rPr>
              <w:t>įrodo</w:t>
            </w:r>
            <w:proofErr w:type="spellEnd"/>
            <w:r w:rsidRPr="00F7279B">
              <w:rPr>
                <w:szCs w:val="24"/>
              </w:rPr>
              <w:t xml:space="preserve">, kad su likusiu turtu bus pasiekti numatyti projekto tikslai arba kad projekto tikslai yra jau pasiekti. Jei paramos </w:t>
            </w:r>
            <w:proofErr w:type="spellStart"/>
            <w:r w:rsidRPr="00F7279B">
              <w:rPr>
                <w:szCs w:val="24"/>
              </w:rPr>
              <w:t>gavėjas</w:t>
            </w:r>
            <w:proofErr w:type="spellEnd"/>
            <w:r w:rsidRPr="00F7279B">
              <w:rPr>
                <w:szCs w:val="24"/>
              </w:rPr>
              <w:t xml:space="preserve"> ir (arba) partneris </w:t>
            </w:r>
            <w:proofErr w:type="spellStart"/>
            <w:r w:rsidRPr="00F7279B">
              <w:rPr>
                <w:szCs w:val="24"/>
              </w:rPr>
              <w:t>neįrodo</w:t>
            </w:r>
            <w:proofErr w:type="spellEnd"/>
            <w:r w:rsidRPr="00F7279B">
              <w:rPr>
                <w:szCs w:val="24"/>
              </w:rPr>
              <w:t xml:space="preserve">, kad su likusiu turtu bus pasiekti numatyti projekto tikslai arba kad projekto tikslai yra jau pasiekti, taikomas proporcingai laikotarpiui, kuriuo reikalavimai nebuvo </w:t>
            </w:r>
            <w:proofErr w:type="spellStart"/>
            <w:r w:rsidRPr="00F7279B">
              <w:rPr>
                <w:szCs w:val="24"/>
              </w:rPr>
              <w:t>įvykdyti</w:t>
            </w:r>
            <w:proofErr w:type="spellEnd"/>
            <w:r w:rsidRPr="00F7279B">
              <w:rPr>
                <w:szCs w:val="24"/>
              </w:rPr>
              <w:t xml:space="preserve">, </w:t>
            </w:r>
            <w:proofErr w:type="spellStart"/>
            <w:r w:rsidRPr="00F7279B">
              <w:rPr>
                <w:szCs w:val="24"/>
              </w:rPr>
              <w:t>išmokėtos</w:t>
            </w:r>
            <w:proofErr w:type="spellEnd"/>
            <w:r w:rsidRPr="00F7279B">
              <w:rPr>
                <w:szCs w:val="24"/>
              </w:rPr>
              <w:t xml:space="preserve"> paramos sumos </w:t>
            </w:r>
            <w:proofErr w:type="spellStart"/>
            <w:r w:rsidRPr="00F7279B">
              <w:rPr>
                <w:szCs w:val="24"/>
              </w:rPr>
              <w:t>susigrąžinimas</w:t>
            </w:r>
            <w:proofErr w:type="spellEnd"/>
            <w:r w:rsidRPr="00F7279B">
              <w:rPr>
                <w:szCs w:val="24"/>
              </w:rPr>
              <w:t xml:space="preserve">. </w:t>
            </w:r>
          </w:p>
        </w:tc>
        <w:tc>
          <w:tcPr>
            <w:tcW w:w="1984" w:type="dxa"/>
          </w:tcPr>
          <w:p w14:paraId="32DBFA41" w14:textId="5C4CEE02"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lastRenderedPageBreak/>
              <w:t>Taisyklių 17.6</w:t>
            </w:r>
            <w:r w:rsidRPr="00F7279B">
              <w:rPr>
                <w:rFonts w:eastAsia="Times New Roman" w:cs="Times New Roman"/>
                <w:szCs w:val="24"/>
                <w:vertAlign w:val="superscript"/>
                <w:lang w:eastAsia="en-GB"/>
              </w:rPr>
              <w:t>1</w:t>
            </w:r>
            <w:r w:rsidRPr="00F7279B">
              <w:rPr>
                <w:rFonts w:eastAsia="Times New Roman" w:cs="Times New Roman"/>
                <w:szCs w:val="24"/>
                <w:lang w:eastAsia="en-GB"/>
              </w:rPr>
              <w:t>. papunktis.</w:t>
            </w:r>
          </w:p>
          <w:p w14:paraId="3C1C5586" w14:textId="77777777" w:rsidR="005B1F31" w:rsidRPr="00F7279B" w:rsidRDefault="005B1F31" w:rsidP="005B1F31">
            <w:pPr>
              <w:rPr>
                <w:rFonts w:eastAsia="Times New Roman" w:cs="Times New Roman"/>
                <w:szCs w:val="24"/>
                <w:lang w:eastAsia="en-GB"/>
              </w:rPr>
            </w:pPr>
            <w:r w:rsidRPr="00F7279B">
              <w:rPr>
                <w:rFonts w:eastAsia="Times New Roman" w:cs="Times New Roman"/>
                <w:szCs w:val="24"/>
                <w:lang w:eastAsia="en-GB"/>
              </w:rPr>
              <w:t>Sankcijų metodikos 1 priedo 9 ir 10 punktai.</w:t>
            </w:r>
          </w:p>
          <w:p w14:paraId="2003FAFA" w14:textId="77777777" w:rsidR="005B1F31" w:rsidRPr="00F7279B" w:rsidRDefault="005B1F31" w:rsidP="005B1F31">
            <w:pPr>
              <w:rPr>
                <w:rFonts w:eastAsia="Times New Roman" w:cs="Times New Roman"/>
                <w:szCs w:val="24"/>
                <w:lang w:eastAsia="en-GB"/>
              </w:rPr>
            </w:pPr>
          </w:p>
        </w:tc>
      </w:tr>
      <w:tr w:rsidR="00F7279B" w:rsidRPr="00F7279B" w14:paraId="539838B8" w14:textId="77777777" w:rsidTr="004A2EA1">
        <w:tc>
          <w:tcPr>
            <w:tcW w:w="6374" w:type="dxa"/>
          </w:tcPr>
          <w:p w14:paraId="278A1396" w14:textId="61DBC5D4" w:rsidR="00BA2492" w:rsidRPr="00F7279B" w:rsidRDefault="00BA2492" w:rsidP="005B1F31">
            <w:pPr>
              <w:jc w:val="both"/>
              <w:rPr>
                <w:szCs w:val="24"/>
              </w:rPr>
            </w:pPr>
            <w:r w:rsidRPr="00F7279B">
              <w:rPr>
                <w:szCs w:val="24"/>
              </w:rPr>
              <w:lastRenderedPageBreak/>
              <w:t>Sutikti, kad pateiktus duomenis kontrolės tikslams gali panaudoti ir kitos Lietuvos Respublikos ir ES institucijos</w:t>
            </w:r>
            <w:r w:rsidR="00894167" w:rsidRPr="00F7279B">
              <w:rPr>
                <w:szCs w:val="24"/>
              </w:rPr>
              <w:t xml:space="preserve"> </w:t>
            </w:r>
          </w:p>
        </w:tc>
        <w:tc>
          <w:tcPr>
            <w:tcW w:w="6379" w:type="dxa"/>
          </w:tcPr>
          <w:p w14:paraId="1FF87011" w14:textId="7113E843" w:rsidR="000F0E30" w:rsidRPr="00F7279B" w:rsidRDefault="000F0E30" w:rsidP="000F0E30">
            <w:pPr>
              <w:jc w:val="both"/>
              <w:rPr>
                <w:rFonts w:eastAsia="Times New Roman" w:cs="Times New Roman"/>
                <w:szCs w:val="24"/>
                <w:lang w:eastAsia="en-GB"/>
              </w:rPr>
            </w:pPr>
            <w:r w:rsidRPr="00F7279B">
              <w:rPr>
                <w:rFonts w:eastAsia="Times New Roman" w:cs="Times New Roman"/>
                <w:szCs w:val="24"/>
                <w:lang w:eastAsia="en-GB"/>
              </w:rPr>
              <w:t>Sankcijos dydis priklauso nuo nustatyto pažeidimo reikšmingumo,</w:t>
            </w:r>
            <w:r w:rsidR="00F7279B" w:rsidRPr="00F7279B">
              <w:rPr>
                <w:rFonts w:eastAsia="Times New Roman" w:cs="Times New Roman"/>
                <w:szCs w:val="24"/>
                <w:lang w:eastAsia="en-GB"/>
              </w:rPr>
              <w:t xml:space="preserve"> </w:t>
            </w:r>
            <w:r w:rsidRPr="00F7279B">
              <w:rPr>
                <w:rFonts w:eastAsia="Times New Roman" w:cs="Times New Roman"/>
                <w:szCs w:val="24"/>
                <w:lang w:eastAsia="en-GB"/>
              </w:rPr>
              <w:t>masto, trukmės ir pasikartojimo.</w:t>
            </w:r>
          </w:p>
          <w:p w14:paraId="771E2094" w14:textId="18EFEC82" w:rsidR="00BA2492" w:rsidRPr="00F7279B" w:rsidRDefault="000F0E30" w:rsidP="000F0E30">
            <w:pPr>
              <w:pStyle w:val="NormalWeb"/>
              <w:shd w:val="clear" w:color="auto" w:fill="FFFFFF"/>
              <w:spacing w:before="0" w:beforeAutospacing="0" w:after="0" w:afterAutospacing="0"/>
            </w:pPr>
            <w:r w:rsidRPr="00F7279B">
              <w:t>Nustačiusi tokius pažeidimus, Agentūra taiko sankcijas savo numatyta ir patvirtinta tvarka, atsižvelgdama į pažeidimo reikšmingumą, mastą, trukmę ir pasikartojimą.</w:t>
            </w:r>
          </w:p>
        </w:tc>
        <w:tc>
          <w:tcPr>
            <w:tcW w:w="1984" w:type="dxa"/>
          </w:tcPr>
          <w:p w14:paraId="0E0E4C62" w14:textId="02EB160F" w:rsidR="00BA2492" w:rsidRPr="00F7279B" w:rsidRDefault="00BA2492" w:rsidP="00BA2492">
            <w:pPr>
              <w:rPr>
                <w:rFonts w:eastAsia="Times New Roman" w:cs="Times New Roman"/>
                <w:szCs w:val="24"/>
                <w:lang w:eastAsia="en-GB"/>
              </w:rPr>
            </w:pPr>
            <w:r w:rsidRPr="00F7279B">
              <w:rPr>
                <w:rFonts w:eastAsia="Times New Roman" w:cs="Times New Roman"/>
                <w:szCs w:val="24"/>
                <w:lang w:eastAsia="en-GB"/>
              </w:rPr>
              <w:t>Taisyklių 17.8.</w:t>
            </w:r>
            <w:r w:rsidR="00894167" w:rsidRPr="00F7279B">
              <w:rPr>
                <w:rFonts w:eastAsia="Times New Roman" w:cs="Times New Roman"/>
                <w:szCs w:val="24"/>
                <w:lang w:val="en-US" w:eastAsia="en-GB"/>
              </w:rPr>
              <w:t xml:space="preserve"> </w:t>
            </w:r>
            <w:r w:rsidRPr="00F7279B">
              <w:rPr>
                <w:rFonts w:eastAsia="Times New Roman" w:cs="Times New Roman"/>
                <w:szCs w:val="24"/>
                <w:lang w:eastAsia="en-GB"/>
              </w:rPr>
              <w:t>papun</w:t>
            </w:r>
            <w:r w:rsidR="00894167" w:rsidRPr="00F7279B">
              <w:rPr>
                <w:rFonts w:eastAsia="Times New Roman" w:cs="Times New Roman"/>
                <w:szCs w:val="24"/>
                <w:lang w:eastAsia="en-GB"/>
              </w:rPr>
              <w:t>k</w:t>
            </w:r>
            <w:r w:rsidR="001D14EC" w:rsidRPr="00F7279B">
              <w:rPr>
                <w:rFonts w:eastAsia="Times New Roman" w:cs="Times New Roman"/>
                <w:szCs w:val="24"/>
                <w:lang w:eastAsia="en-GB"/>
              </w:rPr>
              <w:t>tis</w:t>
            </w:r>
            <w:r w:rsidRPr="00F7279B">
              <w:rPr>
                <w:rFonts w:eastAsia="Times New Roman" w:cs="Times New Roman"/>
                <w:szCs w:val="24"/>
                <w:lang w:eastAsia="en-GB"/>
              </w:rPr>
              <w:t>.</w:t>
            </w:r>
          </w:p>
          <w:p w14:paraId="59D4CBB8" w14:textId="39D83CFA" w:rsidR="00BA2492" w:rsidRPr="00F7279B" w:rsidRDefault="00BA2492" w:rsidP="005B1F31">
            <w:pPr>
              <w:rPr>
                <w:rFonts w:eastAsia="Times New Roman" w:cs="Times New Roman"/>
                <w:szCs w:val="24"/>
                <w:lang w:eastAsia="en-GB"/>
              </w:rPr>
            </w:pPr>
            <w:r w:rsidRPr="00F7279B">
              <w:rPr>
                <w:rFonts w:eastAsia="Times New Roman" w:cs="Times New Roman"/>
                <w:szCs w:val="24"/>
                <w:lang w:eastAsia="en-GB"/>
              </w:rPr>
              <w:t xml:space="preserve">Sankcijų metodikos 1 priedo </w:t>
            </w:r>
            <w:r w:rsidR="000F0E30" w:rsidRPr="00F7279B">
              <w:rPr>
                <w:rFonts w:eastAsia="Times New Roman" w:cs="Times New Roman"/>
                <w:szCs w:val="24"/>
                <w:lang w:eastAsia="en-GB"/>
              </w:rPr>
              <w:t>28</w:t>
            </w:r>
            <w:r w:rsidRPr="00F7279B">
              <w:rPr>
                <w:rFonts w:eastAsia="Times New Roman" w:cs="Times New Roman"/>
                <w:szCs w:val="24"/>
                <w:lang w:eastAsia="en-GB"/>
              </w:rPr>
              <w:t xml:space="preserve"> punktas.</w:t>
            </w:r>
          </w:p>
        </w:tc>
      </w:tr>
      <w:tr w:rsidR="00F7279B" w:rsidRPr="00F7279B" w14:paraId="0F340012" w14:textId="77777777" w:rsidTr="004A2EA1">
        <w:tc>
          <w:tcPr>
            <w:tcW w:w="6374" w:type="dxa"/>
          </w:tcPr>
          <w:p w14:paraId="69CC4DE6" w14:textId="303BD637" w:rsidR="001D14EC" w:rsidRPr="00F7279B" w:rsidRDefault="001D14EC" w:rsidP="005B1F31">
            <w:pPr>
              <w:jc w:val="both"/>
              <w:rPr>
                <w:szCs w:val="24"/>
              </w:rPr>
            </w:pPr>
            <w:r w:rsidRPr="00F7279B">
              <w:rPr>
                <w:szCs w:val="24"/>
              </w:rPr>
              <w:t>Sutikti, kad jo veikla, susijusi su projekto įgyvendinimu, būtų tikrinama po paramos paraiškos pateikimo dienos bet kuriame projekto įgyvendinimo etape ir projekto kontrolės laikotarpiu.</w:t>
            </w:r>
          </w:p>
        </w:tc>
        <w:tc>
          <w:tcPr>
            <w:tcW w:w="6379" w:type="dxa"/>
          </w:tcPr>
          <w:p w14:paraId="2E146505" w14:textId="77777777" w:rsidR="001D14EC" w:rsidRPr="00F7279B" w:rsidRDefault="001D14EC" w:rsidP="001D14EC">
            <w:pPr>
              <w:pStyle w:val="NormalWeb"/>
              <w:shd w:val="clear" w:color="auto" w:fill="FFFFFF"/>
              <w:spacing w:before="0" w:beforeAutospacing="0" w:after="0" w:afterAutospacing="0"/>
              <w:jc w:val="both"/>
            </w:pPr>
            <w:r w:rsidRPr="00F7279B">
              <w:t xml:space="preserve">Paramos neskyrimas arba paramos </w:t>
            </w:r>
            <w:proofErr w:type="spellStart"/>
            <w:r w:rsidRPr="00F7279B">
              <w:t>sumažinimas</w:t>
            </w:r>
            <w:proofErr w:type="spellEnd"/>
            <w:r w:rsidRPr="00F7279B">
              <w:t xml:space="preserve"> ir (arba) </w:t>
            </w:r>
            <w:proofErr w:type="spellStart"/>
            <w:r w:rsidRPr="00F7279B">
              <w:t>susigrąžinimas</w:t>
            </w:r>
            <w:proofErr w:type="spellEnd"/>
            <w:r w:rsidRPr="00F7279B">
              <w:t xml:space="preserve"> 100 proc. nuo paramos sumos.</w:t>
            </w:r>
          </w:p>
          <w:p w14:paraId="5DD57028" w14:textId="5F743DD7" w:rsidR="001D14EC" w:rsidRPr="00F7279B" w:rsidRDefault="001D14EC" w:rsidP="001D14EC">
            <w:pPr>
              <w:jc w:val="both"/>
              <w:rPr>
                <w:rFonts w:eastAsia="Times New Roman" w:cs="Times New Roman"/>
                <w:szCs w:val="24"/>
                <w:lang w:eastAsia="en-GB"/>
              </w:rPr>
            </w:pPr>
            <w:r w:rsidRPr="00F7279B">
              <w:rPr>
                <w:szCs w:val="24"/>
              </w:rPr>
              <w:t xml:space="preserve">Kai </w:t>
            </w:r>
            <w:proofErr w:type="spellStart"/>
            <w:r w:rsidRPr="00F7279B">
              <w:rPr>
                <w:szCs w:val="24"/>
              </w:rPr>
              <w:t>pareiškėjas</w:t>
            </w:r>
            <w:proofErr w:type="spellEnd"/>
            <w:r w:rsidRPr="00F7279B">
              <w:rPr>
                <w:szCs w:val="24"/>
              </w:rPr>
              <w:t xml:space="preserve"> ir (arba) paramos </w:t>
            </w:r>
            <w:proofErr w:type="spellStart"/>
            <w:r w:rsidRPr="00F7279B">
              <w:rPr>
                <w:szCs w:val="24"/>
              </w:rPr>
              <w:t>gavėjas</w:t>
            </w:r>
            <w:proofErr w:type="spellEnd"/>
            <w:r w:rsidRPr="00F7279B">
              <w:rPr>
                <w:szCs w:val="24"/>
              </w:rPr>
              <w:t xml:space="preserve">, ir (arba) partneris nesudaro </w:t>
            </w:r>
            <w:proofErr w:type="spellStart"/>
            <w:r w:rsidRPr="00F7279B">
              <w:rPr>
                <w:szCs w:val="24"/>
              </w:rPr>
              <w:t>sąlygu</w:t>
            </w:r>
            <w:proofErr w:type="spellEnd"/>
            <w:r w:rsidRPr="00F7279B">
              <w:rPr>
                <w:szCs w:val="24"/>
              </w:rPr>
              <w:t xml:space="preserve">̨ atlikti patikros per 14 kalendorinių </w:t>
            </w:r>
            <w:proofErr w:type="spellStart"/>
            <w:r w:rsidRPr="00F7279B">
              <w:rPr>
                <w:szCs w:val="24"/>
              </w:rPr>
              <w:t>dienu</w:t>
            </w:r>
            <w:proofErr w:type="spellEnd"/>
            <w:r w:rsidRPr="00F7279B">
              <w:rPr>
                <w:szCs w:val="24"/>
              </w:rPr>
              <w:t xml:space="preserve">̨ </w:t>
            </w:r>
            <w:proofErr w:type="spellStart"/>
            <w:r w:rsidRPr="00F7279B">
              <w:rPr>
                <w:szCs w:val="24"/>
              </w:rPr>
              <w:t>termina</w:t>
            </w:r>
            <w:proofErr w:type="spellEnd"/>
            <w:r w:rsidRPr="00F7279B">
              <w:rPr>
                <w:szCs w:val="24"/>
              </w:rPr>
              <w:t xml:space="preserve">̨ nuo </w:t>
            </w:r>
            <w:proofErr w:type="spellStart"/>
            <w:r w:rsidRPr="00F7279B">
              <w:rPr>
                <w:szCs w:val="24"/>
              </w:rPr>
              <w:t>įspėjamojo</w:t>
            </w:r>
            <w:proofErr w:type="spellEnd"/>
            <w:r w:rsidRPr="00F7279B">
              <w:rPr>
                <w:szCs w:val="24"/>
              </w:rPr>
              <w:t xml:space="preserve"> registruoto </w:t>
            </w:r>
            <w:proofErr w:type="spellStart"/>
            <w:r w:rsidRPr="00F7279B">
              <w:rPr>
                <w:szCs w:val="24"/>
              </w:rPr>
              <w:t>laiško</w:t>
            </w:r>
            <w:proofErr w:type="spellEnd"/>
            <w:r w:rsidRPr="00F7279B">
              <w:rPr>
                <w:szCs w:val="24"/>
              </w:rPr>
              <w:t xml:space="preserve">, kuriuo </w:t>
            </w:r>
            <w:proofErr w:type="spellStart"/>
            <w:r w:rsidRPr="00F7279B">
              <w:rPr>
                <w:szCs w:val="24"/>
              </w:rPr>
              <w:t>prašoma</w:t>
            </w:r>
            <w:proofErr w:type="spellEnd"/>
            <w:r w:rsidRPr="00F7279B">
              <w:rPr>
                <w:szCs w:val="24"/>
              </w:rPr>
              <w:t xml:space="preserve"> sudaryti </w:t>
            </w:r>
            <w:proofErr w:type="spellStart"/>
            <w:r w:rsidRPr="00F7279B">
              <w:rPr>
                <w:szCs w:val="24"/>
              </w:rPr>
              <w:t>sąlygas</w:t>
            </w:r>
            <w:proofErr w:type="spellEnd"/>
            <w:r w:rsidRPr="00F7279B">
              <w:rPr>
                <w:szCs w:val="24"/>
              </w:rPr>
              <w:t xml:space="preserve"> patikrai atlikti, gavimo, parama neskiriama arba </w:t>
            </w:r>
            <w:proofErr w:type="spellStart"/>
            <w:r w:rsidRPr="00F7279B">
              <w:rPr>
                <w:szCs w:val="24"/>
              </w:rPr>
              <w:t>sumažinama</w:t>
            </w:r>
            <w:proofErr w:type="spellEnd"/>
            <w:r w:rsidRPr="00F7279B">
              <w:rPr>
                <w:szCs w:val="24"/>
              </w:rPr>
              <w:t xml:space="preserve"> ir (arba) </w:t>
            </w:r>
            <w:proofErr w:type="spellStart"/>
            <w:r w:rsidRPr="00F7279B">
              <w:rPr>
                <w:szCs w:val="24"/>
              </w:rPr>
              <w:t>susigrąžinama</w:t>
            </w:r>
            <w:proofErr w:type="spellEnd"/>
            <w:r w:rsidRPr="00F7279B">
              <w:rPr>
                <w:szCs w:val="24"/>
              </w:rPr>
              <w:t xml:space="preserve"> visa </w:t>
            </w:r>
            <w:proofErr w:type="spellStart"/>
            <w:r w:rsidRPr="00F7279B">
              <w:rPr>
                <w:szCs w:val="24"/>
              </w:rPr>
              <w:t>išmokėta</w:t>
            </w:r>
            <w:proofErr w:type="spellEnd"/>
            <w:r w:rsidRPr="00F7279B">
              <w:rPr>
                <w:szCs w:val="24"/>
              </w:rPr>
              <w:t xml:space="preserve"> paramos suma, t. y. taikoma 100 proc. sankcija.</w:t>
            </w:r>
          </w:p>
        </w:tc>
        <w:tc>
          <w:tcPr>
            <w:tcW w:w="1984" w:type="dxa"/>
          </w:tcPr>
          <w:p w14:paraId="53DEFDD4" w14:textId="357CEDC9" w:rsidR="001D14EC" w:rsidRPr="00F7279B" w:rsidRDefault="001D14EC" w:rsidP="001D14EC">
            <w:pPr>
              <w:rPr>
                <w:rFonts w:eastAsia="Times New Roman" w:cs="Times New Roman"/>
                <w:szCs w:val="24"/>
                <w:lang w:eastAsia="en-GB"/>
              </w:rPr>
            </w:pPr>
            <w:r w:rsidRPr="00F7279B">
              <w:rPr>
                <w:rFonts w:eastAsia="Times New Roman" w:cs="Times New Roman"/>
                <w:szCs w:val="24"/>
                <w:lang w:eastAsia="en-GB"/>
              </w:rPr>
              <w:t>Taisyklių 17.9. papunktis.</w:t>
            </w:r>
          </w:p>
          <w:p w14:paraId="603C952E" w14:textId="46073651" w:rsidR="001D14EC" w:rsidRPr="00F7279B" w:rsidRDefault="001D14EC" w:rsidP="001D14EC">
            <w:pPr>
              <w:rPr>
                <w:rFonts w:eastAsia="Times New Roman" w:cs="Times New Roman"/>
                <w:szCs w:val="24"/>
                <w:lang w:eastAsia="en-GB"/>
              </w:rPr>
            </w:pPr>
            <w:r w:rsidRPr="00F7279B">
              <w:rPr>
                <w:rFonts w:eastAsia="Times New Roman" w:cs="Times New Roman"/>
                <w:szCs w:val="24"/>
                <w:lang w:eastAsia="en-GB"/>
              </w:rPr>
              <w:t>Sankcijų metodikos 1 priedo 13 punktas.</w:t>
            </w:r>
          </w:p>
        </w:tc>
      </w:tr>
      <w:tr w:rsidR="00F7279B" w:rsidRPr="00F7279B" w14:paraId="5A8AA341" w14:textId="77777777" w:rsidTr="004A2EA1">
        <w:tc>
          <w:tcPr>
            <w:tcW w:w="6374" w:type="dxa"/>
          </w:tcPr>
          <w:p w14:paraId="563EB80E" w14:textId="7801A003" w:rsidR="00BA2492" w:rsidRPr="00F7279B" w:rsidRDefault="000F0E30" w:rsidP="005B1F31">
            <w:pPr>
              <w:jc w:val="both"/>
              <w:rPr>
                <w:szCs w:val="24"/>
              </w:rPr>
            </w:pPr>
            <w:r w:rsidRPr="00F7279B">
              <w:rPr>
                <w:szCs w:val="24"/>
              </w:rPr>
              <w:t>Užtikrinti, kad investicijos atitiktų ES darbo saugos reikalavimus (techninis reglamentas „Mašinų sauga“, patvirtintas Lietuvos Respublikos socialinės apsaugos ir darbo ministro 2000 m. kovo 6 d. įsakymu Nr. 28 „Dėl techninio reglamento „Mašinų sauga“ patvirtinimo“), kai taikoma;</w:t>
            </w:r>
          </w:p>
        </w:tc>
        <w:tc>
          <w:tcPr>
            <w:tcW w:w="6379" w:type="dxa"/>
          </w:tcPr>
          <w:p w14:paraId="16373959" w14:textId="77777777" w:rsidR="000F0E30" w:rsidRPr="00F7279B" w:rsidRDefault="000F0E30" w:rsidP="000F0E30">
            <w:pPr>
              <w:jc w:val="both"/>
              <w:rPr>
                <w:rFonts w:eastAsia="Times New Roman" w:cs="Times New Roman"/>
                <w:szCs w:val="24"/>
                <w:lang w:eastAsia="en-GB"/>
              </w:rPr>
            </w:pPr>
            <w:r w:rsidRPr="00F7279B">
              <w:rPr>
                <w:rFonts w:eastAsia="Times New Roman" w:cs="Times New Roman"/>
                <w:szCs w:val="24"/>
                <w:lang w:eastAsia="en-GB"/>
              </w:rPr>
              <w:t>Sankcijos dydis priklauso nuo nustatyto pažeidimo reikšmingumo, masto, trukmės ir pasikartojimo.</w:t>
            </w:r>
          </w:p>
          <w:p w14:paraId="3F27CE26" w14:textId="5F9FD18A" w:rsidR="00BA2492" w:rsidRPr="00F7279B" w:rsidRDefault="000F0E30" w:rsidP="000F0E30">
            <w:pPr>
              <w:pStyle w:val="NormalWeb"/>
              <w:shd w:val="clear" w:color="auto" w:fill="FFFFFF"/>
              <w:spacing w:before="0" w:beforeAutospacing="0" w:after="0" w:afterAutospacing="0"/>
              <w:jc w:val="both"/>
            </w:pPr>
            <w:r w:rsidRPr="00F7279B">
              <w:t>Nustačiusi tokius pažeidimus, Agentūra taiko sankcijas savo numatyta ir patvirtinta tvarka, atsižvelgdama į pažeidimo reikšmingumą, mastą, trukmę ir pasikartojimą.</w:t>
            </w:r>
          </w:p>
        </w:tc>
        <w:tc>
          <w:tcPr>
            <w:tcW w:w="1984" w:type="dxa"/>
          </w:tcPr>
          <w:p w14:paraId="19F6B118" w14:textId="197184CE"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t>Taisyklių 17.10. papunktis.</w:t>
            </w:r>
          </w:p>
          <w:p w14:paraId="751C5235" w14:textId="27F4B4FF" w:rsidR="00BA2492" w:rsidRPr="00F7279B" w:rsidRDefault="000F0E30" w:rsidP="000F0E30">
            <w:pPr>
              <w:rPr>
                <w:rFonts w:eastAsia="Times New Roman" w:cs="Times New Roman"/>
                <w:szCs w:val="24"/>
                <w:lang w:eastAsia="en-GB"/>
              </w:rPr>
            </w:pPr>
            <w:r w:rsidRPr="00F7279B">
              <w:rPr>
                <w:rFonts w:eastAsia="Times New Roman" w:cs="Times New Roman"/>
                <w:szCs w:val="24"/>
                <w:lang w:eastAsia="en-GB"/>
              </w:rPr>
              <w:t>Sankcijų metodikos 1 priedo 28 punktas.</w:t>
            </w:r>
          </w:p>
        </w:tc>
      </w:tr>
      <w:tr w:rsidR="00F7279B" w:rsidRPr="00F7279B" w14:paraId="3DA97EE1" w14:textId="77777777" w:rsidTr="004A2EA1">
        <w:tc>
          <w:tcPr>
            <w:tcW w:w="6374" w:type="dxa"/>
          </w:tcPr>
          <w:p w14:paraId="474443B9" w14:textId="4ACEE01D" w:rsidR="000F0E30" w:rsidRPr="00F7279B" w:rsidRDefault="000F0E30" w:rsidP="005B1F31">
            <w:pPr>
              <w:jc w:val="both"/>
              <w:rPr>
                <w:szCs w:val="24"/>
              </w:rPr>
            </w:pPr>
            <w:r w:rsidRPr="00F7279B">
              <w:rPr>
                <w:szCs w:val="24"/>
              </w:rPr>
              <w:t xml:space="preserve">Neprieštarauti, kad duomenys apie gaunamą (gautą) paramą būtų viešinami visuomenės informavimo tikslais, taip pat gali būti perduoti kitoms ES struktūrinius ir investicinius fondus administruojančioms institucijoms, Europos Komisijai, audito ir </w:t>
            </w:r>
            <w:r w:rsidRPr="00F7279B">
              <w:rPr>
                <w:szCs w:val="24"/>
              </w:rPr>
              <w:lastRenderedPageBreak/>
              <w:t>teisėsaugos institucijoms siekiant apsaugoti ES finansinius interesus ES ir Lietuvos Respublikos teisės aktuose nustatyta tvarka.</w:t>
            </w:r>
          </w:p>
        </w:tc>
        <w:tc>
          <w:tcPr>
            <w:tcW w:w="6379" w:type="dxa"/>
          </w:tcPr>
          <w:p w14:paraId="3DDE0500" w14:textId="77777777" w:rsidR="000F0E30" w:rsidRPr="00F7279B" w:rsidRDefault="000F0E30" w:rsidP="000F0E30">
            <w:pPr>
              <w:jc w:val="both"/>
              <w:rPr>
                <w:rFonts w:eastAsia="Times New Roman" w:cs="Times New Roman"/>
                <w:szCs w:val="24"/>
                <w:lang w:eastAsia="en-GB"/>
              </w:rPr>
            </w:pPr>
            <w:r w:rsidRPr="00F7279B">
              <w:rPr>
                <w:rFonts w:eastAsia="Times New Roman" w:cs="Times New Roman"/>
                <w:szCs w:val="24"/>
                <w:lang w:eastAsia="en-GB"/>
              </w:rPr>
              <w:lastRenderedPageBreak/>
              <w:t>Sankcijos dydis priklauso nuo nustatyto pažeidimo reikšmingumo, masto, trukmės ir pasikartojimo.</w:t>
            </w:r>
          </w:p>
          <w:p w14:paraId="20E6F49D" w14:textId="09729676" w:rsidR="000F0E30" w:rsidRPr="00F7279B" w:rsidRDefault="000F0E30" w:rsidP="000F0E30">
            <w:pPr>
              <w:pStyle w:val="NormalWeb"/>
              <w:shd w:val="clear" w:color="auto" w:fill="FFFFFF"/>
              <w:spacing w:before="0" w:beforeAutospacing="0" w:after="0" w:afterAutospacing="0"/>
            </w:pPr>
            <w:r w:rsidRPr="00F7279B">
              <w:lastRenderedPageBreak/>
              <w:t>Nustačiusi tokius pažeidimus, Agentūra taiko sankcijas savo numatyta ir patvirtinta tvarka, atsižvelgdama į pažeidimo reikšmingumą, mastą, trukmę ir pasikartojimą.</w:t>
            </w:r>
          </w:p>
        </w:tc>
        <w:tc>
          <w:tcPr>
            <w:tcW w:w="1984" w:type="dxa"/>
          </w:tcPr>
          <w:p w14:paraId="73337945" w14:textId="60BB6B83"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lastRenderedPageBreak/>
              <w:t>Taisyklių 17.11. papunktis.</w:t>
            </w:r>
          </w:p>
          <w:p w14:paraId="5742EDCC" w14:textId="18C0326C"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t xml:space="preserve">Sankcijų metodikos 1 </w:t>
            </w:r>
            <w:r w:rsidRPr="00F7279B">
              <w:rPr>
                <w:rFonts w:eastAsia="Times New Roman" w:cs="Times New Roman"/>
                <w:szCs w:val="24"/>
                <w:lang w:eastAsia="en-GB"/>
              </w:rPr>
              <w:lastRenderedPageBreak/>
              <w:t>priedo 28 punktas.</w:t>
            </w:r>
          </w:p>
        </w:tc>
      </w:tr>
      <w:tr w:rsidR="00F7279B" w:rsidRPr="00F7279B" w14:paraId="712BE8D7" w14:textId="77777777" w:rsidTr="004A2EA1">
        <w:tc>
          <w:tcPr>
            <w:tcW w:w="6374" w:type="dxa"/>
          </w:tcPr>
          <w:p w14:paraId="68AF72B8" w14:textId="4A453171" w:rsidR="000F0E30" w:rsidRPr="00F7279B" w:rsidRDefault="000F0E30" w:rsidP="005B1F31">
            <w:pPr>
              <w:jc w:val="both"/>
              <w:rPr>
                <w:szCs w:val="24"/>
              </w:rPr>
            </w:pPr>
            <w:r w:rsidRPr="00F7279B">
              <w:rPr>
                <w:szCs w:val="24"/>
              </w:rPr>
              <w:lastRenderedPageBreak/>
              <w:t>Neperleisti laivo už ES ribų bent penkerius metus nuo faktinio paramos išmokėjimo dienos (taikoma, kai parama teikiama investicijoms žvejybos laive).</w:t>
            </w:r>
          </w:p>
        </w:tc>
        <w:tc>
          <w:tcPr>
            <w:tcW w:w="6379" w:type="dxa"/>
          </w:tcPr>
          <w:p w14:paraId="339CADAD" w14:textId="77777777" w:rsidR="00894167" w:rsidRPr="00F7279B" w:rsidRDefault="00894167" w:rsidP="00894167">
            <w:pPr>
              <w:jc w:val="both"/>
              <w:rPr>
                <w:rFonts w:eastAsia="Times New Roman" w:cs="Times New Roman"/>
                <w:szCs w:val="24"/>
                <w:lang w:eastAsia="en-GB"/>
              </w:rPr>
            </w:pPr>
            <w:r w:rsidRPr="00F7279B">
              <w:rPr>
                <w:rFonts w:eastAsia="Times New Roman" w:cs="Times New Roman"/>
                <w:szCs w:val="24"/>
                <w:lang w:eastAsia="en-GB"/>
              </w:rPr>
              <w:t>Sankcijos dydis priklauso nuo nustatyto pažeidimo reikšmingumo, masto, trukmės ir pasikartojimo.</w:t>
            </w:r>
          </w:p>
          <w:p w14:paraId="2DD0E093" w14:textId="1CBFA550" w:rsidR="000F0E30" w:rsidRPr="00F7279B" w:rsidRDefault="00894167" w:rsidP="00F7279B">
            <w:pPr>
              <w:pStyle w:val="NormalWeb"/>
              <w:shd w:val="clear" w:color="auto" w:fill="FFFFFF"/>
              <w:spacing w:before="0" w:beforeAutospacing="0" w:after="0" w:afterAutospacing="0"/>
              <w:jc w:val="both"/>
            </w:pPr>
            <w:r w:rsidRPr="00F7279B">
              <w:t>Nustačiusi tokius pažeidimus, Agentūra taiko sankcijas savo numatyta ir patvirtinta tvarka, atsižvelgdama į pažeidimo reikšmingumą, mastą, trukmę ir pasikartojimą.</w:t>
            </w:r>
          </w:p>
        </w:tc>
        <w:tc>
          <w:tcPr>
            <w:tcW w:w="1984" w:type="dxa"/>
          </w:tcPr>
          <w:p w14:paraId="57552341" w14:textId="3964E7FC"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t>Taisyklių 17.12. papunktis.</w:t>
            </w:r>
          </w:p>
          <w:p w14:paraId="4144382D" w14:textId="78366347"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t>Sankcijų metodikos 1 priedo 28 punktas.</w:t>
            </w:r>
          </w:p>
        </w:tc>
      </w:tr>
      <w:tr w:rsidR="00F7279B" w:rsidRPr="00F7279B" w14:paraId="7080535D" w14:textId="77777777" w:rsidTr="004A2EA1">
        <w:tc>
          <w:tcPr>
            <w:tcW w:w="6374" w:type="dxa"/>
          </w:tcPr>
          <w:p w14:paraId="7EFEC6FA" w14:textId="4D508C53" w:rsidR="000F0E30" w:rsidRPr="00F7279B" w:rsidRDefault="000F0E30" w:rsidP="005B1F31">
            <w:pPr>
              <w:jc w:val="both"/>
              <w:rPr>
                <w:szCs w:val="24"/>
              </w:rPr>
            </w:pPr>
            <w:r w:rsidRPr="00F7279B">
              <w:rPr>
                <w:szCs w:val="24"/>
              </w:rPr>
              <w:t>Nuo paramos paraiškos pateikimo dienos iki projekto kontrolės laikotarpio pabaigos užtikrinti, kad nebus neteisėtai sukurtos tokiai paramai gauti reikalingos sąlygos (remiantis Galimai neteisėtų sąlygų gauti paramą nustatymo metodika).</w:t>
            </w:r>
          </w:p>
        </w:tc>
        <w:tc>
          <w:tcPr>
            <w:tcW w:w="6379" w:type="dxa"/>
          </w:tcPr>
          <w:p w14:paraId="0F2453DE" w14:textId="0DD4EF24" w:rsidR="000F0E30" w:rsidRPr="00F7279B" w:rsidRDefault="00894167" w:rsidP="00F7279B">
            <w:pPr>
              <w:pStyle w:val="NormalWeb"/>
              <w:shd w:val="clear" w:color="auto" w:fill="FFFFFF"/>
              <w:spacing w:before="0" w:beforeAutospacing="0" w:after="0" w:afterAutospacing="0"/>
              <w:jc w:val="both"/>
            </w:pPr>
            <w:r w:rsidRPr="00894167">
              <w:t>Paramos sumažinimas ir (arba) paramos susigrąžinimas 100 proc. nuo paramos sumos</w:t>
            </w:r>
          </w:p>
        </w:tc>
        <w:tc>
          <w:tcPr>
            <w:tcW w:w="1984" w:type="dxa"/>
          </w:tcPr>
          <w:p w14:paraId="6F246E62" w14:textId="770EEE6B"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t>Taisyklių 17.13. ir 14.4. papunkčiai.</w:t>
            </w:r>
          </w:p>
          <w:p w14:paraId="7FB2269D" w14:textId="01D3B41E" w:rsidR="000F0E30" w:rsidRPr="00F7279B" w:rsidRDefault="000F0E30" w:rsidP="000F0E30">
            <w:pPr>
              <w:rPr>
                <w:rFonts w:eastAsia="Times New Roman" w:cs="Times New Roman"/>
                <w:szCs w:val="24"/>
                <w:lang w:eastAsia="en-GB"/>
              </w:rPr>
            </w:pPr>
            <w:r w:rsidRPr="00F7279B">
              <w:rPr>
                <w:rFonts w:eastAsia="Times New Roman" w:cs="Times New Roman"/>
                <w:szCs w:val="24"/>
                <w:lang w:eastAsia="en-GB"/>
              </w:rPr>
              <w:t xml:space="preserve">Sankcijų metodikos 1 priedo  </w:t>
            </w:r>
            <w:r w:rsidR="00894167" w:rsidRPr="00F7279B">
              <w:rPr>
                <w:rFonts w:eastAsia="Times New Roman" w:cs="Times New Roman"/>
                <w:szCs w:val="24"/>
                <w:lang w:val="en-US" w:eastAsia="en-GB"/>
              </w:rPr>
              <w:t xml:space="preserve">20 </w:t>
            </w:r>
            <w:r w:rsidRPr="00F7279B">
              <w:rPr>
                <w:rFonts w:eastAsia="Times New Roman" w:cs="Times New Roman"/>
                <w:szCs w:val="24"/>
                <w:lang w:eastAsia="en-GB"/>
              </w:rPr>
              <w:t>punktas.</w:t>
            </w:r>
          </w:p>
        </w:tc>
      </w:tr>
      <w:tr w:rsidR="00F7279B" w:rsidRPr="00F7279B" w14:paraId="59E37AD7" w14:textId="77777777" w:rsidTr="004A2EA1">
        <w:tc>
          <w:tcPr>
            <w:tcW w:w="6374" w:type="dxa"/>
          </w:tcPr>
          <w:p w14:paraId="2133B009" w14:textId="399803CE" w:rsidR="001121CA" w:rsidRPr="00F7279B" w:rsidRDefault="0070207C" w:rsidP="001121CA">
            <w:pPr>
              <w:tabs>
                <w:tab w:val="left" w:pos="4275"/>
              </w:tabs>
              <w:jc w:val="both"/>
              <w:rPr>
                <w:szCs w:val="24"/>
              </w:rPr>
            </w:pPr>
            <w:r w:rsidRPr="00F7279B">
              <w:rPr>
                <w:szCs w:val="24"/>
              </w:rPr>
              <w:t>P</w:t>
            </w:r>
            <w:r w:rsidR="001121CA" w:rsidRPr="00F7279B">
              <w:rPr>
                <w:szCs w:val="24"/>
              </w:rPr>
              <w:t>areiškėjas turi tvarkyti buhalterinę apskaitą pagal Lietuvos Respublikos teisės aktų nustatytus reikalavimus.</w:t>
            </w:r>
          </w:p>
        </w:tc>
        <w:tc>
          <w:tcPr>
            <w:tcW w:w="6379" w:type="dxa"/>
          </w:tcPr>
          <w:p w14:paraId="69C63F4F" w14:textId="77777777" w:rsidR="001121CA" w:rsidRPr="00F7279B" w:rsidRDefault="001121CA" w:rsidP="001121CA">
            <w:pPr>
              <w:pStyle w:val="NormalWeb"/>
              <w:shd w:val="clear" w:color="auto" w:fill="FFFFFF"/>
              <w:spacing w:before="0" w:beforeAutospacing="0" w:after="0" w:afterAutospacing="0"/>
            </w:pPr>
            <w:r w:rsidRPr="00F7279B">
              <w:t xml:space="preserve">Paramos </w:t>
            </w:r>
            <w:proofErr w:type="spellStart"/>
            <w:r w:rsidRPr="00F7279B">
              <w:t>sumažinimas</w:t>
            </w:r>
            <w:proofErr w:type="spellEnd"/>
            <w:r w:rsidRPr="00F7279B">
              <w:t xml:space="preserve"> ir (arba) </w:t>
            </w:r>
            <w:proofErr w:type="spellStart"/>
            <w:r w:rsidRPr="00F7279B">
              <w:t>susigrąžinimas</w:t>
            </w:r>
            <w:proofErr w:type="spellEnd"/>
            <w:r w:rsidRPr="00F7279B">
              <w:t xml:space="preserve"> nuo paramos sumos. </w:t>
            </w:r>
          </w:p>
          <w:p w14:paraId="7577A19F" w14:textId="77777777" w:rsidR="001121CA" w:rsidRPr="00F7279B" w:rsidRDefault="001121CA" w:rsidP="001D14EC">
            <w:pPr>
              <w:pStyle w:val="NormalWeb"/>
              <w:shd w:val="clear" w:color="auto" w:fill="FFFFFF"/>
              <w:spacing w:before="0" w:beforeAutospacing="0" w:after="0" w:afterAutospacing="0"/>
              <w:jc w:val="both"/>
            </w:pPr>
            <w:r w:rsidRPr="00F7279B">
              <w:t xml:space="preserve">1. Jei </w:t>
            </w:r>
            <w:proofErr w:type="spellStart"/>
            <w:r w:rsidRPr="00F7279B">
              <w:t>pareiškėjui</w:t>
            </w:r>
            <w:proofErr w:type="spellEnd"/>
            <w:r w:rsidRPr="00F7279B">
              <w:t xml:space="preserve"> ir (arba) paramos </w:t>
            </w:r>
            <w:proofErr w:type="spellStart"/>
            <w:r w:rsidRPr="00F7279B">
              <w:t>gavėjui</w:t>
            </w:r>
            <w:proofErr w:type="spellEnd"/>
            <w:r w:rsidRPr="00F7279B">
              <w:t xml:space="preserve"> </w:t>
            </w:r>
            <w:proofErr w:type="spellStart"/>
            <w:r w:rsidRPr="00F7279B">
              <w:t>nėra</w:t>
            </w:r>
            <w:proofErr w:type="spellEnd"/>
            <w:r w:rsidRPr="00F7279B">
              <w:t xml:space="preserve"> </w:t>
            </w:r>
            <w:proofErr w:type="spellStart"/>
            <w:r w:rsidRPr="00F7279B">
              <w:t>išmokėta</w:t>
            </w:r>
            <w:proofErr w:type="spellEnd"/>
            <w:r w:rsidRPr="00F7279B">
              <w:t xml:space="preserve"> parama, taikoma 0,5 proc. paramos </w:t>
            </w:r>
            <w:proofErr w:type="spellStart"/>
            <w:r w:rsidRPr="00F7279B">
              <w:t>sumažinimo</w:t>
            </w:r>
            <w:proofErr w:type="spellEnd"/>
            <w:r w:rsidRPr="00F7279B">
              <w:t xml:space="preserve"> sankcija nuo skirtos paramos sumos ir </w:t>
            </w:r>
            <w:proofErr w:type="spellStart"/>
            <w:r w:rsidRPr="00F7279B">
              <w:t>prašoma</w:t>
            </w:r>
            <w:proofErr w:type="spellEnd"/>
            <w:r w:rsidRPr="00F7279B">
              <w:t xml:space="preserve"> tvarkyti buhalterinę apskaitą pagal Lietuvos Respublikos </w:t>
            </w:r>
            <w:proofErr w:type="spellStart"/>
            <w:r w:rsidRPr="00F7279B">
              <w:t>teisės</w:t>
            </w:r>
            <w:proofErr w:type="spellEnd"/>
            <w:r w:rsidRPr="00F7279B">
              <w:t xml:space="preserve"> aktų reikalavimus. </w:t>
            </w:r>
          </w:p>
          <w:p w14:paraId="56F5018A" w14:textId="09804E7F" w:rsidR="001121CA" w:rsidRPr="00F7279B" w:rsidRDefault="001121CA" w:rsidP="00F7279B">
            <w:pPr>
              <w:pStyle w:val="NormalWeb"/>
              <w:shd w:val="clear" w:color="auto" w:fill="FFFFFF"/>
              <w:spacing w:before="0" w:beforeAutospacing="0" w:after="0" w:afterAutospacing="0"/>
              <w:jc w:val="both"/>
            </w:pPr>
            <w:r w:rsidRPr="00F7279B">
              <w:t xml:space="preserve">2. Jei paramos </w:t>
            </w:r>
            <w:proofErr w:type="spellStart"/>
            <w:r w:rsidRPr="00F7279B">
              <w:t>gavėjui</w:t>
            </w:r>
            <w:proofErr w:type="spellEnd"/>
            <w:r w:rsidRPr="00F7279B">
              <w:t xml:space="preserve"> yra </w:t>
            </w:r>
            <w:proofErr w:type="spellStart"/>
            <w:r w:rsidRPr="00F7279B">
              <w:t>išmokėta</w:t>
            </w:r>
            <w:proofErr w:type="spellEnd"/>
            <w:r w:rsidRPr="00F7279B">
              <w:t xml:space="preserve"> parama, taikomas paramos </w:t>
            </w:r>
            <w:proofErr w:type="spellStart"/>
            <w:r w:rsidRPr="00F7279B">
              <w:t>susigrąžinimas</w:t>
            </w:r>
            <w:proofErr w:type="spellEnd"/>
            <w:r w:rsidRPr="00F7279B">
              <w:t xml:space="preserve"> 10 proc. nuo </w:t>
            </w:r>
            <w:proofErr w:type="spellStart"/>
            <w:r w:rsidRPr="00F7279B">
              <w:t>išmokėtos</w:t>
            </w:r>
            <w:proofErr w:type="spellEnd"/>
            <w:r w:rsidRPr="00F7279B">
              <w:t xml:space="preserve"> paramos sumos ir </w:t>
            </w:r>
            <w:proofErr w:type="spellStart"/>
            <w:r w:rsidRPr="00F7279B">
              <w:t>prašoma</w:t>
            </w:r>
            <w:proofErr w:type="spellEnd"/>
            <w:r w:rsidRPr="00F7279B">
              <w:t xml:space="preserve"> apskaitą Respublikos reikalavimus. </w:t>
            </w:r>
          </w:p>
        </w:tc>
        <w:tc>
          <w:tcPr>
            <w:tcW w:w="1984" w:type="dxa"/>
          </w:tcPr>
          <w:p w14:paraId="1A5009D3" w14:textId="496C0522" w:rsidR="001121CA" w:rsidRPr="00F7279B" w:rsidRDefault="001121CA" w:rsidP="001121CA">
            <w:pPr>
              <w:rPr>
                <w:rFonts w:eastAsia="Times New Roman" w:cs="Times New Roman"/>
                <w:szCs w:val="24"/>
                <w:lang w:eastAsia="en-GB"/>
              </w:rPr>
            </w:pPr>
            <w:r w:rsidRPr="00F7279B">
              <w:rPr>
                <w:rFonts w:eastAsia="Times New Roman" w:cs="Times New Roman"/>
                <w:szCs w:val="24"/>
                <w:lang w:eastAsia="en-GB"/>
              </w:rPr>
              <w:t>Taisyklių 1</w:t>
            </w:r>
            <w:r w:rsidRPr="00F7279B">
              <w:rPr>
                <w:rFonts w:eastAsia="Times New Roman" w:cs="Times New Roman"/>
                <w:szCs w:val="24"/>
                <w:lang w:val="en-US" w:eastAsia="en-GB"/>
              </w:rPr>
              <w:t>3</w:t>
            </w:r>
            <w:r w:rsidRPr="00F7279B">
              <w:rPr>
                <w:rFonts w:eastAsia="Times New Roman" w:cs="Times New Roman"/>
                <w:szCs w:val="24"/>
                <w:lang w:eastAsia="en-GB"/>
              </w:rPr>
              <w:t>.7 papunktis.</w:t>
            </w:r>
          </w:p>
          <w:p w14:paraId="0B959329" w14:textId="77777777" w:rsidR="001121CA" w:rsidRPr="00F7279B" w:rsidRDefault="001121CA" w:rsidP="001121CA">
            <w:pPr>
              <w:rPr>
                <w:rFonts w:eastAsia="Times New Roman" w:cs="Times New Roman"/>
                <w:szCs w:val="24"/>
                <w:lang w:eastAsia="en-GB"/>
              </w:rPr>
            </w:pPr>
            <w:r w:rsidRPr="00F7279B">
              <w:rPr>
                <w:rFonts w:eastAsia="Times New Roman" w:cs="Times New Roman"/>
                <w:szCs w:val="24"/>
                <w:lang w:eastAsia="en-GB"/>
              </w:rPr>
              <w:t>Sankcijų metodikos 1 priedo 19 punktas.</w:t>
            </w:r>
          </w:p>
          <w:p w14:paraId="1048F4C9" w14:textId="77777777" w:rsidR="001121CA" w:rsidRPr="00F7279B" w:rsidRDefault="001121CA" w:rsidP="001121CA">
            <w:pPr>
              <w:rPr>
                <w:rFonts w:eastAsia="Times New Roman" w:cs="Times New Roman"/>
                <w:szCs w:val="24"/>
                <w:lang w:eastAsia="en-GB"/>
              </w:rPr>
            </w:pPr>
          </w:p>
        </w:tc>
      </w:tr>
      <w:tr w:rsidR="00F7279B" w:rsidRPr="00F7279B" w14:paraId="223469BB" w14:textId="77777777" w:rsidTr="004A2EA1">
        <w:tc>
          <w:tcPr>
            <w:tcW w:w="6374" w:type="dxa"/>
          </w:tcPr>
          <w:p w14:paraId="5B416BFB" w14:textId="77777777" w:rsidR="001121CA" w:rsidRPr="00F7279B" w:rsidRDefault="001121CA" w:rsidP="001121CA">
            <w:pPr>
              <w:jc w:val="both"/>
              <w:rPr>
                <w:szCs w:val="24"/>
              </w:rPr>
            </w:pPr>
            <w:r w:rsidRPr="00F7279B">
              <w:rPr>
                <w:szCs w:val="24"/>
              </w:rPr>
              <w:t xml:space="preserve">Mokėjimo prašymai teikiami Agentūros Kaimo plėtros ir žuvininkystės programų departamento Teritoriniams paramos administravimo skyriams ir administruojami Administravimo taisyklių nustatyta tvarka. Paramos gavėjas gali pateikti iki 3 mokėjimo prašymų (įskaitant galutinį mokėjimo prašymą). Konkretus mokėjimo prašymų skaičius bei mokėjimo prašymų pateikimo terminai nurodomi paramos sutartyje. </w:t>
            </w:r>
          </w:p>
          <w:p w14:paraId="376BEE13" w14:textId="7E0B27F9" w:rsidR="001121CA" w:rsidRPr="00F7279B" w:rsidRDefault="001121CA" w:rsidP="001121CA">
            <w:pPr>
              <w:jc w:val="both"/>
              <w:rPr>
                <w:szCs w:val="24"/>
              </w:rPr>
            </w:pPr>
            <w:r w:rsidRPr="00F7279B">
              <w:rPr>
                <w:szCs w:val="24"/>
              </w:rPr>
              <w:lastRenderedPageBreak/>
              <w:t>Baigęs įgyvendinti projektą, paramos gavėjas pateikia Agentūrai galutinį mokėjimo prašymą, kuriame deklaruoja visas per laikotarpį nuo paskutinio mokėjimo prašymo patirtas ir apmokėtas tinkamas finansuoti išlaidas bei galutinę projekto įgyvendinimo ataskaitą.</w:t>
            </w:r>
          </w:p>
        </w:tc>
        <w:tc>
          <w:tcPr>
            <w:tcW w:w="6379" w:type="dxa"/>
          </w:tcPr>
          <w:p w14:paraId="3E001187" w14:textId="77777777" w:rsidR="001121CA" w:rsidRPr="00F7279B" w:rsidRDefault="001121CA" w:rsidP="001121CA">
            <w:pPr>
              <w:pStyle w:val="NormalWeb"/>
              <w:shd w:val="clear" w:color="auto" w:fill="FFFFFF"/>
              <w:spacing w:before="0" w:beforeAutospacing="0" w:after="0" w:afterAutospacing="0"/>
              <w:jc w:val="both"/>
            </w:pPr>
            <w:r w:rsidRPr="00F7279B">
              <w:rPr>
                <w:u w:val="single"/>
              </w:rPr>
              <w:lastRenderedPageBreak/>
              <w:t xml:space="preserve">Paramos </w:t>
            </w:r>
            <w:proofErr w:type="spellStart"/>
            <w:r w:rsidRPr="00F7279B">
              <w:rPr>
                <w:u w:val="single"/>
              </w:rPr>
              <w:t>gavėjui</w:t>
            </w:r>
            <w:proofErr w:type="spellEnd"/>
            <w:r w:rsidRPr="00F7279B">
              <w:rPr>
                <w:u w:val="single"/>
              </w:rPr>
              <w:t xml:space="preserve"> nepateikus </w:t>
            </w:r>
            <w:proofErr w:type="spellStart"/>
            <w:r w:rsidRPr="00F7279B">
              <w:rPr>
                <w:u w:val="single"/>
              </w:rPr>
              <w:t>mokėjimo</w:t>
            </w:r>
            <w:proofErr w:type="spellEnd"/>
            <w:r w:rsidRPr="00F7279B">
              <w:rPr>
                <w:u w:val="single"/>
              </w:rPr>
              <w:t xml:space="preserve"> </w:t>
            </w:r>
            <w:proofErr w:type="spellStart"/>
            <w:r w:rsidRPr="00F7279B">
              <w:rPr>
                <w:u w:val="single"/>
              </w:rPr>
              <w:t>prašymo</w:t>
            </w:r>
            <w:proofErr w:type="spellEnd"/>
            <w:r w:rsidRPr="00F7279B">
              <w:rPr>
                <w:u w:val="single"/>
              </w:rPr>
              <w:t xml:space="preserve"> per paramos </w:t>
            </w:r>
            <w:proofErr w:type="spellStart"/>
            <w:r w:rsidRPr="00F7279B">
              <w:rPr>
                <w:u w:val="single"/>
              </w:rPr>
              <w:t>paraiškoje</w:t>
            </w:r>
            <w:proofErr w:type="spellEnd"/>
            <w:r w:rsidRPr="00F7279B">
              <w:rPr>
                <w:u w:val="single"/>
              </w:rPr>
              <w:t xml:space="preserve"> ir (arba) paramos sutartyje nustatytą </w:t>
            </w:r>
            <w:proofErr w:type="spellStart"/>
            <w:r w:rsidRPr="00F7279B">
              <w:rPr>
                <w:u w:val="single"/>
              </w:rPr>
              <w:t>termina</w:t>
            </w:r>
            <w:proofErr w:type="spellEnd"/>
            <w:r w:rsidRPr="00F7279B">
              <w:rPr>
                <w:u w:val="single"/>
              </w:rPr>
              <w:t>̨</w:t>
            </w:r>
            <w:r w:rsidRPr="00F7279B">
              <w:t xml:space="preserve">, paramos suma </w:t>
            </w:r>
            <w:proofErr w:type="spellStart"/>
            <w:r w:rsidRPr="00F7279B">
              <w:t>mažinama</w:t>
            </w:r>
            <w:proofErr w:type="spellEnd"/>
            <w:r w:rsidRPr="00F7279B">
              <w:t xml:space="preserve"> 0,5 proc. nuo </w:t>
            </w:r>
            <w:proofErr w:type="spellStart"/>
            <w:r w:rsidRPr="00F7279B">
              <w:t>mokėtinos</w:t>
            </w:r>
            <w:proofErr w:type="spellEnd"/>
            <w:r w:rsidRPr="00F7279B">
              <w:t xml:space="preserve"> sumos </w:t>
            </w:r>
            <w:proofErr w:type="spellStart"/>
            <w:r w:rsidRPr="00F7279B">
              <w:t>uz</w:t>
            </w:r>
            <w:proofErr w:type="spellEnd"/>
            <w:r w:rsidRPr="00F7279B">
              <w:t xml:space="preserve">̌ kiekvieną </w:t>
            </w:r>
            <w:proofErr w:type="spellStart"/>
            <w:r w:rsidRPr="00F7279B">
              <w:t>pavėluota</w:t>
            </w:r>
            <w:proofErr w:type="spellEnd"/>
            <w:r w:rsidRPr="00F7279B">
              <w:t xml:space="preserve">̨ darbo dieną. </w:t>
            </w:r>
            <w:proofErr w:type="spellStart"/>
            <w:r w:rsidRPr="00F7279B">
              <w:t>Pavėluotai</w:t>
            </w:r>
            <w:proofErr w:type="spellEnd"/>
            <w:r w:rsidRPr="00F7279B">
              <w:t xml:space="preserve"> teikiami </w:t>
            </w:r>
            <w:proofErr w:type="spellStart"/>
            <w:r w:rsidRPr="00F7279B">
              <w:t>mokėjimo</w:t>
            </w:r>
            <w:proofErr w:type="spellEnd"/>
            <w:r w:rsidRPr="00F7279B">
              <w:t xml:space="preserve"> </w:t>
            </w:r>
            <w:proofErr w:type="spellStart"/>
            <w:r w:rsidRPr="00F7279B">
              <w:t>prašymai</w:t>
            </w:r>
            <w:proofErr w:type="spellEnd"/>
            <w:r w:rsidRPr="00F7279B">
              <w:t xml:space="preserve"> priimami 60 darbo </w:t>
            </w:r>
            <w:proofErr w:type="spellStart"/>
            <w:r w:rsidRPr="00F7279B">
              <w:t>dienu</w:t>
            </w:r>
            <w:proofErr w:type="spellEnd"/>
            <w:r w:rsidRPr="00F7279B">
              <w:t xml:space="preserve">̨ nuo paramos </w:t>
            </w:r>
            <w:proofErr w:type="spellStart"/>
            <w:r w:rsidRPr="00F7279B">
              <w:t>paraiškoje</w:t>
            </w:r>
            <w:proofErr w:type="spellEnd"/>
            <w:r w:rsidRPr="00F7279B">
              <w:t xml:space="preserve">/ paramos sutartyje nustatytos datos, jei </w:t>
            </w:r>
            <w:proofErr w:type="spellStart"/>
            <w:r w:rsidRPr="00F7279B">
              <w:t>Įgyvendinimo</w:t>
            </w:r>
            <w:proofErr w:type="spellEnd"/>
            <w:r w:rsidRPr="00F7279B">
              <w:t xml:space="preserve"> </w:t>
            </w:r>
            <w:proofErr w:type="spellStart"/>
            <w:r w:rsidRPr="00F7279B">
              <w:t>taisyklėse</w:t>
            </w:r>
            <w:proofErr w:type="spellEnd"/>
            <w:r w:rsidRPr="00F7279B">
              <w:t xml:space="preserve"> </w:t>
            </w:r>
            <w:proofErr w:type="spellStart"/>
            <w:r w:rsidRPr="00F7279B">
              <w:t>nėra</w:t>
            </w:r>
            <w:proofErr w:type="spellEnd"/>
            <w:r w:rsidRPr="00F7279B">
              <w:t xml:space="preserve"> </w:t>
            </w:r>
            <w:r w:rsidRPr="00F7279B">
              <w:lastRenderedPageBreak/>
              <w:t xml:space="preserve">nustatyto kito termino. </w:t>
            </w:r>
            <w:proofErr w:type="spellStart"/>
            <w:r w:rsidRPr="00F7279B">
              <w:t>Vėliau</w:t>
            </w:r>
            <w:proofErr w:type="spellEnd"/>
            <w:r w:rsidRPr="00F7279B">
              <w:t xml:space="preserve"> pateikti </w:t>
            </w:r>
            <w:proofErr w:type="spellStart"/>
            <w:r w:rsidRPr="00F7279B">
              <w:t>mokėjimo</w:t>
            </w:r>
            <w:proofErr w:type="spellEnd"/>
            <w:r w:rsidRPr="00F7279B">
              <w:t xml:space="preserve"> </w:t>
            </w:r>
            <w:proofErr w:type="spellStart"/>
            <w:r w:rsidRPr="00F7279B">
              <w:t>prašymai</w:t>
            </w:r>
            <w:proofErr w:type="spellEnd"/>
            <w:r w:rsidRPr="00F7279B">
              <w:t xml:space="preserve">  </w:t>
            </w:r>
            <w:proofErr w:type="spellStart"/>
            <w:r w:rsidRPr="00F7279B">
              <w:t>neriimami</w:t>
            </w:r>
            <w:proofErr w:type="spellEnd"/>
            <w:r w:rsidRPr="00F7279B">
              <w:t>.</w:t>
            </w:r>
          </w:p>
          <w:p w14:paraId="23AD4ABA" w14:textId="77777777" w:rsidR="001121CA" w:rsidRPr="00F7279B" w:rsidRDefault="001121CA" w:rsidP="001121CA">
            <w:pPr>
              <w:pStyle w:val="NormalWeb"/>
              <w:shd w:val="clear" w:color="auto" w:fill="FFFFFF"/>
              <w:spacing w:before="0" w:beforeAutospacing="0" w:after="0" w:afterAutospacing="0"/>
              <w:jc w:val="both"/>
            </w:pPr>
            <w:r w:rsidRPr="00F7279B">
              <w:rPr>
                <w:u w:val="single"/>
              </w:rPr>
              <w:t xml:space="preserve">Paramos </w:t>
            </w:r>
            <w:proofErr w:type="spellStart"/>
            <w:r w:rsidRPr="00F7279B">
              <w:rPr>
                <w:u w:val="single"/>
              </w:rPr>
              <w:t>gavėjui</w:t>
            </w:r>
            <w:proofErr w:type="spellEnd"/>
            <w:r w:rsidRPr="00F7279B">
              <w:rPr>
                <w:u w:val="single"/>
              </w:rPr>
              <w:t xml:space="preserve"> nepateikus </w:t>
            </w:r>
            <w:proofErr w:type="spellStart"/>
            <w:r w:rsidRPr="00F7279B">
              <w:rPr>
                <w:u w:val="single"/>
              </w:rPr>
              <w:t>mokėjimo</w:t>
            </w:r>
            <w:proofErr w:type="spellEnd"/>
            <w:r w:rsidRPr="00F7279B">
              <w:rPr>
                <w:u w:val="single"/>
              </w:rPr>
              <w:t xml:space="preserve"> </w:t>
            </w:r>
            <w:proofErr w:type="spellStart"/>
            <w:r w:rsidRPr="00F7279B">
              <w:rPr>
                <w:u w:val="single"/>
              </w:rPr>
              <w:t>prašymo</w:t>
            </w:r>
            <w:proofErr w:type="spellEnd"/>
            <w:r w:rsidRPr="00F7279B">
              <w:rPr>
                <w:u w:val="single"/>
              </w:rPr>
              <w:t xml:space="preserve"> ar </w:t>
            </w:r>
            <w:proofErr w:type="spellStart"/>
            <w:r w:rsidRPr="00F7279B">
              <w:rPr>
                <w:u w:val="single"/>
              </w:rPr>
              <w:t>prašymu</w:t>
            </w:r>
            <w:proofErr w:type="spellEnd"/>
            <w:r w:rsidRPr="00F7279B">
              <w:rPr>
                <w:u w:val="single"/>
              </w:rPr>
              <w:t xml:space="preserve">̨ per 60 darbo </w:t>
            </w:r>
            <w:proofErr w:type="spellStart"/>
            <w:r w:rsidRPr="00F7279B">
              <w:rPr>
                <w:u w:val="single"/>
              </w:rPr>
              <w:t>dienu</w:t>
            </w:r>
            <w:proofErr w:type="spellEnd"/>
            <w:r w:rsidRPr="00F7279B">
              <w:rPr>
                <w:u w:val="single"/>
              </w:rPr>
              <w:t xml:space="preserve">̨ nuo paramos </w:t>
            </w:r>
            <w:proofErr w:type="spellStart"/>
            <w:r w:rsidRPr="00F7279B">
              <w:rPr>
                <w:u w:val="single"/>
              </w:rPr>
              <w:t>paraiškoje</w:t>
            </w:r>
            <w:proofErr w:type="spellEnd"/>
            <w:r w:rsidRPr="00F7279B">
              <w:rPr>
                <w:u w:val="single"/>
              </w:rPr>
              <w:t xml:space="preserve"> ir (arba) paramos sutartyje nustatytos datos</w:t>
            </w:r>
            <w:r w:rsidRPr="00F7279B">
              <w:t xml:space="preserve"> – paramos </w:t>
            </w:r>
            <w:proofErr w:type="spellStart"/>
            <w:r w:rsidRPr="00F7279B">
              <w:t>sumažinimas</w:t>
            </w:r>
            <w:proofErr w:type="spellEnd"/>
            <w:r w:rsidRPr="00F7279B">
              <w:t xml:space="preserve"> 100 proc. </w:t>
            </w:r>
            <w:proofErr w:type="spellStart"/>
            <w:r w:rsidRPr="00F7279B">
              <w:t>mokėjimo</w:t>
            </w:r>
            <w:proofErr w:type="spellEnd"/>
            <w:r w:rsidRPr="00F7279B">
              <w:t xml:space="preserve"> </w:t>
            </w:r>
            <w:proofErr w:type="spellStart"/>
            <w:r w:rsidRPr="00F7279B">
              <w:t>prašymo</w:t>
            </w:r>
            <w:proofErr w:type="spellEnd"/>
            <w:r w:rsidRPr="00F7279B">
              <w:t xml:space="preserve"> sumos arba paramos </w:t>
            </w:r>
            <w:proofErr w:type="spellStart"/>
            <w:r w:rsidRPr="00F7279B">
              <w:t>sumažinimas</w:t>
            </w:r>
            <w:proofErr w:type="spellEnd"/>
            <w:r w:rsidRPr="00F7279B">
              <w:t xml:space="preserve"> ir (arba) paramos </w:t>
            </w:r>
            <w:proofErr w:type="spellStart"/>
            <w:r w:rsidRPr="00F7279B">
              <w:t>susigrąžinimas</w:t>
            </w:r>
            <w:proofErr w:type="spellEnd"/>
            <w:r w:rsidRPr="00F7279B">
              <w:t xml:space="preserve"> 100 proc. nuo paramos sumos:</w:t>
            </w:r>
          </w:p>
          <w:p w14:paraId="4A187D83" w14:textId="77777777" w:rsidR="001121CA" w:rsidRPr="00F7279B" w:rsidRDefault="001121CA" w:rsidP="001121CA">
            <w:pPr>
              <w:pStyle w:val="NormalWeb"/>
              <w:shd w:val="clear" w:color="auto" w:fill="FFFFFF"/>
              <w:spacing w:before="0" w:beforeAutospacing="0" w:after="0" w:afterAutospacing="0"/>
              <w:jc w:val="both"/>
            </w:pPr>
            <w:r w:rsidRPr="00F7279B">
              <w:t xml:space="preserve">1. Paramos </w:t>
            </w:r>
            <w:proofErr w:type="spellStart"/>
            <w:r w:rsidRPr="00F7279B">
              <w:t>sumažinimo</w:t>
            </w:r>
            <w:proofErr w:type="spellEnd"/>
            <w:r w:rsidRPr="00F7279B">
              <w:t xml:space="preserve"> 100 proc. </w:t>
            </w:r>
            <w:proofErr w:type="spellStart"/>
            <w:r w:rsidRPr="00F7279B">
              <w:t>mokėjimo</w:t>
            </w:r>
            <w:proofErr w:type="spellEnd"/>
            <w:r w:rsidRPr="00F7279B">
              <w:t xml:space="preserve"> </w:t>
            </w:r>
            <w:proofErr w:type="spellStart"/>
            <w:r w:rsidRPr="00F7279B">
              <w:t>prašymo</w:t>
            </w:r>
            <w:proofErr w:type="spellEnd"/>
            <w:r w:rsidRPr="00F7279B">
              <w:t xml:space="preserve"> sumos sankcija taikoma, jei paramos </w:t>
            </w:r>
            <w:proofErr w:type="spellStart"/>
            <w:r w:rsidRPr="00F7279B">
              <w:t>gavėjas</w:t>
            </w:r>
            <w:proofErr w:type="spellEnd"/>
            <w:r w:rsidRPr="00F7279B">
              <w:t xml:space="preserve"> </w:t>
            </w:r>
            <w:proofErr w:type="spellStart"/>
            <w:r w:rsidRPr="00F7279B">
              <w:t>įrodo</w:t>
            </w:r>
            <w:proofErr w:type="spellEnd"/>
            <w:r w:rsidRPr="00F7279B">
              <w:t xml:space="preserve">, kad, nepateikus </w:t>
            </w:r>
            <w:proofErr w:type="spellStart"/>
            <w:r w:rsidRPr="00F7279B">
              <w:t>mokėjimo</w:t>
            </w:r>
            <w:proofErr w:type="spellEnd"/>
            <w:r w:rsidRPr="00F7279B">
              <w:t xml:space="preserve"> </w:t>
            </w:r>
            <w:proofErr w:type="spellStart"/>
            <w:r w:rsidRPr="00F7279B">
              <w:t>prašymo</w:t>
            </w:r>
            <w:proofErr w:type="spellEnd"/>
            <w:r w:rsidRPr="00F7279B">
              <w:t xml:space="preserve">, bus pasiekti nustatyti projekto tikslai. </w:t>
            </w:r>
          </w:p>
          <w:p w14:paraId="429911AA" w14:textId="2893F06B" w:rsidR="001121CA" w:rsidRPr="00F7279B" w:rsidRDefault="001121CA" w:rsidP="001121CA">
            <w:pPr>
              <w:jc w:val="both"/>
              <w:rPr>
                <w:rFonts w:eastAsia="Times New Roman" w:cs="Times New Roman"/>
                <w:szCs w:val="24"/>
                <w:lang w:eastAsia="en-GB"/>
              </w:rPr>
            </w:pPr>
            <w:r w:rsidRPr="00F7279B">
              <w:rPr>
                <w:szCs w:val="24"/>
              </w:rPr>
              <w:t xml:space="preserve">2. Jei paramos </w:t>
            </w:r>
            <w:proofErr w:type="spellStart"/>
            <w:r w:rsidRPr="00F7279B">
              <w:rPr>
                <w:szCs w:val="24"/>
              </w:rPr>
              <w:t>gavėjas</w:t>
            </w:r>
            <w:proofErr w:type="spellEnd"/>
            <w:r w:rsidRPr="00F7279B">
              <w:rPr>
                <w:szCs w:val="24"/>
              </w:rPr>
              <w:t xml:space="preserve"> </w:t>
            </w:r>
            <w:proofErr w:type="spellStart"/>
            <w:r w:rsidRPr="00F7279B">
              <w:rPr>
                <w:szCs w:val="24"/>
              </w:rPr>
              <w:t>neįrodo</w:t>
            </w:r>
            <w:proofErr w:type="spellEnd"/>
            <w:r w:rsidRPr="00F7279B">
              <w:rPr>
                <w:szCs w:val="24"/>
              </w:rPr>
              <w:t xml:space="preserve">, kad, nepateikus </w:t>
            </w:r>
            <w:proofErr w:type="spellStart"/>
            <w:r w:rsidRPr="00F7279B">
              <w:rPr>
                <w:szCs w:val="24"/>
              </w:rPr>
              <w:t>mokėjimo</w:t>
            </w:r>
            <w:proofErr w:type="spellEnd"/>
            <w:r w:rsidRPr="00F7279B">
              <w:rPr>
                <w:szCs w:val="24"/>
              </w:rPr>
              <w:t xml:space="preserve"> </w:t>
            </w:r>
            <w:proofErr w:type="spellStart"/>
            <w:r w:rsidRPr="00F7279B">
              <w:rPr>
                <w:szCs w:val="24"/>
              </w:rPr>
              <w:t>prašymo</w:t>
            </w:r>
            <w:proofErr w:type="spellEnd"/>
            <w:r w:rsidRPr="00F7279B">
              <w:rPr>
                <w:szCs w:val="24"/>
              </w:rPr>
              <w:t xml:space="preserve">, bus pasiekti nustatyti projekto tikslai, taikomas 100 proc. paramos </w:t>
            </w:r>
            <w:proofErr w:type="spellStart"/>
            <w:r w:rsidRPr="00F7279B">
              <w:rPr>
                <w:szCs w:val="24"/>
              </w:rPr>
              <w:t>sumažinimas</w:t>
            </w:r>
            <w:proofErr w:type="spellEnd"/>
            <w:r w:rsidRPr="00F7279B">
              <w:rPr>
                <w:szCs w:val="24"/>
              </w:rPr>
              <w:t xml:space="preserve"> ir (arba) </w:t>
            </w:r>
            <w:proofErr w:type="spellStart"/>
            <w:r w:rsidRPr="00F7279B">
              <w:rPr>
                <w:szCs w:val="24"/>
              </w:rPr>
              <w:t>susigrąžinimas</w:t>
            </w:r>
            <w:proofErr w:type="spellEnd"/>
            <w:r w:rsidRPr="00F7279B">
              <w:rPr>
                <w:szCs w:val="24"/>
              </w:rPr>
              <w:t>.</w:t>
            </w:r>
          </w:p>
        </w:tc>
        <w:tc>
          <w:tcPr>
            <w:tcW w:w="1984" w:type="dxa"/>
          </w:tcPr>
          <w:p w14:paraId="4E7B0CF1" w14:textId="0F376997" w:rsidR="001121CA" w:rsidRPr="00F7279B" w:rsidRDefault="001121CA" w:rsidP="001121CA">
            <w:pPr>
              <w:rPr>
                <w:rFonts w:eastAsia="Times New Roman" w:cs="Times New Roman"/>
                <w:szCs w:val="24"/>
                <w:lang w:eastAsia="en-GB"/>
              </w:rPr>
            </w:pPr>
            <w:r w:rsidRPr="00F7279B">
              <w:rPr>
                <w:rFonts w:eastAsia="Times New Roman" w:cs="Times New Roman"/>
                <w:szCs w:val="24"/>
                <w:lang w:eastAsia="en-GB"/>
              </w:rPr>
              <w:lastRenderedPageBreak/>
              <w:t>Taisyklių 43 – 46 punktai.</w:t>
            </w:r>
          </w:p>
          <w:p w14:paraId="61AC4BBF" w14:textId="77777777" w:rsidR="001121CA" w:rsidRPr="00F7279B" w:rsidRDefault="001121CA" w:rsidP="001121CA">
            <w:pPr>
              <w:rPr>
                <w:rFonts w:eastAsia="Times New Roman" w:cs="Times New Roman"/>
                <w:szCs w:val="24"/>
                <w:lang w:eastAsia="en-GB"/>
              </w:rPr>
            </w:pPr>
            <w:r w:rsidRPr="00F7279B">
              <w:rPr>
                <w:rFonts w:eastAsia="Times New Roman" w:cs="Times New Roman"/>
                <w:szCs w:val="24"/>
                <w:lang w:eastAsia="en-GB"/>
              </w:rPr>
              <w:t>Sankcijų metodikos 1 priedo 4 ir 5 punktai</w:t>
            </w:r>
          </w:p>
          <w:p w14:paraId="29E2C231" w14:textId="77777777" w:rsidR="001121CA" w:rsidRPr="00F7279B" w:rsidRDefault="001121CA" w:rsidP="001121CA">
            <w:pPr>
              <w:rPr>
                <w:rFonts w:eastAsia="Times New Roman" w:cs="Times New Roman"/>
                <w:szCs w:val="24"/>
                <w:lang w:eastAsia="en-GB"/>
              </w:rPr>
            </w:pPr>
          </w:p>
          <w:p w14:paraId="05477A88" w14:textId="77777777" w:rsidR="001121CA" w:rsidRPr="00F7279B" w:rsidRDefault="001121CA" w:rsidP="001121CA">
            <w:pPr>
              <w:rPr>
                <w:rFonts w:eastAsia="Times New Roman" w:cs="Times New Roman"/>
                <w:szCs w:val="24"/>
                <w:lang w:eastAsia="en-GB"/>
              </w:rPr>
            </w:pPr>
          </w:p>
        </w:tc>
      </w:tr>
      <w:tr w:rsidR="00F7279B" w:rsidRPr="00F7279B" w14:paraId="29D0318E" w14:textId="77777777" w:rsidTr="004A2EA1">
        <w:tc>
          <w:tcPr>
            <w:tcW w:w="6374" w:type="dxa"/>
          </w:tcPr>
          <w:p w14:paraId="6B8E67B6" w14:textId="77777777" w:rsidR="00F7279B" w:rsidRPr="00F7279B" w:rsidRDefault="001121CA" w:rsidP="001121CA">
            <w:pPr>
              <w:tabs>
                <w:tab w:val="left" w:pos="601"/>
              </w:tabs>
              <w:ind w:right="-57"/>
              <w:jc w:val="both"/>
              <w:rPr>
                <w:rFonts w:cs="Times New Roman"/>
                <w:szCs w:val="24"/>
              </w:rPr>
            </w:pPr>
            <w:r w:rsidRPr="00F7279B">
              <w:rPr>
                <w:rFonts w:cs="Times New Roman"/>
                <w:szCs w:val="24"/>
              </w:rPr>
              <w:lastRenderedPageBreak/>
              <w:t xml:space="preserve">Ne </w:t>
            </w:r>
            <w:proofErr w:type="spellStart"/>
            <w:r w:rsidRPr="00F7279B">
              <w:rPr>
                <w:rFonts w:cs="Times New Roman"/>
                <w:szCs w:val="24"/>
              </w:rPr>
              <w:t>vėliau</w:t>
            </w:r>
            <w:proofErr w:type="spellEnd"/>
            <w:r w:rsidRPr="00F7279B">
              <w:rPr>
                <w:rFonts w:cs="Times New Roman"/>
                <w:szCs w:val="24"/>
              </w:rPr>
              <w:t xml:space="preserve"> kaip per 10 (</w:t>
            </w:r>
            <w:proofErr w:type="spellStart"/>
            <w:r w:rsidRPr="00F7279B">
              <w:rPr>
                <w:rFonts w:cs="Times New Roman"/>
                <w:szCs w:val="24"/>
              </w:rPr>
              <w:t>dešimt</w:t>
            </w:r>
            <w:proofErr w:type="spellEnd"/>
            <w:r w:rsidRPr="00F7279B">
              <w:rPr>
                <w:rFonts w:cs="Times New Roman"/>
                <w:szCs w:val="24"/>
              </w:rPr>
              <w:t xml:space="preserve">) darbo </w:t>
            </w:r>
            <w:proofErr w:type="spellStart"/>
            <w:r w:rsidRPr="00F7279B">
              <w:rPr>
                <w:rFonts w:cs="Times New Roman"/>
                <w:szCs w:val="24"/>
              </w:rPr>
              <w:t>dienu</w:t>
            </w:r>
            <w:proofErr w:type="spellEnd"/>
            <w:r w:rsidRPr="00F7279B">
              <w:rPr>
                <w:rFonts w:cs="Times New Roman"/>
                <w:szCs w:val="24"/>
              </w:rPr>
              <w:t xml:space="preserve">̨ </w:t>
            </w:r>
            <w:proofErr w:type="spellStart"/>
            <w:r w:rsidRPr="00F7279B">
              <w:rPr>
                <w:rFonts w:cs="Times New Roman"/>
                <w:szCs w:val="24"/>
              </w:rPr>
              <w:t>pranešti</w:t>
            </w:r>
            <w:proofErr w:type="spellEnd"/>
            <w:r w:rsidRPr="00F7279B">
              <w:rPr>
                <w:rFonts w:cs="Times New Roman"/>
                <w:szCs w:val="24"/>
              </w:rPr>
              <w:t xml:space="preserve"> </w:t>
            </w:r>
            <w:proofErr w:type="spellStart"/>
            <w:r w:rsidRPr="00F7279B">
              <w:rPr>
                <w:rFonts w:cs="Times New Roman"/>
                <w:szCs w:val="24"/>
              </w:rPr>
              <w:t>Agentūrai</w:t>
            </w:r>
            <w:proofErr w:type="spellEnd"/>
            <w:r w:rsidRPr="00F7279B">
              <w:rPr>
                <w:rFonts w:cs="Times New Roman"/>
                <w:szCs w:val="24"/>
              </w:rPr>
              <w:t xml:space="preserve"> apie bet kurių </w:t>
            </w:r>
            <w:proofErr w:type="spellStart"/>
            <w:r w:rsidRPr="00F7279B">
              <w:rPr>
                <w:rFonts w:cs="Times New Roman"/>
                <w:szCs w:val="24"/>
              </w:rPr>
              <w:t>duomenu</w:t>
            </w:r>
            <w:proofErr w:type="spellEnd"/>
            <w:r w:rsidRPr="00F7279B">
              <w:rPr>
                <w:rFonts w:cs="Times New Roman"/>
                <w:szCs w:val="24"/>
              </w:rPr>
              <w:t xml:space="preserve">̨, pateiktų paramos </w:t>
            </w:r>
            <w:proofErr w:type="spellStart"/>
            <w:r w:rsidRPr="00F7279B">
              <w:rPr>
                <w:rFonts w:cs="Times New Roman"/>
                <w:szCs w:val="24"/>
              </w:rPr>
              <w:t>paraiškoje</w:t>
            </w:r>
            <w:proofErr w:type="spellEnd"/>
            <w:r w:rsidRPr="00F7279B">
              <w:rPr>
                <w:rFonts w:cs="Times New Roman"/>
                <w:szCs w:val="24"/>
              </w:rPr>
              <w:t xml:space="preserve">, </w:t>
            </w:r>
            <w:r w:rsidR="0070207C" w:rsidRPr="0070207C">
              <w:rPr>
                <w:rFonts w:cs="Times New Roman"/>
                <w:szCs w:val="24"/>
              </w:rPr>
              <w:t>taip pat apie savo ir (arba) įmonės rekvizitų pasikeitimus, įskaitant susijusių įmonių ir (arba) partnerių įmonių atsiradimą.</w:t>
            </w:r>
            <w:r w:rsidR="00F7279B" w:rsidRPr="00F7279B">
              <w:rPr>
                <w:rFonts w:cs="Times New Roman"/>
                <w:szCs w:val="24"/>
              </w:rPr>
              <w:t xml:space="preserve"> </w:t>
            </w:r>
          </w:p>
          <w:p w14:paraId="327F82EB" w14:textId="25CC8249" w:rsidR="0070207C" w:rsidRPr="00F7279B" w:rsidRDefault="00F7279B" w:rsidP="001121CA">
            <w:pPr>
              <w:tabs>
                <w:tab w:val="left" w:pos="601"/>
              </w:tabs>
              <w:ind w:right="-57"/>
              <w:jc w:val="both"/>
              <w:rPr>
                <w:rFonts w:cs="Times New Roman"/>
                <w:szCs w:val="24"/>
              </w:rPr>
            </w:pPr>
            <w:r w:rsidRPr="00F7279B">
              <w:rPr>
                <w:rFonts w:cs="Times New Roman"/>
                <w:szCs w:val="24"/>
              </w:rPr>
              <w:t>Ne vėliau kaip per 10 (dešimt) darbo dienų nuo draudžiamojo įvykio pranešti Agentūrai apie draudžiamuosius įvykius, susijusius su turtu, kuriam įsigyti ar sukurti buvo suteikta parama, ir apie gautas draudimo išmokas. Įvykus įvykiui, kurio metu buvo sunaikintas projekto lėšomis įsigytas ar sukurtas turtas, kuris nebuvo apdraustas dėl Taisyklių 17.5 papunktyje nurodytų priežasčių, įsipareigoju Agentūrai sugrąžinti projektui įgyvendinti skirtą paramos lėšų dalį.</w:t>
            </w:r>
          </w:p>
          <w:p w14:paraId="51488F13" w14:textId="5CC8EF1A" w:rsidR="001121CA" w:rsidRPr="00F7279B" w:rsidRDefault="00F7279B" w:rsidP="00F7279B">
            <w:pPr>
              <w:pStyle w:val="Default"/>
              <w:jc w:val="both"/>
              <w:rPr>
                <w:color w:val="auto"/>
              </w:rPr>
            </w:pPr>
            <w:r w:rsidRPr="00F7279B">
              <w:rPr>
                <w:color w:val="auto"/>
              </w:rPr>
              <w:t xml:space="preserve">Ne vėliau kaip per 15 (penkiolika) darbo dienų nuo tada, kai sužinoma apie įrangos, įrankių ar kitų priemonių, įsigytų pagal įgyvendinamą projektą, praradimą arba joms padarytą nepataisomą žalą dėl nenugalimos jėgos </w:t>
            </w:r>
            <w:r w:rsidRPr="00F7279B">
              <w:rPr>
                <w:i/>
                <w:iCs/>
                <w:color w:val="auto"/>
              </w:rPr>
              <w:t xml:space="preserve">(force majeure) </w:t>
            </w:r>
            <w:r w:rsidRPr="00F7279B">
              <w:rPr>
                <w:color w:val="auto"/>
              </w:rPr>
              <w:t xml:space="preserve">aplinkybių, įskaitant žinduolių padarytą žalą (pastebėti žinduoliai ir jų padaryta žala registruojami žvejybos žurnale), </w:t>
            </w:r>
            <w:r w:rsidRPr="00F7279B">
              <w:rPr>
                <w:color w:val="auto"/>
              </w:rPr>
              <w:lastRenderedPageBreak/>
              <w:t>apie minėtas aplinkybes informuoti Agentūrą, kaip nurodyta Taisyklių 54 punkte.</w:t>
            </w:r>
          </w:p>
        </w:tc>
        <w:tc>
          <w:tcPr>
            <w:tcW w:w="6379" w:type="dxa"/>
          </w:tcPr>
          <w:p w14:paraId="0DBB0A73" w14:textId="77777777" w:rsidR="001121CA" w:rsidRPr="00F7279B" w:rsidRDefault="001121CA" w:rsidP="001121CA">
            <w:pPr>
              <w:pStyle w:val="NormalWeb"/>
              <w:shd w:val="clear" w:color="auto" w:fill="FFFFFF"/>
              <w:spacing w:before="0" w:beforeAutospacing="0" w:after="0" w:afterAutospacing="0"/>
              <w:jc w:val="both"/>
            </w:pPr>
            <w:r w:rsidRPr="00F7279B">
              <w:lastRenderedPageBreak/>
              <w:t xml:space="preserve">Paramos </w:t>
            </w:r>
            <w:proofErr w:type="spellStart"/>
            <w:r w:rsidRPr="00F7279B">
              <w:t>sumažinimas</w:t>
            </w:r>
            <w:proofErr w:type="spellEnd"/>
            <w:r w:rsidRPr="00F7279B">
              <w:t xml:space="preserve"> arba </w:t>
            </w:r>
            <w:proofErr w:type="spellStart"/>
            <w:r w:rsidRPr="00F7279B">
              <w:t>susigrąžinimas</w:t>
            </w:r>
            <w:proofErr w:type="spellEnd"/>
            <w:r w:rsidRPr="00F7279B">
              <w:t xml:space="preserve"> nuo paramos sumos. </w:t>
            </w:r>
          </w:p>
          <w:p w14:paraId="7452D2AE" w14:textId="77777777" w:rsidR="001D14EC" w:rsidRPr="00F7279B" w:rsidRDefault="001121CA" w:rsidP="001D14EC">
            <w:pPr>
              <w:pStyle w:val="NormalWeb"/>
              <w:shd w:val="clear" w:color="auto" w:fill="FFFFFF"/>
              <w:spacing w:before="0" w:beforeAutospacing="0" w:after="0" w:afterAutospacing="0"/>
              <w:jc w:val="both"/>
            </w:pPr>
            <w:r w:rsidRPr="00F7279B">
              <w:t xml:space="preserve">1. Jei paramos </w:t>
            </w:r>
            <w:proofErr w:type="spellStart"/>
            <w:r w:rsidRPr="00F7279B">
              <w:t>gavėjui</w:t>
            </w:r>
            <w:proofErr w:type="spellEnd"/>
            <w:r w:rsidRPr="00F7279B">
              <w:t xml:space="preserve"> </w:t>
            </w:r>
            <w:proofErr w:type="spellStart"/>
            <w:r w:rsidRPr="00F7279B">
              <w:t>neišmokėta</w:t>
            </w:r>
            <w:proofErr w:type="spellEnd"/>
            <w:r w:rsidRPr="00F7279B">
              <w:t xml:space="preserve"> paramos suma – </w:t>
            </w:r>
            <w:proofErr w:type="spellStart"/>
            <w:r w:rsidRPr="00F7279B">
              <w:t>mokėjimo</w:t>
            </w:r>
            <w:proofErr w:type="spellEnd"/>
            <w:r w:rsidRPr="00F7279B">
              <w:t xml:space="preserve"> </w:t>
            </w:r>
            <w:proofErr w:type="spellStart"/>
            <w:r w:rsidRPr="00F7279B">
              <w:t>prašyme</w:t>
            </w:r>
            <w:proofErr w:type="spellEnd"/>
            <w:r w:rsidRPr="00F7279B">
              <w:t xml:space="preserve"> nurodytos </w:t>
            </w:r>
            <w:proofErr w:type="spellStart"/>
            <w:r w:rsidRPr="00F7279B">
              <w:t>išlaidos</w:t>
            </w:r>
            <w:proofErr w:type="spellEnd"/>
            <w:r w:rsidRPr="00F7279B">
              <w:t xml:space="preserve"> nekompensuojamos tol, kol bus pateikti Administravimo ir (arba) </w:t>
            </w:r>
            <w:proofErr w:type="spellStart"/>
            <w:r w:rsidRPr="00F7279B">
              <w:t>Įgyvendinimo</w:t>
            </w:r>
            <w:proofErr w:type="spellEnd"/>
            <w:r w:rsidRPr="00F7279B">
              <w:t xml:space="preserve"> </w:t>
            </w:r>
            <w:proofErr w:type="spellStart"/>
            <w:r w:rsidRPr="00F7279B">
              <w:t>taisyklėse</w:t>
            </w:r>
            <w:proofErr w:type="spellEnd"/>
            <w:r w:rsidRPr="00F7279B">
              <w:t xml:space="preserve"> ir (arba) paramos sutartyje nurodyti dokumentai ar informacija, ir paramos </w:t>
            </w:r>
            <w:proofErr w:type="spellStart"/>
            <w:r w:rsidRPr="00F7279B">
              <w:t>gavėjui</w:t>
            </w:r>
            <w:proofErr w:type="spellEnd"/>
            <w:r w:rsidRPr="00F7279B">
              <w:t xml:space="preserve"> ir (arba) partneriui </w:t>
            </w:r>
            <w:proofErr w:type="spellStart"/>
            <w:r w:rsidRPr="00F7279B">
              <w:t>siunčiamas</w:t>
            </w:r>
            <w:proofErr w:type="spellEnd"/>
            <w:r w:rsidRPr="00F7279B">
              <w:t xml:space="preserve"> </w:t>
            </w:r>
            <w:proofErr w:type="spellStart"/>
            <w:r w:rsidRPr="00F7279B">
              <w:t>raštas</w:t>
            </w:r>
            <w:proofErr w:type="spellEnd"/>
            <w:r w:rsidRPr="00F7279B">
              <w:t xml:space="preserve">, </w:t>
            </w:r>
            <w:proofErr w:type="spellStart"/>
            <w:r w:rsidRPr="00F7279B">
              <w:t>įpareigojant</w:t>
            </w:r>
            <w:proofErr w:type="spellEnd"/>
            <w:r w:rsidRPr="00F7279B">
              <w:t xml:space="preserve"> per 20 darbo </w:t>
            </w:r>
            <w:proofErr w:type="spellStart"/>
            <w:r w:rsidRPr="00F7279B">
              <w:t>dienu</w:t>
            </w:r>
            <w:proofErr w:type="spellEnd"/>
            <w:r w:rsidRPr="00F7279B">
              <w:t xml:space="preserve">̨ pateikti dokumentus ar informaciją. Jei per </w:t>
            </w:r>
            <w:proofErr w:type="spellStart"/>
            <w:r w:rsidRPr="00F7279B">
              <w:t>ši</w:t>
            </w:r>
            <w:proofErr w:type="spellEnd"/>
            <w:r w:rsidRPr="00F7279B">
              <w:t xml:space="preserve">̨ </w:t>
            </w:r>
            <w:proofErr w:type="spellStart"/>
            <w:r w:rsidRPr="00F7279B">
              <w:t>termina</w:t>
            </w:r>
            <w:proofErr w:type="spellEnd"/>
            <w:r w:rsidRPr="00F7279B">
              <w:t xml:space="preserve">̨ dokumentai ar informacija nepateikiami, paramos suma </w:t>
            </w:r>
            <w:proofErr w:type="spellStart"/>
            <w:r w:rsidRPr="00F7279B">
              <w:t>mažinama</w:t>
            </w:r>
            <w:proofErr w:type="spellEnd"/>
            <w:r w:rsidRPr="00F7279B">
              <w:t xml:space="preserve"> 0,5 proc. nuo </w:t>
            </w:r>
            <w:proofErr w:type="spellStart"/>
            <w:r w:rsidRPr="00F7279B">
              <w:t>mokėjimo</w:t>
            </w:r>
            <w:proofErr w:type="spellEnd"/>
            <w:r w:rsidRPr="00F7279B">
              <w:t xml:space="preserve"> </w:t>
            </w:r>
            <w:proofErr w:type="spellStart"/>
            <w:r w:rsidRPr="00F7279B">
              <w:t>prašyme</w:t>
            </w:r>
            <w:proofErr w:type="spellEnd"/>
            <w:r w:rsidRPr="00F7279B">
              <w:t xml:space="preserve"> nurodytos paramos sumos </w:t>
            </w:r>
            <w:proofErr w:type="spellStart"/>
            <w:r w:rsidRPr="00F7279B">
              <w:t>uz</w:t>
            </w:r>
            <w:proofErr w:type="spellEnd"/>
            <w:r w:rsidRPr="00F7279B">
              <w:t xml:space="preserve">̌ kiekvieną </w:t>
            </w:r>
            <w:proofErr w:type="spellStart"/>
            <w:r w:rsidRPr="00F7279B">
              <w:t>pavėluota</w:t>
            </w:r>
            <w:proofErr w:type="spellEnd"/>
            <w:r w:rsidRPr="00F7279B">
              <w:t xml:space="preserve">̨ darbo dieną. Jei nurodyti dokumentai ar informacija nepateikiami per 60 darbo </w:t>
            </w:r>
            <w:proofErr w:type="spellStart"/>
            <w:r w:rsidRPr="00F7279B">
              <w:t>dienu</w:t>
            </w:r>
            <w:proofErr w:type="spellEnd"/>
            <w:r w:rsidRPr="00F7279B">
              <w:t xml:space="preserve">̨, parama </w:t>
            </w:r>
            <w:proofErr w:type="spellStart"/>
            <w:r w:rsidRPr="00F7279B">
              <w:t>mažinama</w:t>
            </w:r>
            <w:proofErr w:type="spellEnd"/>
            <w:r w:rsidRPr="00F7279B">
              <w:t xml:space="preserve"> 100 proc. nuo </w:t>
            </w:r>
            <w:proofErr w:type="spellStart"/>
            <w:r w:rsidRPr="00F7279B">
              <w:t>mokėjimo</w:t>
            </w:r>
            <w:proofErr w:type="spellEnd"/>
            <w:r w:rsidRPr="00F7279B">
              <w:t xml:space="preserve"> </w:t>
            </w:r>
            <w:proofErr w:type="spellStart"/>
            <w:r w:rsidRPr="00F7279B">
              <w:t>prašyme</w:t>
            </w:r>
            <w:proofErr w:type="spellEnd"/>
            <w:r w:rsidRPr="00F7279B">
              <w:t xml:space="preserve"> nurodytos paramos sumos. </w:t>
            </w:r>
          </w:p>
          <w:p w14:paraId="67A5A823" w14:textId="286943CA" w:rsidR="001121CA" w:rsidRPr="00F7279B" w:rsidRDefault="001121CA" w:rsidP="001D14EC">
            <w:pPr>
              <w:pStyle w:val="NormalWeb"/>
              <w:shd w:val="clear" w:color="auto" w:fill="FFFFFF"/>
              <w:spacing w:before="0" w:beforeAutospacing="0" w:after="0" w:afterAutospacing="0"/>
              <w:jc w:val="both"/>
            </w:pPr>
            <w:r w:rsidRPr="00F7279B">
              <w:t xml:space="preserve">2. Jei paramos </w:t>
            </w:r>
            <w:proofErr w:type="spellStart"/>
            <w:r w:rsidRPr="00F7279B">
              <w:t>gavėjui</w:t>
            </w:r>
            <w:proofErr w:type="spellEnd"/>
            <w:r w:rsidRPr="00F7279B">
              <w:t xml:space="preserve"> </w:t>
            </w:r>
            <w:proofErr w:type="spellStart"/>
            <w:r w:rsidRPr="00F7279B">
              <w:t>išmokėta</w:t>
            </w:r>
            <w:proofErr w:type="spellEnd"/>
            <w:r w:rsidRPr="00F7279B">
              <w:t xml:space="preserve"> paramos suma – taikomas 0,5 proc. paramos </w:t>
            </w:r>
            <w:proofErr w:type="spellStart"/>
            <w:r w:rsidRPr="00F7279B">
              <w:t>susigrąžinimas</w:t>
            </w:r>
            <w:proofErr w:type="spellEnd"/>
            <w:r w:rsidRPr="00F7279B">
              <w:t xml:space="preserve"> nuo </w:t>
            </w:r>
            <w:proofErr w:type="spellStart"/>
            <w:r w:rsidRPr="00F7279B">
              <w:t>išmokėtos</w:t>
            </w:r>
            <w:proofErr w:type="spellEnd"/>
            <w:r w:rsidRPr="00F7279B">
              <w:t xml:space="preserve"> paramos sumos ir paramos </w:t>
            </w:r>
            <w:proofErr w:type="spellStart"/>
            <w:r w:rsidRPr="00F7279B">
              <w:t>gavėjas</w:t>
            </w:r>
            <w:proofErr w:type="spellEnd"/>
            <w:r w:rsidRPr="00F7279B">
              <w:t xml:space="preserve"> ir (arba) partneris </w:t>
            </w:r>
            <w:proofErr w:type="spellStart"/>
            <w:r w:rsidRPr="00F7279B">
              <w:t>įpareigojamas</w:t>
            </w:r>
            <w:proofErr w:type="spellEnd"/>
            <w:r w:rsidRPr="00F7279B">
              <w:t xml:space="preserve"> pateikti informaciją ar dokumentus </w:t>
            </w:r>
            <w:proofErr w:type="spellStart"/>
            <w:r w:rsidRPr="00F7279B">
              <w:t>is</w:t>
            </w:r>
            <w:proofErr w:type="spellEnd"/>
            <w:r w:rsidRPr="00F7279B">
              <w:t xml:space="preserve">̌ naujo. </w:t>
            </w:r>
          </w:p>
        </w:tc>
        <w:tc>
          <w:tcPr>
            <w:tcW w:w="1984" w:type="dxa"/>
          </w:tcPr>
          <w:p w14:paraId="792B2BF6" w14:textId="729800EB" w:rsidR="001121CA" w:rsidRPr="00F7279B" w:rsidRDefault="001121CA" w:rsidP="001121CA">
            <w:pPr>
              <w:rPr>
                <w:rFonts w:eastAsia="Times New Roman" w:cs="Times New Roman"/>
                <w:szCs w:val="24"/>
                <w:lang w:val="en-US" w:eastAsia="en-GB"/>
              </w:rPr>
            </w:pPr>
            <w:r w:rsidRPr="00F7279B">
              <w:rPr>
                <w:rFonts w:eastAsia="Times New Roman" w:cs="Times New Roman"/>
                <w:szCs w:val="24"/>
                <w:lang w:eastAsia="en-GB"/>
              </w:rPr>
              <w:t xml:space="preserve">Taisyklių </w:t>
            </w:r>
            <w:proofErr w:type="spellStart"/>
            <w:r w:rsidRPr="00F7279B">
              <w:rPr>
                <w:rFonts w:eastAsia="Times New Roman" w:cs="Times New Roman"/>
                <w:szCs w:val="24"/>
                <w:lang w:val="en-US" w:eastAsia="en-GB"/>
              </w:rPr>
              <w:t>priedo</w:t>
            </w:r>
            <w:proofErr w:type="spellEnd"/>
            <w:r w:rsidRPr="00F7279B">
              <w:rPr>
                <w:rFonts w:eastAsia="Times New Roman" w:cs="Times New Roman"/>
                <w:szCs w:val="24"/>
                <w:lang w:val="en-US" w:eastAsia="en-GB"/>
              </w:rPr>
              <w:t xml:space="preserve"> X</w:t>
            </w:r>
            <w:r w:rsidR="0070207C" w:rsidRPr="00F7279B">
              <w:rPr>
                <w:rFonts w:eastAsia="Times New Roman" w:cs="Times New Roman"/>
                <w:szCs w:val="24"/>
                <w:lang w:val="en-US" w:eastAsia="en-GB"/>
              </w:rPr>
              <w:t>I</w:t>
            </w:r>
            <w:r w:rsidRPr="00F7279B">
              <w:rPr>
                <w:rFonts w:eastAsia="Times New Roman" w:cs="Times New Roman"/>
                <w:szCs w:val="24"/>
                <w:lang w:val="en-US" w:eastAsia="en-GB"/>
              </w:rPr>
              <w:t xml:space="preserve">. </w:t>
            </w:r>
            <w:proofErr w:type="spellStart"/>
            <w:r w:rsidRPr="00F7279B">
              <w:rPr>
                <w:rFonts w:eastAsia="Times New Roman" w:cs="Times New Roman"/>
                <w:szCs w:val="24"/>
                <w:lang w:val="en-US" w:eastAsia="en-GB"/>
              </w:rPr>
              <w:t>Skyriaus</w:t>
            </w:r>
            <w:proofErr w:type="spellEnd"/>
            <w:r w:rsidRPr="00F7279B">
              <w:rPr>
                <w:rFonts w:eastAsia="Times New Roman" w:cs="Times New Roman"/>
                <w:szCs w:val="24"/>
                <w:lang w:val="en-US" w:eastAsia="en-GB"/>
              </w:rPr>
              <w:t xml:space="preserve"> 1</w:t>
            </w:r>
            <w:r w:rsidR="0070207C" w:rsidRPr="00F7279B">
              <w:rPr>
                <w:rFonts w:eastAsia="Times New Roman" w:cs="Times New Roman"/>
                <w:szCs w:val="24"/>
                <w:lang w:val="en-US" w:eastAsia="en-GB"/>
              </w:rPr>
              <w:t>5</w:t>
            </w:r>
            <w:r w:rsidR="00F7279B" w:rsidRPr="00F7279B">
              <w:rPr>
                <w:rFonts w:eastAsia="Times New Roman" w:cs="Times New Roman"/>
                <w:szCs w:val="24"/>
                <w:lang w:val="en-US" w:eastAsia="en-GB"/>
              </w:rPr>
              <w:t xml:space="preserve"> - 17</w:t>
            </w:r>
            <w:r w:rsidRPr="00F7279B">
              <w:rPr>
                <w:rFonts w:eastAsia="Times New Roman" w:cs="Times New Roman"/>
                <w:szCs w:val="24"/>
                <w:lang w:val="en-US" w:eastAsia="en-GB"/>
              </w:rPr>
              <w:t xml:space="preserve"> </w:t>
            </w:r>
            <w:proofErr w:type="spellStart"/>
            <w:r w:rsidRPr="00F7279B">
              <w:rPr>
                <w:rFonts w:eastAsia="Times New Roman" w:cs="Times New Roman"/>
                <w:szCs w:val="24"/>
                <w:lang w:val="en-US" w:eastAsia="en-GB"/>
              </w:rPr>
              <w:t>punkta</w:t>
            </w:r>
            <w:r w:rsidR="00F7279B" w:rsidRPr="00F7279B">
              <w:rPr>
                <w:rFonts w:eastAsia="Times New Roman" w:cs="Times New Roman"/>
                <w:szCs w:val="24"/>
                <w:lang w:val="en-US" w:eastAsia="en-GB"/>
              </w:rPr>
              <w:t>i</w:t>
            </w:r>
            <w:proofErr w:type="spellEnd"/>
            <w:r w:rsidRPr="00F7279B">
              <w:rPr>
                <w:rFonts w:eastAsia="Times New Roman" w:cs="Times New Roman"/>
                <w:szCs w:val="24"/>
                <w:lang w:val="en-US" w:eastAsia="en-GB"/>
              </w:rPr>
              <w:t>.</w:t>
            </w:r>
          </w:p>
          <w:p w14:paraId="5930378E" w14:textId="08427647" w:rsidR="001121CA" w:rsidRPr="00F7279B" w:rsidRDefault="001121CA" w:rsidP="001121CA">
            <w:pPr>
              <w:rPr>
                <w:rFonts w:eastAsia="Times New Roman" w:cs="Times New Roman"/>
                <w:szCs w:val="24"/>
                <w:lang w:eastAsia="en-GB"/>
              </w:rPr>
            </w:pPr>
            <w:r w:rsidRPr="00F7279B">
              <w:rPr>
                <w:rFonts w:eastAsia="Times New Roman" w:cs="Times New Roman"/>
                <w:szCs w:val="24"/>
                <w:lang w:eastAsia="en-GB"/>
              </w:rPr>
              <w:t>Sankcijų metodikos 1 priedo 8 punktas.</w:t>
            </w:r>
          </w:p>
        </w:tc>
      </w:tr>
      <w:tr w:rsidR="00F7279B" w:rsidRPr="00F7279B" w14:paraId="114D5A6B" w14:textId="77777777" w:rsidTr="004A2EA1">
        <w:tc>
          <w:tcPr>
            <w:tcW w:w="6374" w:type="dxa"/>
          </w:tcPr>
          <w:p w14:paraId="49993699" w14:textId="5F927996" w:rsidR="001121CA" w:rsidRPr="00F7279B" w:rsidRDefault="001121CA" w:rsidP="001121CA">
            <w:pPr>
              <w:tabs>
                <w:tab w:val="left" w:pos="601"/>
              </w:tabs>
              <w:ind w:right="-57"/>
              <w:jc w:val="both"/>
              <w:rPr>
                <w:rFonts w:cs="Times New Roman"/>
                <w:szCs w:val="24"/>
              </w:rPr>
            </w:pPr>
            <w:r w:rsidRPr="00F7279B">
              <w:rPr>
                <w:rFonts w:cs="Times New Roman"/>
                <w:szCs w:val="24"/>
              </w:rPr>
              <w:t>Įvykdyti paramos sutartyje numatytus papildomus įsipareigojimus (taikoma, jei papildomi įsipareigojimai buvo įtraukti į sutartį).</w:t>
            </w:r>
          </w:p>
        </w:tc>
        <w:tc>
          <w:tcPr>
            <w:tcW w:w="6379" w:type="dxa"/>
          </w:tcPr>
          <w:p w14:paraId="15D05AA2" w14:textId="67AE276F" w:rsidR="001121CA" w:rsidRPr="00F7279B" w:rsidRDefault="001121CA" w:rsidP="001121CA">
            <w:pPr>
              <w:pStyle w:val="NormalWeb"/>
              <w:shd w:val="clear" w:color="auto" w:fill="FFFFFF"/>
              <w:jc w:val="both"/>
            </w:pPr>
            <w:r w:rsidRPr="00F7279B">
              <w:t xml:space="preserve">Sankcijos dydis priklauso nuo nustatyto pažeidimo reikšmingumo, masto, trukmės ir pasikartojimo. </w:t>
            </w:r>
            <w:proofErr w:type="spellStart"/>
            <w:r w:rsidRPr="00F7279B">
              <w:t>Nustačiusi</w:t>
            </w:r>
            <w:proofErr w:type="spellEnd"/>
            <w:r w:rsidRPr="00F7279B">
              <w:t xml:space="preserve"> tokius </w:t>
            </w:r>
            <w:proofErr w:type="spellStart"/>
            <w:r w:rsidRPr="00F7279B">
              <w:t>pažeidimus</w:t>
            </w:r>
            <w:proofErr w:type="spellEnd"/>
            <w:r w:rsidRPr="00F7279B">
              <w:t xml:space="preserve">, </w:t>
            </w:r>
            <w:proofErr w:type="spellStart"/>
            <w:r w:rsidRPr="00F7279B">
              <w:t>Agentūra</w:t>
            </w:r>
            <w:proofErr w:type="spellEnd"/>
            <w:r w:rsidRPr="00F7279B">
              <w:t xml:space="preserve"> taiko sankcijas savo numatyta ir patvirtinta tvarka, </w:t>
            </w:r>
            <w:proofErr w:type="spellStart"/>
            <w:r w:rsidRPr="00F7279B">
              <w:t>atsižvelgdama</w:t>
            </w:r>
            <w:proofErr w:type="spellEnd"/>
            <w:r w:rsidRPr="00F7279B">
              <w:t xml:space="preserve"> į </w:t>
            </w:r>
            <w:proofErr w:type="spellStart"/>
            <w:r w:rsidRPr="00F7279B">
              <w:t>pažeidimo</w:t>
            </w:r>
            <w:proofErr w:type="spellEnd"/>
            <w:r w:rsidRPr="00F7279B">
              <w:t xml:space="preserve"> </w:t>
            </w:r>
            <w:proofErr w:type="spellStart"/>
            <w:r w:rsidRPr="00F7279B">
              <w:t>reikšminguma</w:t>
            </w:r>
            <w:proofErr w:type="spellEnd"/>
            <w:r w:rsidRPr="00F7279B">
              <w:t xml:space="preserve">̨, </w:t>
            </w:r>
            <w:proofErr w:type="spellStart"/>
            <w:r w:rsidRPr="00F7279B">
              <w:t>masta</w:t>
            </w:r>
            <w:proofErr w:type="spellEnd"/>
            <w:r w:rsidRPr="00F7279B">
              <w:t xml:space="preserve">̨, trukmę ir </w:t>
            </w:r>
            <w:proofErr w:type="spellStart"/>
            <w:r w:rsidRPr="00F7279B">
              <w:t>pasikartojima</w:t>
            </w:r>
            <w:proofErr w:type="spellEnd"/>
            <w:r w:rsidRPr="00F7279B">
              <w:t xml:space="preserve">̨. </w:t>
            </w:r>
          </w:p>
        </w:tc>
        <w:tc>
          <w:tcPr>
            <w:tcW w:w="1984" w:type="dxa"/>
          </w:tcPr>
          <w:p w14:paraId="7531C487" w14:textId="76EE01D6" w:rsidR="001121CA" w:rsidRPr="00F7279B" w:rsidRDefault="001121CA" w:rsidP="001121CA">
            <w:pPr>
              <w:rPr>
                <w:rFonts w:cs="Times New Roman"/>
                <w:szCs w:val="24"/>
              </w:rPr>
            </w:pPr>
            <w:r w:rsidRPr="00F7279B">
              <w:rPr>
                <w:rFonts w:eastAsia="Times New Roman" w:cs="Times New Roman"/>
                <w:szCs w:val="24"/>
                <w:lang w:eastAsia="en-GB"/>
              </w:rPr>
              <w:t xml:space="preserve">Sankcijų metodikos 1 priedo </w:t>
            </w:r>
            <w:r w:rsidRPr="00F7279B">
              <w:rPr>
                <w:rFonts w:eastAsia="Times New Roman" w:cs="Times New Roman"/>
                <w:szCs w:val="24"/>
                <w:lang w:val="en-US" w:eastAsia="en-GB"/>
              </w:rPr>
              <w:t>2</w:t>
            </w:r>
            <w:r w:rsidRPr="00F7279B">
              <w:rPr>
                <w:rFonts w:eastAsia="Times New Roman" w:cs="Times New Roman"/>
                <w:szCs w:val="24"/>
                <w:lang w:eastAsia="en-GB"/>
              </w:rPr>
              <w:t>8 punktas.</w:t>
            </w:r>
          </w:p>
        </w:tc>
      </w:tr>
    </w:tbl>
    <w:p w14:paraId="3332CE59" w14:textId="23248BFB" w:rsidR="00776681" w:rsidRPr="00940103" w:rsidRDefault="00872BED" w:rsidP="004A2EA1">
      <w:pPr>
        <w:tabs>
          <w:tab w:val="left" w:pos="1134"/>
        </w:tabs>
        <w:jc w:val="both"/>
      </w:pPr>
      <w:r w:rsidRPr="007E2249">
        <w:rPr>
          <w:b/>
          <w:i/>
        </w:rPr>
        <w:t>Atkreipiame Jūsų dėmesį, kad aukščiau yra išvardyti patys svarbiausi, bet ne visi Jums keliami reikalavimai ir įsipareigojimai, nurodyti Taisyklėse</w:t>
      </w:r>
      <w:r w:rsidR="00522AE8">
        <w:rPr>
          <w:b/>
          <w:i/>
        </w:rPr>
        <w:t xml:space="preserve"> (</w:t>
      </w:r>
      <w:r w:rsidR="00522AE8">
        <w:rPr>
          <w:b/>
          <w:i/>
          <w:color w:val="000000" w:themeColor="text1"/>
        </w:rPr>
        <w:t>aktuali</w:t>
      </w:r>
      <w:r w:rsidR="00522AE8" w:rsidRPr="00660DBF">
        <w:rPr>
          <w:b/>
          <w:i/>
          <w:color w:val="000000" w:themeColor="text1"/>
        </w:rPr>
        <w:t xml:space="preserve"> suvestinė redakcija</w:t>
      </w:r>
      <w:r w:rsidR="00522AE8">
        <w:rPr>
          <w:b/>
          <w:i/>
          <w:color w:val="000000" w:themeColor="text1"/>
        </w:rPr>
        <w:t>,</w:t>
      </w:r>
      <w:r w:rsidR="00522AE8" w:rsidRPr="00660DBF">
        <w:rPr>
          <w:b/>
          <w:i/>
          <w:color w:val="000000" w:themeColor="text1"/>
        </w:rPr>
        <w:t xml:space="preserve"> </w:t>
      </w:r>
      <w:r w:rsidR="00522AE8">
        <w:rPr>
          <w:b/>
          <w:i/>
          <w:color w:val="000000" w:themeColor="text1"/>
        </w:rPr>
        <w:t xml:space="preserve">galiojanti </w:t>
      </w:r>
      <w:r w:rsidR="00522AE8" w:rsidRPr="00660DBF">
        <w:rPr>
          <w:b/>
          <w:i/>
          <w:color w:val="000000" w:themeColor="text1"/>
        </w:rPr>
        <w:t xml:space="preserve">nuo </w:t>
      </w:r>
      <w:r w:rsidR="00522AE8" w:rsidRPr="00872BED">
        <w:rPr>
          <w:b/>
          <w:i/>
          <w:color w:val="000000" w:themeColor="text1"/>
        </w:rPr>
        <w:t>202</w:t>
      </w:r>
      <w:r w:rsidR="007027E8">
        <w:rPr>
          <w:b/>
          <w:i/>
          <w:color w:val="000000" w:themeColor="text1"/>
        </w:rPr>
        <w:t>0</w:t>
      </w:r>
      <w:r w:rsidR="00522AE8" w:rsidRPr="00872BED">
        <w:rPr>
          <w:b/>
          <w:i/>
          <w:color w:val="000000" w:themeColor="text1"/>
        </w:rPr>
        <w:t>-0</w:t>
      </w:r>
      <w:r w:rsidR="007027E8">
        <w:rPr>
          <w:b/>
          <w:i/>
          <w:color w:val="000000" w:themeColor="text1"/>
        </w:rPr>
        <w:t>6</w:t>
      </w:r>
      <w:r w:rsidR="00522AE8" w:rsidRPr="00872BED">
        <w:rPr>
          <w:b/>
          <w:i/>
          <w:color w:val="000000" w:themeColor="text1"/>
        </w:rPr>
        <w:t>-</w:t>
      </w:r>
      <w:r w:rsidR="00522AE8">
        <w:rPr>
          <w:b/>
          <w:i/>
          <w:color w:val="000000" w:themeColor="text1"/>
        </w:rPr>
        <w:t>0</w:t>
      </w:r>
      <w:r w:rsidR="007027E8">
        <w:rPr>
          <w:b/>
          <w:i/>
          <w:color w:val="000000" w:themeColor="text1"/>
        </w:rPr>
        <w:t>3</w:t>
      </w:r>
      <w:r w:rsidR="00522AE8" w:rsidRPr="00872BED">
        <w:rPr>
          <w:b/>
          <w:i/>
          <w:color w:val="000000" w:themeColor="text1"/>
        </w:rPr>
        <w:t>)</w:t>
      </w:r>
      <w:r w:rsidR="004A2EA1">
        <w:rPr>
          <w:b/>
          <w:i/>
          <w:color w:val="000000" w:themeColor="text1"/>
        </w:rPr>
        <w:t>.</w:t>
      </w:r>
    </w:p>
    <w:sectPr w:rsidR="00776681" w:rsidRPr="00940103" w:rsidSect="00ED4F49">
      <w:headerReference w:type="default" r:id="rId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39C35" w14:textId="77777777" w:rsidR="00783700" w:rsidRDefault="00783700">
      <w:pPr>
        <w:spacing w:after="0" w:line="240" w:lineRule="auto"/>
      </w:pPr>
      <w:r>
        <w:separator/>
      </w:r>
    </w:p>
  </w:endnote>
  <w:endnote w:type="continuationSeparator" w:id="0">
    <w:p w14:paraId="6831D70D" w14:textId="77777777" w:rsidR="00783700" w:rsidRDefault="0078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2DD3" w14:textId="77777777" w:rsidR="00783700" w:rsidRDefault="00783700">
      <w:pPr>
        <w:spacing w:after="0" w:line="240" w:lineRule="auto"/>
      </w:pPr>
      <w:r>
        <w:separator/>
      </w:r>
    </w:p>
  </w:footnote>
  <w:footnote w:type="continuationSeparator" w:id="0">
    <w:p w14:paraId="6AB51068" w14:textId="77777777" w:rsidR="00783700" w:rsidRDefault="0078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057183"/>
      <w:docPartObj>
        <w:docPartGallery w:val="Page Numbers (Top of Page)"/>
        <w:docPartUnique/>
      </w:docPartObj>
    </w:sdtPr>
    <w:sdtEndPr>
      <w:rPr>
        <w:noProof/>
      </w:rPr>
    </w:sdtEndPr>
    <w:sdtContent>
      <w:p w14:paraId="64C5D87C" w14:textId="77777777" w:rsidR="00EE64C4" w:rsidRDefault="00077279">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150EF247" w14:textId="77777777" w:rsidR="00EE64C4" w:rsidRDefault="0078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B337E9C"/>
    <w:multiLevelType w:val="hybridMultilevel"/>
    <w:tmpl w:val="E990E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3D33C4"/>
    <w:multiLevelType w:val="hybridMultilevel"/>
    <w:tmpl w:val="7E08994C"/>
    <w:lvl w:ilvl="0" w:tplc="22F0CB36">
      <w:start w:val="1"/>
      <w:numFmt w:val="decimal"/>
      <w:lvlText w:val="%1."/>
      <w:lvlJc w:val="left"/>
      <w:pPr>
        <w:ind w:left="800" w:hanging="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E72"/>
    <w:rsid w:val="0003545D"/>
    <w:rsid w:val="0004041E"/>
    <w:rsid w:val="00045107"/>
    <w:rsid w:val="00045AF5"/>
    <w:rsid w:val="000465C9"/>
    <w:rsid w:val="000561D2"/>
    <w:rsid w:val="00077279"/>
    <w:rsid w:val="000A033F"/>
    <w:rsid w:val="000A10E2"/>
    <w:rsid w:val="000F0E30"/>
    <w:rsid w:val="000F4B5D"/>
    <w:rsid w:val="001121CA"/>
    <w:rsid w:val="00133F33"/>
    <w:rsid w:val="00182C09"/>
    <w:rsid w:val="00193634"/>
    <w:rsid w:val="001D14EC"/>
    <w:rsid w:val="001D7397"/>
    <w:rsid w:val="001F1E34"/>
    <w:rsid w:val="00213019"/>
    <w:rsid w:val="002306D8"/>
    <w:rsid w:val="0023727F"/>
    <w:rsid w:val="002559CE"/>
    <w:rsid w:val="002D5E76"/>
    <w:rsid w:val="002E56D0"/>
    <w:rsid w:val="00300721"/>
    <w:rsid w:val="003302DF"/>
    <w:rsid w:val="00347ECF"/>
    <w:rsid w:val="00373CBD"/>
    <w:rsid w:val="00381AB4"/>
    <w:rsid w:val="003B0CCE"/>
    <w:rsid w:val="003B29C5"/>
    <w:rsid w:val="003B2A3E"/>
    <w:rsid w:val="004263A1"/>
    <w:rsid w:val="00430B52"/>
    <w:rsid w:val="00431589"/>
    <w:rsid w:val="00455DD3"/>
    <w:rsid w:val="00471CE2"/>
    <w:rsid w:val="004A2EA1"/>
    <w:rsid w:val="005045DE"/>
    <w:rsid w:val="00514209"/>
    <w:rsid w:val="00522AE8"/>
    <w:rsid w:val="005304CA"/>
    <w:rsid w:val="005A12D5"/>
    <w:rsid w:val="005A7288"/>
    <w:rsid w:val="005A758C"/>
    <w:rsid w:val="005B1F31"/>
    <w:rsid w:val="00625FA1"/>
    <w:rsid w:val="00660DBF"/>
    <w:rsid w:val="0066475F"/>
    <w:rsid w:val="00665F91"/>
    <w:rsid w:val="0067477F"/>
    <w:rsid w:val="006F3150"/>
    <w:rsid w:val="0070207C"/>
    <w:rsid w:val="007027E8"/>
    <w:rsid w:val="00703E85"/>
    <w:rsid w:val="007231D1"/>
    <w:rsid w:val="00727F77"/>
    <w:rsid w:val="00731E4B"/>
    <w:rsid w:val="007662AA"/>
    <w:rsid w:val="00776681"/>
    <w:rsid w:val="007825B2"/>
    <w:rsid w:val="00783700"/>
    <w:rsid w:val="007B1787"/>
    <w:rsid w:val="007C75FD"/>
    <w:rsid w:val="007F75F0"/>
    <w:rsid w:val="007F7919"/>
    <w:rsid w:val="0081171D"/>
    <w:rsid w:val="008274FB"/>
    <w:rsid w:val="00830671"/>
    <w:rsid w:val="00854B85"/>
    <w:rsid w:val="0085642F"/>
    <w:rsid w:val="00872BED"/>
    <w:rsid w:val="00894167"/>
    <w:rsid w:val="008A2788"/>
    <w:rsid w:val="008D5A92"/>
    <w:rsid w:val="008E6D80"/>
    <w:rsid w:val="008F071B"/>
    <w:rsid w:val="008F38AE"/>
    <w:rsid w:val="0090033D"/>
    <w:rsid w:val="00940103"/>
    <w:rsid w:val="00951A31"/>
    <w:rsid w:val="00971B8C"/>
    <w:rsid w:val="009929C4"/>
    <w:rsid w:val="00A1699C"/>
    <w:rsid w:val="00A54812"/>
    <w:rsid w:val="00AA66C4"/>
    <w:rsid w:val="00AC4C85"/>
    <w:rsid w:val="00B07B7C"/>
    <w:rsid w:val="00B22364"/>
    <w:rsid w:val="00B241E8"/>
    <w:rsid w:val="00B65E46"/>
    <w:rsid w:val="00BA2492"/>
    <w:rsid w:val="00BF55C9"/>
    <w:rsid w:val="00C05D15"/>
    <w:rsid w:val="00C428CA"/>
    <w:rsid w:val="00C511C1"/>
    <w:rsid w:val="00C53D99"/>
    <w:rsid w:val="00C64550"/>
    <w:rsid w:val="00C65413"/>
    <w:rsid w:val="00C767F7"/>
    <w:rsid w:val="00CA7C40"/>
    <w:rsid w:val="00CB6455"/>
    <w:rsid w:val="00D12E72"/>
    <w:rsid w:val="00D847B6"/>
    <w:rsid w:val="00D92091"/>
    <w:rsid w:val="00DF5B21"/>
    <w:rsid w:val="00E030AD"/>
    <w:rsid w:val="00E04AFB"/>
    <w:rsid w:val="00E56584"/>
    <w:rsid w:val="00E6196F"/>
    <w:rsid w:val="00E800BE"/>
    <w:rsid w:val="00E852F6"/>
    <w:rsid w:val="00EA1385"/>
    <w:rsid w:val="00EC0EFB"/>
    <w:rsid w:val="00EC1A82"/>
    <w:rsid w:val="00EC7660"/>
    <w:rsid w:val="00EE6A62"/>
    <w:rsid w:val="00F03F27"/>
    <w:rsid w:val="00F341F1"/>
    <w:rsid w:val="00F5040A"/>
    <w:rsid w:val="00F70031"/>
    <w:rsid w:val="00F7279B"/>
    <w:rsid w:val="00F735D9"/>
    <w:rsid w:val="00FD420F"/>
    <w:rsid w:val="00FE3F44"/>
    <w:rsid w:val="00FE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E2FB"/>
  <w15:chartTrackingRefBased/>
  <w15:docId w15:val="{88E78275-B911-4313-A1F7-5232FB1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E72"/>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2E72"/>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
    <w:name w:val="tin"/>
    <w:basedOn w:val="Normal"/>
    <w:rsid w:val="00D12E72"/>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D12E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2E72"/>
    <w:rPr>
      <w:rFonts w:ascii="Times New Roman" w:hAnsi="Times New Roman"/>
      <w:sz w:val="24"/>
      <w:lang w:val="lt-LT"/>
    </w:rPr>
  </w:style>
  <w:style w:type="paragraph" w:customStyle="1" w:styleId="BodyText1">
    <w:name w:val="Body Text1"/>
    <w:basedOn w:val="Normal"/>
    <w:rsid w:val="00D12E72"/>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customStyle="1" w:styleId="Default">
    <w:name w:val="Default"/>
    <w:rsid w:val="00D12E72"/>
    <w:pPr>
      <w:autoSpaceDE w:val="0"/>
      <w:autoSpaceDN w:val="0"/>
      <w:adjustRightInd w:val="0"/>
      <w:spacing w:after="0" w:line="240" w:lineRule="auto"/>
    </w:pPr>
    <w:rPr>
      <w:rFonts w:ascii="Times New Roman" w:hAnsi="Times New Roman" w:cs="Times New Roman"/>
      <w:color w:val="000000"/>
      <w:sz w:val="24"/>
      <w:szCs w:val="24"/>
      <w:lang w:val="lt-LT"/>
    </w:rPr>
  </w:style>
  <w:style w:type="paragraph" w:customStyle="1" w:styleId="tajtip">
    <w:name w:val="tajtip"/>
    <w:basedOn w:val="Normal"/>
    <w:rsid w:val="00D12E72"/>
    <w:pPr>
      <w:spacing w:after="150" w:line="240" w:lineRule="auto"/>
    </w:pPr>
    <w:rPr>
      <w:rFonts w:eastAsia="Times New Roman" w:cs="Times New Roman"/>
      <w:szCs w:val="24"/>
      <w:lang w:eastAsia="lt-LT"/>
    </w:rPr>
  </w:style>
  <w:style w:type="paragraph" w:styleId="NormalWeb">
    <w:name w:val="Normal (Web)"/>
    <w:basedOn w:val="Normal"/>
    <w:uiPriority w:val="99"/>
    <w:unhideWhenUsed/>
    <w:rsid w:val="007F75F0"/>
    <w:pPr>
      <w:spacing w:before="100" w:beforeAutospacing="1" w:after="100" w:afterAutospacing="1" w:line="240" w:lineRule="auto"/>
    </w:pPr>
    <w:rPr>
      <w:rFonts w:eastAsia="Times New Roman" w:cs="Times New Roman"/>
      <w:szCs w:val="24"/>
      <w:lang w:eastAsia="en-GB"/>
    </w:rPr>
  </w:style>
  <w:style w:type="paragraph" w:customStyle="1" w:styleId="tajtin">
    <w:name w:val="tajtin"/>
    <w:basedOn w:val="Normal"/>
    <w:rsid w:val="008D5A92"/>
    <w:pPr>
      <w:spacing w:before="100" w:beforeAutospacing="1" w:after="100" w:afterAutospacing="1" w:line="240" w:lineRule="auto"/>
    </w:pPr>
    <w:rPr>
      <w:rFonts w:eastAsia="Times New Roman" w:cs="Times New Roman"/>
      <w:szCs w:val="24"/>
      <w:lang w:eastAsia="lt-LT"/>
    </w:rPr>
  </w:style>
  <w:style w:type="character" w:styleId="Hyperlink">
    <w:name w:val="Hyperlink"/>
    <w:basedOn w:val="DefaultParagraphFont"/>
    <w:uiPriority w:val="99"/>
    <w:unhideWhenUsed/>
    <w:rsid w:val="00E852F6"/>
    <w:rPr>
      <w:color w:val="0563C1" w:themeColor="hyperlink"/>
      <w:u w:val="single"/>
    </w:rPr>
  </w:style>
  <w:style w:type="paragraph" w:styleId="Footer">
    <w:name w:val="footer"/>
    <w:basedOn w:val="Normal"/>
    <w:link w:val="FooterChar"/>
    <w:uiPriority w:val="99"/>
    <w:unhideWhenUsed/>
    <w:rsid w:val="00F735D9"/>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35D9"/>
    <w:rPr>
      <w:rFonts w:ascii="Times New Roman" w:hAnsi="Times New Roman"/>
      <w:sz w:val="24"/>
      <w:lang w:val="lt-LT"/>
    </w:rPr>
  </w:style>
  <w:style w:type="paragraph" w:styleId="ListParagraph">
    <w:name w:val="List Paragraph"/>
    <w:basedOn w:val="Normal"/>
    <w:uiPriority w:val="34"/>
    <w:qFormat/>
    <w:rsid w:val="00C42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676">
      <w:bodyDiv w:val="1"/>
      <w:marLeft w:val="0"/>
      <w:marRight w:val="0"/>
      <w:marTop w:val="0"/>
      <w:marBottom w:val="0"/>
      <w:divBdr>
        <w:top w:val="none" w:sz="0" w:space="0" w:color="auto"/>
        <w:left w:val="none" w:sz="0" w:space="0" w:color="auto"/>
        <w:bottom w:val="none" w:sz="0" w:space="0" w:color="auto"/>
        <w:right w:val="none" w:sz="0" w:space="0" w:color="auto"/>
      </w:divBdr>
      <w:divsChild>
        <w:div w:id="952248560">
          <w:marLeft w:val="0"/>
          <w:marRight w:val="0"/>
          <w:marTop w:val="0"/>
          <w:marBottom w:val="0"/>
          <w:divBdr>
            <w:top w:val="none" w:sz="0" w:space="0" w:color="auto"/>
            <w:left w:val="none" w:sz="0" w:space="0" w:color="auto"/>
            <w:bottom w:val="none" w:sz="0" w:space="0" w:color="auto"/>
            <w:right w:val="none" w:sz="0" w:space="0" w:color="auto"/>
          </w:divBdr>
          <w:divsChild>
            <w:div w:id="1869100968">
              <w:marLeft w:val="0"/>
              <w:marRight w:val="0"/>
              <w:marTop w:val="0"/>
              <w:marBottom w:val="0"/>
              <w:divBdr>
                <w:top w:val="none" w:sz="0" w:space="0" w:color="auto"/>
                <w:left w:val="none" w:sz="0" w:space="0" w:color="auto"/>
                <w:bottom w:val="none" w:sz="0" w:space="0" w:color="auto"/>
                <w:right w:val="none" w:sz="0" w:space="0" w:color="auto"/>
              </w:divBdr>
              <w:divsChild>
                <w:div w:id="1727142199">
                  <w:marLeft w:val="0"/>
                  <w:marRight w:val="0"/>
                  <w:marTop w:val="0"/>
                  <w:marBottom w:val="0"/>
                  <w:divBdr>
                    <w:top w:val="none" w:sz="0" w:space="0" w:color="auto"/>
                    <w:left w:val="none" w:sz="0" w:space="0" w:color="auto"/>
                    <w:bottom w:val="none" w:sz="0" w:space="0" w:color="auto"/>
                    <w:right w:val="none" w:sz="0" w:space="0" w:color="auto"/>
                  </w:divBdr>
                  <w:divsChild>
                    <w:div w:id="516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944">
      <w:bodyDiv w:val="1"/>
      <w:marLeft w:val="0"/>
      <w:marRight w:val="0"/>
      <w:marTop w:val="0"/>
      <w:marBottom w:val="0"/>
      <w:divBdr>
        <w:top w:val="none" w:sz="0" w:space="0" w:color="auto"/>
        <w:left w:val="none" w:sz="0" w:space="0" w:color="auto"/>
        <w:bottom w:val="none" w:sz="0" w:space="0" w:color="auto"/>
        <w:right w:val="none" w:sz="0" w:space="0" w:color="auto"/>
      </w:divBdr>
      <w:divsChild>
        <w:div w:id="620188444">
          <w:marLeft w:val="0"/>
          <w:marRight w:val="0"/>
          <w:marTop w:val="0"/>
          <w:marBottom w:val="0"/>
          <w:divBdr>
            <w:top w:val="none" w:sz="0" w:space="0" w:color="auto"/>
            <w:left w:val="none" w:sz="0" w:space="0" w:color="auto"/>
            <w:bottom w:val="none" w:sz="0" w:space="0" w:color="auto"/>
            <w:right w:val="none" w:sz="0" w:space="0" w:color="auto"/>
          </w:divBdr>
          <w:divsChild>
            <w:div w:id="564268634">
              <w:marLeft w:val="0"/>
              <w:marRight w:val="0"/>
              <w:marTop w:val="0"/>
              <w:marBottom w:val="0"/>
              <w:divBdr>
                <w:top w:val="none" w:sz="0" w:space="0" w:color="auto"/>
                <w:left w:val="none" w:sz="0" w:space="0" w:color="auto"/>
                <w:bottom w:val="none" w:sz="0" w:space="0" w:color="auto"/>
                <w:right w:val="none" w:sz="0" w:space="0" w:color="auto"/>
              </w:divBdr>
              <w:divsChild>
                <w:div w:id="1592542627">
                  <w:marLeft w:val="0"/>
                  <w:marRight w:val="0"/>
                  <w:marTop w:val="0"/>
                  <w:marBottom w:val="0"/>
                  <w:divBdr>
                    <w:top w:val="none" w:sz="0" w:space="0" w:color="auto"/>
                    <w:left w:val="none" w:sz="0" w:space="0" w:color="auto"/>
                    <w:bottom w:val="none" w:sz="0" w:space="0" w:color="auto"/>
                    <w:right w:val="none" w:sz="0" w:space="0" w:color="auto"/>
                  </w:divBdr>
                  <w:divsChild>
                    <w:div w:id="7320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8515">
      <w:bodyDiv w:val="1"/>
      <w:marLeft w:val="0"/>
      <w:marRight w:val="0"/>
      <w:marTop w:val="0"/>
      <w:marBottom w:val="0"/>
      <w:divBdr>
        <w:top w:val="none" w:sz="0" w:space="0" w:color="auto"/>
        <w:left w:val="none" w:sz="0" w:space="0" w:color="auto"/>
        <w:bottom w:val="none" w:sz="0" w:space="0" w:color="auto"/>
        <w:right w:val="none" w:sz="0" w:space="0" w:color="auto"/>
      </w:divBdr>
      <w:divsChild>
        <w:div w:id="114101719">
          <w:marLeft w:val="0"/>
          <w:marRight w:val="0"/>
          <w:marTop w:val="0"/>
          <w:marBottom w:val="0"/>
          <w:divBdr>
            <w:top w:val="none" w:sz="0" w:space="0" w:color="auto"/>
            <w:left w:val="none" w:sz="0" w:space="0" w:color="auto"/>
            <w:bottom w:val="none" w:sz="0" w:space="0" w:color="auto"/>
            <w:right w:val="none" w:sz="0" w:space="0" w:color="auto"/>
          </w:divBdr>
          <w:divsChild>
            <w:div w:id="2039237707">
              <w:marLeft w:val="0"/>
              <w:marRight w:val="0"/>
              <w:marTop w:val="0"/>
              <w:marBottom w:val="0"/>
              <w:divBdr>
                <w:top w:val="none" w:sz="0" w:space="0" w:color="auto"/>
                <w:left w:val="none" w:sz="0" w:space="0" w:color="auto"/>
                <w:bottom w:val="none" w:sz="0" w:space="0" w:color="auto"/>
                <w:right w:val="none" w:sz="0" w:space="0" w:color="auto"/>
              </w:divBdr>
              <w:divsChild>
                <w:div w:id="1550798169">
                  <w:marLeft w:val="0"/>
                  <w:marRight w:val="0"/>
                  <w:marTop w:val="0"/>
                  <w:marBottom w:val="0"/>
                  <w:divBdr>
                    <w:top w:val="none" w:sz="0" w:space="0" w:color="auto"/>
                    <w:left w:val="none" w:sz="0" w:space="0" w:color="auto"/>
                    <w:bottom w:val="none" w:sz="0" w:space="0" w:color="auto"/>
                    <w:right w:val="none" w:sz="0" w:space="0" w:color="auto"/>
                  </w:divBdr>
                  <w:divsChild>
                    <w:div w:id="12075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1180">
      <w:bodyDiv w:val="1"/>
      <w:marLeft w:val="0"/>
      <w:marRight w:val="0"/>
      <w:marTop w:val="0"/>
      <w:marBottom w:val="0"/>
      <w:divBdr>
        <w:top w:val="none" w:sz="0" w:space="0" w:color="auto"/>
        <w:left w:val="none" w:sz="0" w:space="0" w:color="auto"/>
        <w:bottom w:val="none" w:sz="0" w:space="0" w:color="auto"/>
        <w:right w:val="none" w:sz="0" w:space="0" w:color="auto"/>
      </w:divBdr>
      <w:divsChild>
        <w:div w:id="1221748643">
          <w:marLeft w:val="0"/>
          <w:marRight w:val="0"/>
          <w:marTop w:val="0"/>
          <w:marBottom w:val="0"/>
          <w:divBdr>
            <w:top w:val="none" w:sz="0" w:space="0" w:color="auto"/>
            <w:left w:val="none" w:sz="0" w:space="0" w:color="auto"/>
            <w:bottom w:val="none" w:sz="0" w:space="0" w:color="auto"/>
            <w:right w:val="none" w:sz="0" w:space="0" w:color="auto"/>
          </w:divBdr>
          <w:divsChild>
            <w:div w:id="2049910061">
              <w:marLeft w:val="0"/>
              <w:marRight w:val="0"/>
              <w:marTop w:val="0"/>
              <w:marBottom w:val="0"/>
              <w:divBdr>
                <w:top w:val="none" w:sz="0" w:space="0" w:color="auto"/>
                <w:left w:val="none" w:sz="0" w:space="0" w:color="auto"/>
                <w:bottom w:val="none" w:sz="0" w:space="0" w:color="auto"/>
                <w:right w:val="none" w:sz="0" w:space="0" w:color="auto"/>
              </w:divBdr>
              <w:divsChild>
                <w:div w:id="523059935">
                  <w:marLeft w:val="0"/>
                  <w:marRight w:val="0"/>
                  <w:marTop w:val="0"/>
                  <w:marBottom w:val="0"/>
                  <w:divBdr>
                    <w:top w:val="none" w:sz="0" w:space="0" w:color="auto"/>
                    <w:left w:val="none" w:sz="0" w:space="0" w:color="auto"/>
                    <w:bottom w:val="none" w:sz="0" w:space="0" w:color="auto"/>
                    <w:right w:val="none" w:sz="0" w:space="0" w:color="auto"/>
                  </w:divBdr>
                  <w:divsChild>
                    <w:div w:id="19184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5532">
      <w:bodyDiv w:val="1"/>
      <w:marLeft w:val="0"/>
      <w:marRight w:val="0"/>
      <w:marTop w:val="0"/>
      <w:marBottom w:val="0"/>
      <w:divBdr>
        <w:top w:val="none" w:sz="0" w:space="0" w:color="auto"/>
        <w:left w:val="none" w:sz="0" w:space="0" w:color="auto"/>
        <w:bottom w:val="none" w:sz="0" w:space="0" w:color="auto"/>
        <w:right w:val="none" w:sz="0" w:space="0" w:color="auto"/>
      </w:divBdr>
      <w:divsChild>
        <w:div w:id="761678593">
          <w:marLeft w:val="0"/>
          <w:marRight w:val="0"/>
          <w:marTop w:val="0"/>
          <w:marBottom w:val="0"/>
          <w:divBdr>
            <w:top w:val="none" w:sz="0" w:space="0" w:color="auto"/>
            <w:left w:val="none" w:sz="0" w:space="0" w:color="auto"/>
            <w:bottom w:val="none" w:sz="0" w:space="0" w:color="auto"/>
            <w:right w:val="none" w:sz="0" w:space="0" w:color="auto"/>
          </w:divBdr>
          <w:divsChild>
            <w:div w:id="273438847">
              <w:marLeft w:val="0"/>
              <w:marRight w:val="0"/>
              <w:marTop w:val="0"/>
              <w:marBottom w:val="0"/>
              <w:divBdr>
                <w:top w:val="none" w:sz="0" w:space="0" w:color="auto"/>
                <w:left w:val="none" w:sz="0" w:space="0" w:color="auto"/>
                <w:bottom w:val="none" w:sz="0" w:space="0" w:color="auto"/>
                <w:right w:val="none" w:sz="0" w:space="0" w:color="auto"/>
              </w:divBdr>
              <w:divsChild>
                <w:div w:id="45688318">
                  <w:marLeft w:val="0"/>
                  <w:marRight w:val="0"/>
                  <w:marTop w:val="0"/>
                  <w:marBottom w:val="0"/>
                  <w:divBdr>
                    <w:top w:val="none" w:sz="0" w:space="0" w:color="auto"/>
                    <w:left w:val="none" w:sz="0" w:space="0" w:color="auto"/>
                    <w:bottom w:val="none" w:sz="0" w:space="0" w:color="auto"/>
                    <w:right w:val="none" w:sz="0" w:space="0" w:color="auto"/>
                  </w:divBdr>
                  <w:divsChild>
                    <w:div w:id="561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6527">
      <w:bodyDiv w:val="1"/>
      <w:marLeft w:val="0"/>
      <w:marRight w:val="0"/>
      <w:marTop w:val="0"/>
      <w:marBottom w:val="0"/>
      <w:divBdr>
        <w:top w:val="none" w:sz="0" w:space="0" w:color="auto"/>
        <w:left w:val="none" w:sz="0" w:space="0" w:color="auto"/>
        <w:bottom w:val="none" w:sz="0" w:space="0" w:color="auto"/>
        <w:right w:val="none" w:sz="0" w:space="0" w:color="auto"/>
      </w:divBdr>
      <w:divsChild>
        <w:div w:id="965812737">
          <w:marLeft w:val="0"/>
          <w:marRight w:val="0"/>
          <w:marTop w:val="0"/>
          <w:marBottom w:val="0"/>
          <w:divBdr>
            <w:top w:val="none" w:sz="0" w:space="0" w:color="auto"/>
            <w:left w:val="none" w:sz="0" w:space="0" w:color="auto"/>
            <w:bottom w:val="none" w:sz="0" w:space="0" w:color="auto"/>
            <w:right w:val="none" w:sz="0" w:space="0" w:color="auto"/>
          </w:divBdr>
          <w:divsChild>
            <w:div w:id="1975480433">
              <w:marLeft w:val="0"/>
              <w:marRight w:val="0"/>
              <w:marTop w:val="0"/>
              <w:marBottom w:val="0"/>
              <w:divBdr>
                <w:top w:val="none" w:sz="0" w:space="0" w:color="auto"/>
                <w:left w:val="none" w:sz="0" w:space="0" w:color="auto"/>
                <w:bottom w:val="none" w:sz="0" w:space="0" w:color="auto"/>
                <w:right w:val="none" w:sz="0" w:space="0" w:color="auto"/>
              </w:divBdr>
              <w:divsChild>
                <w:div w:id="97456115">
                  <w:marLeft w:val="0"/>
                  <w:marRight w:val="0"/>
                  <w:marTop w:val="0"/>
                  <w:marBottom w:val="0"/>
                  <w:divBdr>
                    <w:top w:val="none" w:sz="0" w:space="0" w:color="auto"/>
                    <w:left w:val="none" w:sz="0" w:space="0" w:color="auto"/>
                    <w:bottom w:val="none" w:sz="0" w:space="0" w:color="auto"/>
                    <w:right w:val="none" w:sz="0" w:space="0" w:color="auto"/>
                  </w:divBdr>
                  <w:divsChild>
                    <w:div w:id="11741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7918">
      <w:bodyDiv w:val="1"/>
      <w:marLeft w:val="0"/>
      <w:marRight w:val="0"/>
      <w:marTop w:val="0"/>
      <w:marBottom w:val="0"/>
      <w:divBdr>
        <w:top w:val="none" w:sz="0" w:space="0" w:color="auto"/>
        <w:left w:val="none" w:sz="0" w:space="0" w:color="auto"/>
        <w:bottom w:val="none" w:sz="0" w:space="0" w:color="auto"/>
        <w:right w:val="none" w:sz="0" w:space="0" w:color="auto"/>
      </w:divBdr>
      <w:divsChild>
        <w:div w:id="954942479">
          <w:marLeft w:val="0"/>
          <w:marRight w:val="0"/>
          <w:marTop w:val="0"/>
          <w:marBottom w:val="0"/>
          <w:divBdr>
            <w:top w:val="none" w:sz="0" w:space="0" w:color="auto"/>
            <w:left w:val="none" w:sz="0" w:space="0" w:color="auto"/>
            <w:bottom w:val="none" w:sz="0" w:space="0" w:color="auto"/>
            <w:right w:val="none" w:sz="0" w:space="0" w:color="auto"/>
          </w:divBdr>
          <w:divsChild>
            <w:div w:id="1329871120">
              <w:marLeft w:val="0"/>
              <w:marRight w:val="0"/>
              <w:marTop w:val="0"/>
              <w:marBottom w:val="0"/>
              <w:divBdr>
                <w:top w:val="none" w:sz="0" w:space="0" w:color="auto"/>
                <w:left w:val="none" w:sz="0" w:space="0" w:color="auto"/>
                <w:bottom w:val="none" w:sz="0" w:space="0" w:color="auto"/>
                <w:right w:val="none" w:sz="0" w:space="0" w:color="auto"/>
              </w:divBdr>
              <w:divsChild>
                <w:div w:id="1489513430">
                  <w:marLeft w:val="0"/>
                  <w:marRight w:val="0"/>
                  <w:marTop w:val="0"/>
                  <w:marBottom w:val="0"/>
                  <w:divBdr>
                    <w:top w:val="none" w:sz="0" w:space="0" w:color="auto"/>
                    <w:left w:val="none" w:sz="0" w:space="0" w:color="auto"/>
                    <w:bottom w:val="none" w:sz="0" w:space="0" w:color="auto"/>
                    <w:right w:val="none" w:sz="0" w:space="0" w:color="auto"/>
                  </w:divBdr>
                  <w:divsChild>
                    <w:div w:id="18437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5963">
      <w:bodyDiv w:val="1"/>
      <w:marLeft w:val="0"/>
      <w:marRight w:val="0"/>
      <w:marTop w:val="0"/>
      <w:marBottom w:val="0"/>
      <w:divBdr>
        <w:top w:val="none" w:sz="0" w:space="0" w:color="auto"/>
        <w:left w:val="none" w:sz="0" w:space="0" w:color="auto"/>
        <w:bottom w:val="none" w:sz="0" w:space="0" w:color="auto"/>
        <w:right w:val="none" w:sz="0" w:space="0" w:color="auto"/>
      </w:divBdr>
      <w:divsChild>
        <w:div w:id="565141381">
          <w:marLeft w:val="0"/>
          <w:marRight w:val="0"/>
          <w:marTop w:val="0"/>
          <w:marBottom w:val="0"/>
          <w:divBdr>
            <w:top w:val="none" w:sz="0" w:space="0" w:color="auto"/>
            <w:left w:val="none" w:sz="0" w:space="0" w:color="auto"/>
            <w:bottom w:val="none" w:sz="0" w:space="0" w:color="auto"/>
            <w:right w:val="none" w:sz="0" w:space="0" w:color="auto"/>
          </w:divBdr>
          <w:divsChild>
            <w:div w:id="217252715">
              <w:marLeft w:val="0"/>
              <w:marRight w:val="0"/>
              <w:marTop w:val="0"/>
              <w:marBottom w:val="0"/>
              <w:divBdr>
                <w:top w:val="none" w:sz="0" w:space="0" w:color="auto"/>
                <w:left w:val="none" w:sz="0" w:space="0" w:color="auto"/>
                <w:bottom w:val="none" w:sz="0" w:space="0" w:color="auto"/>
                <w:right w:val="none" w:sz="0" w:space="0" w:color="auto"/>
              </w:divBdr>
              <w:divsChild>
                <w:div w:id="671839955">
                  <w:marLeft w:val="0"/>
                  <w:marRight w:val="0"/>
                  <w:marTop w:val="0"/>
                  <w:marBottom w:val="0"/>
                  <w:divBdr>
                    <w:top w:val="none" w:sz="0" w:space="0" w:color="auto"/>
                    <w:left w:val="none" w:sz="0" w:space="0" w:color="auto"/>
                    <w:bottom w:val="none" w:sz="0" w:space="0" w:color="auto"/>
                    <w:right w:val="none" w:sz="0" w:space="0" w:color="auto"/>
                  </w:divBdr>
                  <w:divsChild>
                    <w:div w:id="1711952122">
                      <w:marLeft w:val="0"/>
                      <w:marRight w:val="0"/>
                      <w:marTop w:val="0"/>
                      <w:marBottom w:val="0"/>
                      <w:divBdr>
                        <w:top w:val="none" w:sz="0" w:space="0" w:color="auto"/>
                        <w:left w:val="none" w:sz="0" w:space="0" w:color="auto"/>
                        <w:bottom w:val="none" w:sz="0" w:space="0" w:color="auto"/>
                        <w:right w:val="none" w:sz="0" w:space="0" w:color="auto"/>
                      </w:divBdr>
                    </w:div>
                  </w:divsChild>
                </w:div>
                <w:div w:id="197474221">
                  <w:marLeft w:val="0"/>
                  <w:marRight w:val="0"/>
                  <w:marTop w:val="0"/>
                  <w:marBottom w:val="0"/>
                  <w:divBdr>
                    <w:top w:val="none" w:sz="0" w:space="0" w:color="auto"/>
                    <w:left w:val="none" w:sz="0" w:space="0" w:color="auto"/>
                    <w:bottom w:val="none" w:sz="0" w:space="0" w:color="auto"/>
                    <w:right w:val="none" w:sz="0" w:space="0" w:color="auto"/>
                  </w:divBdr>
                  <w:divsChild>
                    <w:div w:id="787432339">
                      <w:marLeft w:val="0"/>
                      <w:marRight w:val="0"/>
                      <w:marTop w:val="0"/>
                      <w:marBottom w:val="0"/>
                      <w:divBdr>
                        <w:top w:val="none" w:sz="0" w:space="0" w:color="auto"/>
                        <w:left w:val="none" w:sz="0" w:space="0" w:color="auto"/>
                        <w:bottom w:val="none" w:sz="0" w:space="0" w:color="auto"/>
                        <w:right w:val="none" w:sz="0" w:space="0" w:color="auto"/>
                      </w:divBdr>
                    </w:div>
                  </w:divsChild>
                </w:div>
                <w:div w:id="1963069234">
                  <w:marLeft w:val="0"/>
                  <w:marRight w:val="0"/>
                  <w:marTop w:val="0"/>
                  <w:marBottom w:val="0"/>
                  <w:divBdr>
                    <w:top w:val="none" w:sz="0" w:space="0" w:color="auto"/>
                    <w:left w:val="none" w:sz="0" w:space="0" w:color="auto"/>
                    <w:bottom w:val="none" w:sz="0" w:space="0" w:color="auto"/>
                    <w:right w:val="none" w:sz="0" w:space="0" w:color="auto"/>
                  </w:divBdr>
                  <w:divsChild>
                    <w:div w:id="2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9000">
      <w:bodyDiv w:val="1"/>
      <w:marLeft w:val="0"/>
      <w:marRight w:val="0"/>
      <w:marTop w:val="0"/>
      <w:marBottom w:val="0"/>
      <w:divBdr>
        <w:top w:val="none" w:sz="0" w:space="0" w:color="auto"/>
        <w:left w:val="none" w:sz="0" w:space="0" w:color="auto"/>
        <w:bottom w:val="none" w:sz="0" w:space="0" w:color="auto"/>
        <w:right w:val="none" w:sz="0" w:space="0" w:color="auto"/>
      </w:divBdr>
      <w:divsChild>
        <w:div w:id="1689602707">
          <w:marLeft w:val="0"/>
          <w:marRight w:val="0"/>
          <w:marTop w:val="0"/>
          <w:marBottom w:val="0"/>
          <w:divBdr>
            <w:top w:val="none" w:sz="0" w:space="0" w:color="auto"/>
            <w:left w:val="none" w:sz="0" w:space="0" w:color="auto"/>
            <w:bottom w:val="none" w:sz="0" w:space="0" w:color="auto"/>
            <w:right w:val="none" w:sz="0" w:space="0" w:color="auto"/>
          </w:divBdr>
          <w:divsChild>
            <w:div w:id="1760060212">
              <w:marLeft w:val="0"/>
              <w:marRight w:val="0"/>
              <w:marTop w:val="0"/>
              <w:marBottom w:val="0"/>
              <w:divBdr>
                <w:top w:val="none" w:sz="0" w:space="0" w:color="auto"/>
                <w:left w:val="none" w:sz="0" w:space="0" w:color="auto"/>
                <w:bottom w:val="none" w:sz="0" w:space="0" w:color="auto"/>
                <w:right w:val="none" w:sz="0" w:space="0" w:color="auto"/>
              </w:divBdr>
              <w:divsChild>
                <w:div w:id="702637770">
                  <w:marLeft w:val="0"/>
                  <w:marRight w:val="0"/>
                  <w:marTop w:val="0"/>
                  <w:marBottom w:val="0"/>
                  <w:divBdr>
                    <w:top w:val="none" w:sz="0" w:space="0" w:color="auto"/>
                    <w:left w:val="none" w:sz="0" w:space="0" w:color="auto"/>
                    <w:bottom w:val="none" w:sz="0" w:space="0" w:color="auto"/>
                    <w:right w:val="none" w:sz="0" w:space="0" w:color="auto"/>
                  </w:divBdr>
                  <w:divsChild>
                    <w:div w:id="17462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30002">
      <w:bodyDiv w:val="1"/>
      <w:marLeft w:val="0"/>
      <w:marRight w:val="0"/>
      <w:marTop w:val="0"/>
      <w:marBottom w:val="0"/>
      <w:divBdr>
        <w:top w:val="none" w:sz="0" w:space="0" w:color="auto"/>
        <w:left w:val="none" w:sz="0" w:space="0" w:color="auto"/>
        <w:bottom w:val="none" w:sz="0" w:space="0" w:color="auto"/>
        <w:right w:val="none" w:sz="0" w:space="0" w:color="auto"/>
      </w:divBdr>
      <w:divsChild>
        <w:div w:id="1558854370">
          <w:marLeft w:val="0"/>
          <w:marRight w:val="0"/>
          <w:marTop w:val="0"/>
          <w:marBottom w:val="0"/>
          <w:divBdr>
            <w:top w:val="none" w:sz="0" w:space="0" w:color="auto"/>
            <w:left w:val="none" w:sz="0" w:space="0" w:color="auto"/>
            <w:bottom w:val="none" w:sz="0" w:space="0" w:color="auto"/>
            <w:right w:val="none" w:sz="0" w:space="0" w:color="auto"/>
          </w:divBdr>
          <w:divsChild>
            <w:div w:id="309408063">
              <w:marLeft w:val="0"/>
              <w:marRight w:val="0"/>
              <w:marTop w:val="0"/>
              <w:marBottom w:val="0"/>
              <w:divBdr>
                <w:top w:val="none" w:sz="0" w:space="0" w:color="auto"/>
                <w:left w:val="none" w:sz="0" w:space="0" w:color="auto"/>
                <w:bottom w:val="none" w:sz="0" w:space="0" w:color="auto"/>
                <w:right w:val="none" w:sz="0" w:space="0" w:color="auto"/>
              </w:divBdr>
              <w:divsChild>
                <w:div w:id="933978856">
                  <w:marLeft w:val="0"/>
                  <w:marRight w:val="0"/>
                  <w:marTop w:val="0"/>
                  <w:marBottom w:val="0"/>
                  <w:divBdr>
                    <w:top w:val="none" w:sz="0" w:space="0" w:color="auto"/>
                    <w:left w:val="none" w:sz="0" w:space="0" w:color="auto"/>
                    <w:bottom w:val="none" w:sz="0" w:space="0" w:color="auto"/>
                    <w:right w:val="none" w:sz="0" w:space="0" w:color="auto"/>
                  </w:divBdr>
                  <w:divsChild>
                    <w:div w:id="9278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636681">
      <w:bodyDiv w:val="1"/>
      <w:marLeft w:val="0"/>
      <w:marRight w:val="0"/>
      <w:marTop w:val="0"/>
      <w:marBottom w:val="0"/>
      <w:divBdr>
        <w:top w:val="none" w:sz="0" w:space="0" w:color="auto"/>
        <w:left w:val="none" w:sz="0" w:space="0" w:color="auto"/>
        <w:bottom w:val="none" w:sz="0" w:space="0" w:color="auto"/>
        <w:right w:val="none" w:sz="0" w:space="0" w:color="auto"/>
      </w:divBdr>
      <w:divsChild>
        <w:div w:id="630131870">
          <w:marLeft w:val="0"/>
          <w:marRight w:val="0"/>
          <w:marTop w:val="0"/>
          <w:marBottom w:val="0"/>
          <w:divBdr>
            <w:top w:val="none" w:sz="0" w:space="0" w:color="auto"/>
            <w:left w:val="none" w:sz="0" w:space="0" w:color="auto"/>
            <w:bottom w:val="none" w:sz="0" w:space="0" w:color="auto"/>
            <w:right w:val="none" w:sz="0" w:space="0" w:color="auto"/>
          </w:divBdr>
          <w:divsChild>
            <w:div w:id="381561022">
              <w:marLeft w:val="0"/>
              <w:marRight w:val="0"/>
              <w:marTop w:val="0"/>
              <w:marBottom w:val="0"/>
              <w:divBdr>
                <w:top w:val="none" w:sz="0" w:space="0" w:color="auto"/>
                <w:left w:val="none" w:sz="0" w:space="0" w:color="auto"/>
                <w:bottom w:val="none" w:sz="0" w:space="0" w:color="auto"/>
                <w:right w:val="none" w:sz="0" w:space="0" w:color="auto"/>
              </w:divBdr>
              <w:divsChild>
                <w:div w:id="545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11539">
          <w:marLeft w:val="0"/>
          <w:marRight w:val="0"/>
          <w:marTop w:val="0"/>
          <w:marBottom w:val="0"/>
          <w:divBdr>
            <w:top w:val="none" w:sz="0" w:space="0" w:color="auto"/>
            <w:left w:val="none" w:sz="0" w:space="0" w:color="auto"/>
            <w:bottom w:val="none" w:sz="0" w:space="0" w:color="auto"/>
            <w:right w:val="none" w:sz="0" w:space="0" w:color="auto"/>
          </w:divBdr>
          <w:divsChild>
            <w:div w:id="667054385">
              <w:marLeft w:val="0"/>
              <w:marRight w:val="0"/>
              <w:marTop w:val="0"/>
              <w:marBottom w:val="0"/>
              <w:divBdr>
                <w:top w:val="none" w:sz="0" w:space="0" w:color="auto"/>
                <w:left w:val="none" w:sz="0" w:space="0" w:color="auto"/>
                <w:bottom w:val="none" w:sz="0" w:space="0" w:color="auto"/>
                <w:right w:val="none" w:sz="0" w:space="0" w:color="auto"/>
              </w:divBdr>
              <w:divsChild>
                <w:div w:id="5688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493">
      <w:bodyDiv w:val="1"/>
      <w:marLeft w:val="0"/>
      <w:marRight w:val="0"/>
      <w:marTop w:val="0"/>
      <w:marBottom w:val="0"/>
      <w:divBdr>
        <w:top w:val="none" w:sz="0" w:space="0" w:color="auto"/>
        <w:left w:val="none" w:sz="0" w:space="0" w:color="auto"/>
        <w:bottom w:val="none" w:sz="0" w:space="0" w:color="auto"/>
        <w:right w:val="none" w:sz="0" w:space="0" w:color="auto"/>
      </w:divBdr>
      <w:divsChild>
        <w:div w:id="1004744404">
          <w:marLeft w:val="0"/>
          <w:marRight w:val="0"/>
          <w:marTop w:val="0"/>
          <w:marBottom w:val="0"/>
          <w:divBdr>
            <w:top w:val="none" w:sz="0" w:space="0" w:color="auto"/>
            <w:left w:val="none" w:sz="0" w:space="0" w:color="auto"/>
            <w:bottom w:val="none" w:sz="0" w:space="0" w:color="auto"/>
            <w:right w:val="none" w:sz="0" w:space="0" w:color="auto"/>
          </w:divBdr>
          <w:divsChild>
            <w:div w:id="820389492">
              <w:marLeft w:val="0"/>
              <w:marRight w:val="0"/>
              <w:marTop w:val="0"/>
              <w:marBottom w:val="0"/>
              <w:divBdr>
                <w:top w:val="none" w:sz="0" w:space="0" w:color="auto"/>
                <w:left w:val="none" w:sz="0" w:space="0" w:color="auto"/>
                <w:bottom w:val="none" w:sz="0" w:space="0" w:color="auto"/>
                <w:right w:val="none" w:sz="0" w:space="0" w:color="auto"/>
              </w:divBdr>
              <w:divsChild>
                <w:div w:id="1269854497">
                  <w:marLeft w:val="0"/>
                  <w:marRight w:val="0"/>
                  <w:marTop w:val="0"/>
                  <w:marBottom w:val="0"/>
                  <w:divBdr>
                    <w:top w:val="none" w:sz="0" w:space="0" w:color="auto"/>
                    <w:left w:val="none" w:sz="0" w:space="0" w:color="auto"/>
                    <w:bottom w:val="none" w:sz="0" w:space="0" w:color="auto"/>
                    <w:right w:val="none" w:sz="0" w:space="0" w:color="auto"/>
                  </w:divBdr>
                  <w:divsChild>
                    <w:div w:id="8008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1017">
      <w:bodyDiv w:val="1"/>
      <w:marLeft w:val="0"/>
      <w:marRight w:val="0"/>
      <w:marTop w:val="0"/>
      <w:marBottom w:val="0"/>
      <w:divBdr>
        <w:top w:val="none" w:sz="0" w:space="0" w:color="auto"/>
        <w:left w:val="none" w:sz="0" w:space="0" w:color="auto"/>
        <w:bottom w:val="none" w:sz="0" w:space="0" w:color="auto"/>
        <w:right w:val="none" w:sz="0" w:space="0" w:color="auto"/>
      </w:divBdr>
      <w:divsChild>
        <w:div w:id="2056657326">
          <w:marLeft w:val="0"/>
          <w:marRight w:val="0"/>
          <w:marTop w:val="0"/>
          <w:marBottom w:val="0"/>
          <w:divBdr>
            <w:top w:val="none" w:sz="0" w:space="0" w:color="auto"/>
            <w:left w:val="none" w:sz="0" w:space="0" w:color="auto"/>
            <w:bottom w:val="none" w:sz="0" w:space="0" w:color="auto"/>
            <w:right w:val="none" w:sz="0" w:space="0" w:color="auto"/>
          </w:divBdr>
          <w:divsChild>
            <w:div w:id="697195993">
              <w:marLeft w:val="0"/>
              <w:marRight w:val="0"/>
              <w:marTop w:val="0"/>
              <w:marBottom w:val="0"/>
              <w:divBdr>
                <w:top w:val="none" w:sz="0" w:space="0" w:color="auto"/>
                <w:left w:val="none" w:sz="0" w:space="0" w:color="auto"/>
                <w:bottom w:val="none" w:sz="0" w:space="0" w:color="auto"/>
                <w:right w:val="none" w:sz="0" w:space="0" w:color="auto"/>
              </w:divBdr>
              <w:divsChild>
                <w:div w:id="11762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21617">
      <w:bodyDiv w:val="1"/>
      <w:marLeft w:val="0"/>
      <w:marRight w:val="0"/>
      <w:marTop w:val="0"/>
      <w:marBottom w:val="0"/>
      <w:divBdr>
        <w:top w:val="none" w:sz="0" w:space="0" w:color="auto"/>
        <w:left w:val="none" w:sz="0" w:space="0" w:color="auto"/>
        <w:bottom w:val="none" w:sz="0" w:space="0" w:color="auto"/>
        <w:right w:val="none" w:sz="0" w:space="0" w:color="auto"/>
      </w:divBdr>
      <w:divsChild>
        <w:div w:id="34627969">
          <w:marLeft w:val="0"/>
          <w:marRight w:val="0"/>
          <w:marTop w:val="0"/>
          <w:marBottom w:val="0"/>
          <w:divBdr>
            <w:top w:val="none" w:sz="0" w:space="0" w:color="auto"/>
            <w:left w:val="none" w:sz="0" w:space="0" w:color="auto"/>
            <w:bottom w:val="none" w:sz="0" w:space="0" w:color="auto"/>
            <w:right w:val="none" w:sz="0" w:space="0" w:color="auto"/>
          </w:divBdr>
          <w:divsChild>
            <w:div w:id="1562448677">
              <w:marLeft w:val="0"/>
              <w:marRight w:val="0"/>
              <w:marTop w:val="0"/>
              <w:marBottom w:val="0"/>
              <w:divBdr>
                <w:top w:val="none" w:sz="0" w:space="0" w:color="auto"/>
                <w:left w:val="none" w:sz="0" w:space="0" w:color="auto"/>
                <w:bottom w:val="none" w:sz="0" w:space="0" w:color="auto"/>
                <w:right w:val="none" w:sz="0" w:space="0" w:color="auto"/>
              </w:divBdr>
              <w:divsChild>
                <w:div w:id="363216743">
                  <w:marLeft w:val="0"/>
                  <w:marRight w:val="0"/>
                  <w:marTop w:val="0"/>
                  <w:marBottom w:val="0"/>
                  <w:divBdr>
                    <w:top w:val="none" w:sz="0" w:space="0" w:color="auto"/>
                    <w:left w:val="none" w:sz="0" w:space="0" w:color="auto"/>
                    <w:bottom w:val="none" w:sz="0" w:space="0" w:color="auto"/>
                    <w:right w:val="none" w:sz="0" w:space="0" w:color="auto"/>
                  </w:divBdr>
                  <w:divsChild>
                    <w:div w:id="4802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8655">
      <w:bodyDiv w:val="1"/>
      <w:marLeft w:val="0"/>
      <w:marRight w:val="0"/>
      <w:marTop w:val="0"/>
      <w:marBottom w:val="0"/>
      <w:divBdr>
        <w:top w:val="none" w:sz="0" w:space="0" w:color="auto"/>
        <w:left w:val="none" w:sz="0" w:space="0" w:color="auto"/>
        <w:bottom w:val="none" w:sz="0" w:space="0" w:color="auto"/>
        <w:right w:val="none" w:sz="0" w:space="0" w:color="auto"/>
      </w:divBdr>
      <w:divsChild>
        <w:div w:id="1731075822">
          <w:marLeft w:val="0"/>
          <w:marRight w:val="0"/>
          <w:marTop w:val="0"/>
          <w:marBottom w:val="0"/>
          <w:divBdr>
            <w:top w:val="none" w:sz="0" w:space="0" w:color="auto"/>
            <w:left w:val="none" w:sz="0" w:space="0" w:color="auto"/>
            <w:bottom w:val="none" w:sz="0" w:space="0" w:color="auto"/>
            <w:right w:val="none" w:sz="0" w:space="0" w:color="auto"/>
          </w:divBdr>
          <w:divsChild>
            <w:div w:id="1345547051">
              <w:marLeft w:val="0"/>
              <w:marRight w:val="0"/>
              <w:marTop w:val="0"/>
              <w:marBottom w:val="0"/>
              <w:divBdr>
                <w:top w:val="none" w:sz="0" w:space="0" w:color="auto"/>
                <w:left w:val="none" w:sz="0" w:space="0" w:color="auto"/>
                <w:bottom w:val="none" w:sz="0" w:space="0" w:color="auto"/>
                <w:right w:val="none" w:sz="0" w:space="0" w:color="auto"/>
              </w:divBdr>
              <w:divsChild>
                <w:div w:id="169607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65836">
      <w:bodyDiv w:val="1"/>
      <w:marLeft w:val="0"/>
      <w:marRight w:val="0"/>
      <w:marTop w:val="0"/>
      <w:marBottom w:val="0"/>
      <w:divBdr>
        <w:top w:val="none" w:sz="0" w:space="0" w:color="auto"/>
        <w:left w:val="none" w:sz="0" w:space="0" w:color="auto"/>
        <w:bottom w:val="none" w:sz="0" w:space="0" w:color="auto"/>
        <w:right w:val="none" w:sz="0" w:space="0" w:color="auto"/>
      </w:divBdr>
      <w:divsChild>
        <w:div w:id="92214818">
          <w:marLeft w:val="0"/>
          <w:marRight w:val="0"/>
          <w:marTop w:val="0"/>
          <w:marBottom w:val="0"/>
          <w:divBdr>
            <w:top w:val="none" w:sz="0" w:space="0" w:color="auto"/>
            <w:left w:val="none" w:sz="0" w:space="0" w:color="auto"/>
            <w:bottom w:val="none" w:sz="0" w:space="0" w:color="auto"/>
            <w:right w:val="none" w:sz="0" w:space="0" w:color="auto"/>
          </w:divBdr>
          <w:divsChild>
            <w:div w:id="2098358219">
              <w:marLeft w:val="0"/>
              <w:marRight w:val="0"/>
              <w:marTop w:val="0"/>
              <w:marBottom w:val="0"/>
              <w:divBdr>
                <w:top w:val="none" w:sz="0" w:space="0" w:color="auto"/>
                <w:left w:val="none" w:sz="0" w:space="0" w:color="auto"/>
                <w:bottom w:val="none" w:sz="0" w:space="0" w:color="auto"/>
                <w:right w:val="none" w:sz="0" w:space="0" w:color="auto"/>
              </w:divBdr>
              <w:divsChild>
                <w:div w:id="1338966366">
                  <w:marLeft w:val="0"/>
                  <w:marRight w:val="0"/>
                  <w:marTop w:val="0"/>
                  <w:marBottom w:val="0"/>
                  <w:divBdr>
                    <w:top w:val="none" w:sz="0" w:space="0" w:color="auto"/>
                    <w:left w:val="none" w:sz="0" w:space="0" w:color="auto"/>
                    <w:bottom w:val="none" w:sz="0" w:space="0" w:color="auto"/>
                    <w:right w:val="none" w:sz="0" w:space="0" w:color="auto"/>
                  </w:divBdr>
                  <w:divsChild>
                    <w:div w:id="5955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369808">
      <w:bodyDiv w:val="1"/>
      <w:marLeft w:val="0"/>
      <w:marRight w:val="0"/>
      <w:marTop w:val="0"/>
      <w:marBottom w:val="0"/>
      <w:divBdr>
        <w:top w:val="none" w:sz="0" w:space="0" w:color="auto"/>
        <w:left w:val="none" w:sz="0" w:space="0" w:color="auto"/>
        <w:bottom w:val="none" w:sz="0" w:space="0" w:color="auto"/>
        <w:right w:val="none" w:sz="0" w:space="0" w:color="auto"/>
      </w:divBdr>
    </w:div>
    <w:div w:id="790905557">
      <w:bodyDiv w:val="1"/>
      <w:marLeft w:val="0"/>
      <w:marRight w:val="0"/>
      <w:marTop w:val="0"/>
      <w:marBottom w:val="0"/>
      <w:divBdr>
        <w:top w:val="none" w:sz="0" w:space="0" w:color="auto"/>
        <w:left w:val="none" w:sz="0" w:space="0" w:color="auto"/>
        <w:bottom w:val="none" w:sz="0" w:space="0" w:color="auto"/>
        <w:right w:val="none" w:sz="0" w:space="0" w:color="auto"/>
      </w:divBdr>
      <w:divsChild>
        <w:div w:id="517695403">
          <w:marLeft w:val="0"/>
          <w:marRight w:val="0"/>
          <w:marTop w:val="0"/>
          <w:marBottom w:val="0"/>
          <w:divBdr>
            <w:top w:val="none" w:sz="0" w:space="0" w:color="auto"/>
            <w:left w:val="none" w:sz="0" w:space="0" w:color="auto"/>
            <w:bottom w:val="none" w:sz="0" w:space="0" w:color="auto"/>
            <w:right w:val="none" w:sz="0" w:space="0" w:color="auto"/>
          </w:divBdr>
          <w:divsChild>
            <w:div w:id="1635527070">
              <w:marLeft w:val="0"/>
              <w:marRight w:val="0"/>
              <w:marTop w:val="0"/>
              <w:marBottom w:val="0"/>
              <w:divBdr>
                <w:top w:val="none" w:sz="0" w:space="0" w:color="auto"/>
                <w:left w:val="none" w:sz="0" w:space="0" w:color="auto"/>
                <w:bottom w:val="none" w:sz="0" w:space="0" w:color="auto"/>
                <w:right w:val="none" w:sz="0" w:space="0" w:color="auto"/>
              </w:divBdr>
              <w:divsChild>
                <w:div w:id="994526392">
                  <w:marLeft w:val="0"/>
                  <w:marRight w:val="0"/>
                  <w:marTop w:val="0"/>
                  <w:marBottom w:val="0"/>
                  <w:divBdr>
                    <w:top w:val="none" w:sz="0" w:space="0" w:color="auto"/>
                    <w:left w:val="none" w:sz="0" w:space="0" w:color="auto"/>
                    <w:bottom w:val="none" w:sz="0" w:space="0" w:color="auto"/>
                    <w:right w:val="none" w:sz="0" w:space="0" w:color="auto"/>
                  </w:divBdr>
                  <w:divsChild>
                    <w:div w:id="19023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4273">
      <w:bodyDiv w:val="1"/>
      <w:marLeft w:val="0"/>
      <w:marRight w:val="0"/>
      <w:marTop w:val="0"/>
      <w:marBottom w:val="0"/>
      <w:divBdr>
        <w:top w:val="none" w:sz="0" w:space="0" w:color="auto"/>
        <w:left w:val="none" w:sz="0" w:space="0" w:color="auto"/>
        <w:bottom w:val="none" w:sz="0" w:space="0" w:color="auto"/>
        <w:right w:val="none" w:sz="0" w:space="0" w:color="auto"/>
      </w:divBdr>
      <w:divsChild>
        <w:div w:id="1702625311">
          <w:marLeft w:val="0"/>
          <w:marRight w:val="0"/>
          <w:marTop w:val="0"/>
          <w:marBottom w:val="0"/>
          <w:divBdr>
            <w:top w:val="none" w:sz="0" w:space="0" w:color="auto"/>
            <w:left w:val="none" w:sz="0" w:space="0" w:color="auto"/>
            <w:bottom w:val="none" w:sz="0" w:space="0" w:color="auto"/>
            <w:right w:val="none" w:sz="0" w:space="0" w:color="auto"/>
          </w:divBdr>
          <w:divsChild>
            <w:div w:id="2009550003">
              <w:marLeft w:val="0"/>
              <w:marRight w:val="0"/>
              <w:marTop w:val="0"/>
              <w:marBottom w:val="0"/>
              <w:divBdr>
                <w:top w:val="none" w:sz="0" w:space="0" w:color="auto"/>
                <w:left w:val="none" w:sz="0" w:space="0" w:color="auto"/>
                <w:bottom w:val="none" w:sz="0" w:space="0" w:color="auto"/>
                <w:right w:val="none" w:sz="0" w:space="0" w:color="auto"/>
              </w:divBdr>
              <w:divsChild>
                <w:div w:id="1239949401">
                  <w:marLeft w:val="0"/>
                  <w:marRight w:val="0"/>
                  <w:marTop w:val="0"/>
                  <w:marBottom w:val="0"/>
                  <w:divBdr>
                    <w:top w:val="none" w:sz="0" w:space="0" w:color="auto"/>
                    <w:left w:val="none" w:sz="0" w:space="0" w:color="auto"/>
                    <w:bottom w:val="none" w:sz="0" w:space="0" w:color="auto"/>
                    <w:right w:val="none" w:sz="0" w:space="0" w:color="auto"/>
                  </w:divBdr>
                </w:div>
              </w:divsChild>
            </w:div>
            <w:div w:id="108743067">
              <w:marLeft w:val="0"/>
              <w:marRight w:val="0"/>
              <w:marTop w:val="0"/>
              <w:marBottom w:val="0"/>
              <w:divBdr>
                <w:top w:val="none" w:sz="0" w:space="0" w:color="auto"/>
                <w:left w:val="none" w:sz="0" w:space="0" w:color="auto"/>
                <w:bottom w:val="none" w:sz="0" w:space="0" w:color="auto"/>
                <w:right w:val="none" w:sz="0" w:space="0" w:color="auto"/>
              </w:divBdr>
              <w:divsChild>
                <w:div w:id="77012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7598">
          <w:marLeft w:val="0"/>
          <w:marRight w:val="0"/>
          <w:marTop w:val="0"/>
          <w:marBottom w:val="0"/>
          <w:divBdr>
            <w:top w:val="none" w:sz="0" w:space="0" w:color="auto"/>
            <w:left w:val="none" w:sz="0" w:space="0" w:color="auto"/>
            <w:bottom w:val="none" w:sz="0" w:space="0" w:color="auto"/>
            <w:right w:val="none" w:sz="0" w:space="0" w:color="auto"/>
          </w:divBdr>
          <w:divsChild>
            <w:div w:id="1775318520">
              <w:marLeft w:val="0"/>
              <w:marRight w:val="0"/>
              <w:marTop w:val="0"/>
              <w:marBottom w:val="0"/>
              <w:divBdr>
                <w:top w:val="none" w:sz="0" w:space="0" w:color="auto"/>
                <w:left w:val="none" w:sz="0" w:space="0" w:color="auto"/>
                <w:bottom w:val="none" w:sz="0" w:space="0" w:color="auto"/>
                <w:right w:val="none" w:sz="0" w:space="0" w:color="auto"/>
              </w:divBdr>
              <w:divsChild>
                <w:div w:id="971133320">
                  <w:marLeft w:val="0"/>
                  <w:marRight w:val="0"/>
                  <w:marTop w:val="0"/>
                  <w:marBottom w:val="0"/>
                  <w:divBdr>
                    <w:top w:val="none" w:sz="0" w:space="0" w:color="auto"/>
                    <w:left w:val="none" w:sz="0" w:space="0" w:color="auto"/>
                    <w:bottom w:val="none" w:sz="0" w:space="0" w:color="auto"/>
                    <w:right w:val="none" w:sz="0" w:space="0" w:color="auto"/>
                  </w:divBdr>
                </w:div>
              </w:divsChild>
            </w:div>
            <w:div w:id="875235891">
              <w:marLeft w:val="0"/>
              <w:marRight w:val="0"/>
              <w:marTop w:val="0"/>
              <w:marBottom w:val="0"/>
              <w:divBdr>
                <w:top w:val="none" w:sz="0" w:space="0" w:color="auto"/>
                <w:left w:val="none" w:sz="0" w:space="0" w:color="auto"/>
                <w:bottom w:val="none" w:sz="0" w:space="0" w:color="auto"/>
                <w:right w:val="none" w:sz="0" w:space="0" w:color="auto"/>
              </w:divBdr>
              <w:divsChild>
                <w:div w:id="72168907">
                  <w:marLeft w:val="0"/>
                  <w:marRight w:val="0"/>
                  <w:marTop w:val="0"/>
                  <w:marBottom w:val="0"/>
                  <w:divBdr>
                    <w:top w:val="none" w:sz="0" w:space="0" w:color="auto"/>
                    <w:left w:val="none" w:sz="0" w:space="0" w:color="auto"/>
                    <w:bottom w:val="none" w:sz="0" w:space="0" w:color="auto"/>
                    <w:right w:val="none" w:sz="0" w:space="0" w:color="auto"/>
                  </w:divBdr>
                </w:div>
              </w:divsChild>
            </w:div>
            <w:div w:id="1620910926">
              <w:marLeft w:val="0"/>
              <w:marRight w:val="0"/>
              <w:marTop w:val="0"/>
              <w:marBottom w:val="0"/>
              <w:divBdr>
                <w:top w:val="none" w:sz="0" w:space="0" w:color="auto"/>
                <w:left w:val="none" w:sz="0" w:space="0" w:color="auto"/>
                <w:bottom w:val="none" w:sz="0" w:space="0" w:color="auto"/>
                <w:right w:val="none" w:sz="0" w:space="0" w:color="auto"/>
              </w:divBdr>
              <w:divsChild>
                <w:div w:id="15346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38429">
      <w:bodyDiv w:val="1"/>
      <w:marLeft w:val="0"/>
      <w:marRight w:val="0"/>
      <w:marTop w:val="0"/>
      <w:marBottom w:val="0"/>
      <w:divBdr>
        <w:top w:val="none" w:sz="0" w:space="0" w:color="auto"/>
        <w:left w:val="none" w:sz="0" w:space="0" w:color="auto"/>
        <w:bottom w:val="none" w:sz="0" w:space="0" w:color="auto"/>
        <w:right w:val="none" w:sz="0" w:space="0" w:color="auto"/>
      </w:divBdr>
      <w:divsChild>
        <w:div w:id="2007435132">
          <w:marLeft w:val="0"/>
          <w:marRight w:val="0"/>
          <w:marTop w:val="0"/>
          <w:marBottom w:val="0"/>
          <w:divBdr>
            <w:top w:val="none" w:sz="0" w:space="0" w:color="auto"/>
            <w:left w:val="none" w:sz="0" w:space="0" w:color="auto"/>
            <w:bottom w:val="none" w:sz="0" w:space="0" w:color="auto"/>
            <w:right w:val="none" w:sz="0" w:space="0" w:color="auto"/>
          </w:divBdr>
          <w:divsChild>
            <w:div w:id="198203758">
              <w:marLeft w:val="0"/>
              <w:marRight w:val="0"/>
              <w:marTop w:val="0"/>
              <w:marBottom w:val="0"/>
              <w:divBdr>
                <w:top w:val="none" w:sz="0" w:space="0" w:color="auto"/>
                <w:left w:val="none" w:sz="0" w:space="0" w:color="auto"/>
                <w:bottom w:val="none" w:sz="0" w:space="0" w:color="auto"/>
                <w:right w:val="none" w:sz="0" w:space="0" w:color="auto"/>
              </w:divBdr>
              <w:divsChild>
                <w:div w:id="383140966">
                  <w:marLeft w:val="0"/>
                  <w:marRight w:val="0"/>
                  <w:marTop w:val="0"/>
                  <w:marBottom w:val="0"/>
                  <w:divBdr>
                    <w:top w:val="none" w:sz="0" w:space="0" w:color="auto"/>
                    <w:left w:val="none" w:sz="0" w:space="0" w:color="auto"/>
                    <w:bottom w:val="none" w:sz="0" w:space="0" w:color="auto"/>
                    <w:right w:val="none" w:sz="0" w:space="0" w:color="auto"/>
                  </w:divBdr>
                  <w:divsChild>
                    <w:div w:id="5574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53438">
      <w:bodyDiv w:val="1"/>
      <w:marLeft w:val="0"/>
      <w:marRight w:val="0"/>
      <w:marTop w:val="0"/>
      <w:marBottom w:val="0"/>
      <w:divBdr>
        <w:top w:val="none" w:sz="0" w:space="0" w:color="auto"/>
        <w:left w:val="none" w:sz="0" w:space="0" w:color="auto"/>
        <w:bottom w:val="none" w:sz="0" w:space="0" w:color="auto"/>
        <w:right w:val="none" w:sz="0" w:space="0" w:color="auto"/>
      </w:divBdr>
      <w:divsChild>
        <w:div w:id="2075279709">
          <w:marLeft w:val="0"/>
          <w:marRight w:val="0"/>
          <w:marTop w:val="0"/>
          <w:marBottom w:val="0"/>
          <w:divBdr>
            <w:top w:val="none" w:sz="0" w:space="0" w:color="auto"/>
            <w:left w:val="none" w:sz="0" w:space="0" w:color="auto"/>
            <w:bottom w:val="none" w:sz="0" w:space="0" w:color="auto"/>
            <w:right w:val="none" w:sz="0" w:space="0" w:color="auto"/>
          </w:divBdr>
          <w:divsChild>
            <w:div w:id="166016951">
              <w:marLeft w:val="0"/>
              <w:marRight w:val="0"/>
              <w:marTop w:val="0"/>
              <w:marBottom w:val="0"/>
              <w:divBdr>
                <w:top w:val="none" w:sz="0" w:space="0" w:color="auto"/>
                <w:left w:val="none" w:sz="0" w:space="0" w:color="auto"/>
                <w:bottom w:val="none" w:sz="0" w:space="0" w:color="auto"/>
                <w:right w:val="none" w:sz="0" w:space="0" w:color="auto"/>
              </w:divBdr>
              <w:divsChild>
                <w:div w:id="111363621">
                  <w:marLeft w:val="0"/>
                  <w:marRight w:val="0"/>
                  <w:marTop w:val="0"/>
                  <w:marBottom w:val="0"/>
                  <w:divBdr>
                    <w:top w:val="none" w:sz="0" w:space="0" w:color="auto"/>
                    <w:left w:val="none" w:sz="0" w:space="0" w:color="auto"/>
                    <w:bottom w:val="none" w:sz="0" w:space="0" w:color="auto"/>
                    <w:right w:val="none" w:sz="0" w:space="0" w:color="auto"/>
                  </w:divBdr>
                  <w:divsChild>
                    <w:div w:id="4444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627">
      <w:bodyDiv w:val="1"/>
      <w:marLeft w:val="0"/>
      <w:marRight w:val="0"/>
      <w:marTop w:val="0"/>
      <w:marBottom w:val="0"/>
      <w:divBdr>
        <w:top w:val="none" w:sz="0" w:space="0" w:color="auto"/>
        <w:left w:val="none" w:sz="0" w:space="0" w:color="auto"/>
        <w:bottom w:val="none" w:sz="0" w:space="0" w:color="auto"/>
        <w:right w:val="none" w:sz="0" w:space="0" w:color="auto"/>
      </w:divBdr>
      <w:divsChild>
        <w:div w:id="431124469">
          <w:marLeft w:val="0"/>
          <w:marRight w:val="0"/>
          <w:marTop w:val="0"/>
          <w:marBottom w:val="0"/>
          <w:divBdr>
            <w:top w:val="none" w:sz="0" w:space="0" w:color="auto"/>
            <w:left w:val="none" w:sz="0" w:space="0" w:color="auto"/>
            <w:bottom w:val="none" w:sz="0" w:space="0" w:color="auto"/>
            <w:right w:val="none" w:sz="0" w:space="0" w:color="auto"/>
          </w:divBdr>
          <w:divsChild>
            <w:div w:id="966163695">
              <w:marLeft w:val="0"/>
              <w:marRight w:val="0"/>
              <w:marTop w:val="0"/>
              <w:marBottom w:val="0"/>
              <w:divBdr>
                <w:top w:val="none" w:sz="0" w:space="0" w:color="auto"/>
                <w:left w:val="none" w:sz="0" w:space="0" w:color="auto"/>
                <w:bottom w:val="none" w:sz="0" w:space="0" w:color="auto"/>
                <w:right w:val="none" w:sz="0" w:space="0" w:color="auto"/>
              </w:divBdr>
              <w:divsChild>
                <w:div w:id="11617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6693">
      <w:bodyDiv w:val="1"/>
      <w:marLeft w:val="0"/>
      <w:marRight w:val="0"/>
      <w:marTop w:val="0"/>
      <w:marBottom w:val="0"/>
      <w:divBdr>
        <w:top w:val="none" w:sz="0" w:space="0" w:color="auto"/>
        <w:left w:val="none" w:sz="0" w:space="0" w:color="auto"/>
        <w:bottom w:val="none" w:sz="0" w:space="0" w:color="auto"/>
        <w:right w:val="none" w:sz="0" w:space="0" w:color="auto"/>
      </w:divBdr>
    </w:div>
    <w:div w:id="934900127">
      <w:bodyDiv w:val="1"/>
      <w:marLeft w:val="0"/>
      <w:marRight w:val="0"/>
      <w:marTop w:val="0"/>
      <w:marBottom w:val="0"/>
      <w:divBdr>
        <w:top w:val="none" w:sz="0" w:space="0" w:color="auto"/>
        <w:left w:val="none" w:sz="0" w:space="0" w:color="auto"/>
        <w:bottom w:val="none" w:sz="0" w:space="0" w:color="auto"/>
        <w:right w:val="none" w:sz="0" w:space="0" w:color="auto"/>
      </w:divBdr>
    </w:div>
    <w:div w:id="949702608">
      <w:bodyDiv w:val="1"/>
      <w:marLeft w:val="0"/>
      <w:marRight w:val="0"/>
      <w:marTop w:val="0"/>
      <w:marBottom w:val="0"/>
      <w:divBdr>
        <w:top w:val="none" w:sz="0" w:space="0" w:color="auto"/>
        <w:left w:val="none" w:sz="0" w:space="0" w:color="auto"/>
        <w:bottom w:val="none" w:sz="0" w:space="0" w:color="auto"/>
        <w:right w:val="none" w:sz="0" w:space="0" w:color="auto"/>
      </w:divBdr>
      <w:divsChild>
        <w:div w:id="1777093592">
          <w:marLeft w:val="0"/>
          <w:marRight w:val="0"/>
          <w:marTop w:val="0"/>
          <w:marBottom w:val="0"/>
          <w:divBdr>
            <w:top w:val="none" w:sz="0" w:space="0" w:color="auto"/>
            <w:left w:val="none" w:sz="0" w:space="0" w:color="auto"/>
            <w:bottom w:val="none" w:sz="0" w:space="0" w:color="auto"/>
            <w:right w:val="none" w:sz="0" w:space="0" w:color="auto"/>
          </w:divBdr>
          <w:divsChild>
            <w:div w:id="1930456445">
              <w:marLeft w:val="0"/>
              <w:marRight w:val="0"/>
              <w:marTop w:val="0"/>
              <w:marBottom w:val="0"/>
              <w:divBdr>
                <w:top w:val="none" w:sz="0" w:space="0" w:color="auto"/>
                <w:left w:val="none" w:sz="0" w:space="0" w:color="auto"/>
                <w:bottom w:val="none" w:sz="0" w:space="0" w:color="auto"/>
                <w:right w:val="none" w:sz="0" w:space="0" w:color="auto"/>
              </w:divBdr>
              <w:divsChild>
                <w:div w:id="654259624">
                  <w:marLeft w:val="0"/>
                  <w:marRight w:val="0"/>
                  <w:marTop w:val="0"/>
                  <w:marBottom w:val="0"/>
                  <w:divBdr>
                    <w:top w:val="none" w:sz="0" w:space="0" w:color="auto"/>
                    <w:left w:val="none" w:sz="0" w:space="0" w:color="auto"/>
                    <w:bottom w:val="none" w:sz="0" w:space="0" w:color="auto"/>
                    <w:right w:val="none" w:sz="0" w:space="0" w:color="auto"/>
                  </w:divBdr>
                  <w:divsChild>
                    <w:div w:id="20602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1787">
      <w:bodyDiv w:val="1"/>
      <w:marLeft w:val="0"/>
      <w:marRight w:val="0"/>
      <w:marTop w:val="0"/>
      <w:marBottom w:val="0"/>
      <w:divBdr>
        <w:top w:val="none" w:sz="0" w:space="0" w:color="auto"/>
        <w:left w:val="none" w:sz="0" w:space="0" w:color="auto"/>
        <w:bottom w:val="none" w:sz="0" w:space="0" w:color="auto"/>
        <w:right w:val="none" w:sz="0" w:space="0" w:color="auto"/>
      </w:divBdr>
      <w:divsChild>
        <w:div w:id="708333725">
          <w:marLeft w:val="0"/>
          <w:marRight w:val="0"/>
          <w:marTop w:val="0"/>
          <w:marBottom w:val="0"/>
          <w:divBdr>
            <w:top w:val="none" w:sz="0" w:space="0" w:color="auto"/>
            <w:left w:val="none" w:sz="0" w:space="0" w:color="auto"/>
            <w:bottom w:val="none" w:sz="0" w:space="0" w:color="auto"/>
            <w:right w:val="none" w:sz="0" w:space="0" w:color="auto"/>
          </w:divBdr>
          <w:divsChild>
            <w:div w:id="728652831">
              <w:marLeft w:val="0"/>
              <w:marRight w:val="0"/>
              <w:marTop w:val="0"/>
              <w:marBottom w:val="0"/>
              <w:divBdr>
                <w:top w:val="none" w:sz="0" w:space="0" w:color="auto"/>
                <w:left w:val="none" w:sz="0" w:space="0" w:color="auto"/>
                <w:bottom w:val="none" w:sz="0" w:space="0" w:color="auto"/>
                <w:right w:val="none" w:sz="0" w:space="0" w:color="auto"/>
              </w:divBdr>
              <w:divsChild>
                <w:div w:id="835262440">
                  <w:marLeft w:val="0"/>
                  <w:marRight w:val="0"/>
                  <w:marTop w:val="0"/>
                  <w:marBottom w:val="0"/>
                  <w:divBdr>
                    <w:top w:val="none" w:sz="0" w:space="0" w:color="auto"/>
                    <w:left w:val="none" w:sz="0" w:space="0" w:color="auto"/>
                    <w:bottom w:val="none" w:sz="0" w:space="0" w:color="auto"/>
                    <w:right w:val="none" w:sz="0" w:space="0" w:color="auto"/>
                  </w:divBdr>
                  <w:divsChild>
                    <w:div w:id="20751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1109">
      <w:bodyDiv w:val="1"/>
      <w:marLeft w:val="0"/>
      <w:marRight w:val="0"/>
      <w:marTop w:val="0"/>
      <w:marBottom w:val="0"/>
      <w:divBdr>
        <w:top w:val="none" w:sz="0" w:space="0" w:color="auto"/>
        <w:left w:val="none" w:sz="0" w:space="0" w:color="auto"/>
        <w:bottom w:val="none" w:sz="0" w:space="0" w:color="auto"/>
        <w:right w:val="none" w:sz="0" w:space="0" w:color="auto"/>
      </w:divBdr>
      <w:divsChild>
        <w:div w:id="1579904476">
          <w:marLeft w:val="0"/>
          <w:marRight w:val="0"/>
          <w:marTop w:val="0"/>
          <w:marBottom w:val="0"/>
          <w:divBdr>
            <w:top w:val="none" w:sz="0" w:space="0" w:color="auto"/>
            <w:left w:val="none" w:sz="0" w:space="0" w:color="auto"/>
            <w:bottom w:val="none" w:sz="0" w:space="0" w:color="auto"/>
            <w:right w:val="none" w:sz="0" w:space="0" w:color="auto"/>
          </w:divBdr>
          <w:divsChild>
            <w:div w:id="228004888">
              <w:marLeft w:val="0"/>
              <w:marRight w:val="0"/>
              <w:marTop w:val="0"/>
              <w:marBottom w:val="0"/>
              <w:divBdr>
                <w:top w:val="none" w:sz="0" w:space="0" w:color="auto"/>
                <w:left w:val="none" w:sz="0" w:space="0" w:color="auto"/>
                <w:bottom w:val="none" w:sz="0" w:space="0" w:color="auto"/>
                <w:right w:val="none" w:sz="0" w:space="0" w:color="auto"/>
              </w:divBdr>
              <w:divsChild>
                <w:div w:id="304550470">
                  <w:marLeft w:val="0"/>
                  <w:marRight w:val="0"/>
                  <w:marTop w:val="0"/>
                  <w:marBottom w:val="0"/>
                  <w:divBdr>
                    <w:top w:val="none" w:sz="0" w:space="0" w:color="auto"/>
                    <w:left w:val="none" w:sz="0" w:space="0" w:color="auto"/>
                    <w:bottom w:val="none" w:sz="0" w:space="0" w:color="auto"/>
                    <w:right w:val="none" w:sz="0" w:space="0" w:color="auto"/>
                  </w:divBdr>
                  <w:divsChild>
                    <w:div w:id="19197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94143">
      <w:bodyDiv w:val="1"/>
      <w:marLeft w:val="0"/>
      <w:marRight w:val="0"/>
      <w:marTop w:val="0"/>
      <w:marBottom w:val="0"/>
      <w:divBdr>
        <w:top w:val="none" w:sz="0" w:space="0" w:color="auto"/>
        <w:left w:val="none" w:sz="0" w:space="0" w:color="auto"/>
        <w:bottom w:val="none" w:sz="0" w:space="0" w:color="auto"/>
        <w:right w:val="none" w:sz="0" w:space="0" w:color="auto"/>
      </w:divBdr>
      <w:divsChild>
        <w:div w:id="1010527588">
          <w:marLeft w:val="0"/>
          <w:marRight w:val="0"/>
          <w:marTop w:val="0"/>
          <w:marBottom w:val="0"/>
          <w:divBdr>
            <w:top w:val="none" w:sz="0" w:space="0" w:color="auto"/>
            <w:left w:val="none" w:sz="0" w:space="0" w:color="auto"/>
            <w:bottom w:val="none" w:sz="0" w:space="0" w:color="auto"/>
            <w:right w:val="none" w:sz="0" w:space="0" w:color="auto"/>
          </w:divBdr>
          <w:divsChild>
            <w:div w:id="506138897">
              <w:marLeft w:val="0"/>
              <w:marRight w:val="0"/>
              <w:marTop w:val="0"/>
              <w:marBottom w:val="0"/>
              <w:divBdr>
                <w:top w:val="none" w:sz="0" w:space="0" w:color="auto"/>
                <w:left w:val="none" w:sz="0" w:space="0" w:color="auto"/>
                <w:bottom w:val="none" w:sz="0" w:space="0" w:color="auto"/>
                <w:right w:val="none" w:sz="0" w:space="0" w:color="auto"/>
              </w:divBdr>
              <w:divsChild>
                <w:div w:id="907572470">
                  <w:marLeft w:val="0"/>
                  <w:marRight w:val="0"/>
                  <w:marTop w:val="0"/>
                  <w:marBottom w:val="0"/>
                  <w:divBdr>
                    <w:top w:val="none" w:sz="0" w:space="0" w:color="auto"/>
                    <w:left w:val="none" w:sz="0" w:space="0" w:color="auto"/>
                    <w:bottom w:val="none" w:sz="0" w:space="0" w:color="auto"/>
                    <w:right w:val="none" w:sz="0" w:space="0" w:color="auto"/>
                  </w:divBdr>
                  <w:divsChild>
                    <w:div w:id="15522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432">
      <w:bodyDiv w:val="1"/>
      <w:marLeft w:val="0"/>
      <w:marRight w:val="0"/>
      <w:marTop w:val="0"/>
      <w:marBottom w:val="0"/>
      <w:divBdr>
        <w:top w:val="none" w:sz="0" w:space="0" w:color="auto"/>
        <w:left w:val="none" w:sz="0" w:space="0" w:color="auto"/>
        <w:bottom w:val="none" w:sz="0" w:space="0" w:color="auto"/>
        <w:right w:val="none" w:sz="0" w:space="0" w:color="auto"/>
      </w:divBdr>
      <w:divsChild>
        <w:div w:id="1798261573">
          <w:marLeft w:val="0"/>
          <w:marRight w:val="0"/>
          <w:marTop w:val="0"/>
          <w:marBottom w:val="0"/>
          <w:divBdr>
            <w:top w:val="none" w:sz="0" w:space="0" w:color="auto"/>
            <w:left w:val="none" w:sz="0" w:space="0" w:color="auto"/>
            <w:bottom w:val="none" w:sz="0" w:space="0" w:color="auto"/>
            <w:right w:val="none" w:sz="0" w:space="0" w:color="auto"/>
          </w:divBdr>
          <w:divsChild>
            <w:div w:id="1257515137">
              <w:marLeft w:val="0"/>
              <w:marRight w:val="0"/>
              <w:marTop w:val="0"/>
              <w:marBottom w:val="0"/>
              <w:divBdr>
                <w:top w:val="none" w:sz="0" w:space="0" w:color="auto"/>
                <w:left w:val="none" w:sz="0" w:space="0" w:color="auto"/>
                <w:bottom w:val="none" w:sz="0" w:space="0" w:color="auto"/>
                <w:right w:val="none" w:sz="0" w:space="0" w:color="auto"/>
              </w:divBdr>
              <w:divsChild>
                <w:div w:id="839661183">
                  <w:marLeft w:val="0"/>
                  <w:marRight w:val="0"/>
                  <w:marTop w:val="0"/>
                  <w:marBottom w:val="0"/>
                  <w:divBdr>
                    <w:top w:val="none" w:sz="0" w:space="0" w:color="auto"/>
                    <w:left w:val="none" w:sz="0" w:space="0" w:color="auto"/>
                    <w:bottom w:val="none" w:sz="0" w:space="0" w:color="auto"/>
                    <w:right w:val="none" w:sz="0" w:space="0" w:color="auto"/>
                  </w:divBdr>
                  <w:divsChild>
                    <w:div w:id="17902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2133">
      <w:bodyDiv w:val="1"/>
      <w:marLeft w:val="0"/>
      <w:marRight w:val="0"/>
      <w:marTop w:val="0"/>
      <w:marBottom w:val="0"/>
      <w:divBdr>
        <w:top w:val="none" w:sz="0" w:space="0" w:color="auto"/>
        <w:left w:val="none" w:sz="0" w:space="0" w:color="auto"/>
        <w:bottom w:val="none" w:sz="0" w:space="0" w:color="auto"/>
        <w:right w:val="none" w:sz="0" w:space="0" w:color="auto"/>
      </w:divBdr>
      <w:divsChild>
        <w:div w:id="1871411769">
          <w:marLeft w:val="0"/>
          <w:marRight w:val="0"/>
          <w:marTop w:val="0"/>
          <w:marBottom w:val="0"/>
          <w:divBdr>
            <w:top w:val="none" w:sz="0" w:space="0" w:color="auto"/>
            <w:left w:val="none" w:sz="0" w:space="0" w:color="auto"/>
            <w:bottom w:val="none" w:sz="0" w:space="0" w:color="auto"/>
            <w:right w:val="none" w:sz="0" w:space="0" w:color="auto"/>
          </w:divBdr>
          <w:divsChild>
            <w:div w:id="1732000652">
              <w:marLeft w:val="0"/>
              <w:marRight w:val="0"/>
              <w:marTop w:val="0"/>
              <w:marBottom w:val="0"/>
              <w:divBdr>
                <w:top w:val="none" w:sz="0" w:space="0" w:color="auto"/>
                <w:left w:val="none" w:sz="0" w:space="0" w:color="auto"/>
                <w:bottom w:val="none" w:sz="0" w:space="0" w:color="auto"/>
                <w:right w:val="none" w:sz="0" w:space="0" w:color="auto"/>
              </w:divBdr>
              <w:divsChild>
                <w:div w:id="421797739">
                  <w:marLeft w:val="0"/>
                  <w:marRight w:val="0"/>
                  <w:marTop w:val="0"/>
                  <w:marBottom w:val="0"/>
                  <w:divBdr>
                    <w:top w:val="none" w:sz="0" w:space="0" w:color="auto"/>
                    <w:left w:val="none" w:sz="0" w:space="0" w:color="auto"/>
                    <w:bottom w:val="none" w:sz="0" w:space="0" w:color="auto"/>
                    <w:right w:val="none" w:sz="0" w:space="0" w:color="auto"/>
                  </w:divBdr>
                </w:div>
              </w:divsChild>
            </w:div>
            <w:div w:id="1528182647">
              <w:marLeft w:val="0"/>
              <w:marRight w:val="0"/>
              <w:marTop w:val="0"/>
              <w:marBottom w:val="0"/>
              <w:divBdr>
                <w:top w:val="none" w:sz="0" w:space="0" w:color="auto"/>
                <w:left w:val="none" w:sz="0" w:space="0" w:color="auto"/>
                <w:bottom w:val="none" w:sz="0" w:space="0" w:color="auto"/>
                <w:right w:val="none" w:sz="0" w:space="0" w:color="auto"/>
              </w:divBdr>
              <w:divsChild>
                <w:div w:id="17927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4026">
          <w:marLeft w:val="0"/>
          <w:marRight w:val="0"/>
          <w:marTop w:val="0"/>
          <w:marBottom w:val="0"/>
          <w:divBdr>
            <w:top w:val="none" w:sz="0" w:space="0" w:color="auto"/>
            <w:left w:val="none" w:sz="0" w:space="0" w:color="auto"/>
            <w:bottom w:val="none" w:sz="0" w:space="0" w:color="auto"/>
            <w:right w:val="none" w:sz="0" w:space="0" w:color="auto"/>
          </w:divBdr>
          <w:divsChild>
            <w:div w:id="817841516">
              <w:marLeft w:val="0"/>
              <w:marRight w:val="0"/>
              <w:marTop w:val="0"/>
              <w:marBottom w:val="0"/>
              <w:divBdr>
                <w:top w:val="none" w:sz="0" w:space="0" w:color="auto"/>
                <w:left w:val="none" w:sz="0" w:space="0" w:color="auto"/>
                <w:bottom w:val="none" w:sz="0" w:space="0" w:color="auto"/>
                <w:right w:val="none" w:sz="0" w:space="0" w:color="auto"/>
              </w:divBdr>
              <w:divsChild>
                <w:div w:id="294217353">
                  <w:marLeft w:val="0"/>
                  <w:marRight w:val="0"/>
                  <w:marTop w:val="0"/>
                  <w:marBottom w:val="0"/>
                  <w:divBdr>
                    <w:top w:val="none" w:sz="0" w:space="0" w:color="auto"/>
                    <w:left w:val="none" w:sz="0" w:space="0" w:color="auto"/>
                    <w:bottom w:val="none" w:sz="0" w:space="0" w:color="auto"/>
                    <w:right w:val="none" w:sz="0" w:space="0" w:color="auto"/>
                  </w:divBdr>
                </w:div>
              </w:divsChild>
            </w:div>
            <w:div w:id="1527331616">
              <w:marLeft w:val="0"/>
              <w:marRight w:val="0"/>
              <w:marTop w:val="0"/>
              <w:marBottom w:val="0"/>
              <w:divBdr>
                <w:top w:val="none" w:sz="0" w:space="0" w:color="auto"/>
                <w:left w:val="none" w:sz="0" w:space="0" w:color="auto"/>
                <w:bottom w:val="none" w:sz="0" w:space="0" w:color="auto"/>
                <w:right w:val="none" w:sz="0" w:space="0" w:color="auto"/>
              </w:divBdr>
              <w:divsChild>
                <w:div w:id="12533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300200">
      <w:bodyDiv w:val="1"/>
      <w:marLeft w:val="0"/>
      <w:marRight w:val="0"/>
      <w:marTop w:val="0"/>
      <w:marBottom w:val="0"/>
      <w:divBdr>
        <w:top w:val="none" w:sz="0" w:space="0" w:color="auto"/>
        <w:left w:val="none" w:sz="0" w:space="0" w:color="auto"/>
        <w:bottom w:val="none" w:sz="0" w:space="0" w:color="auto"/>
        <w:right w:val="none" w:sz="0" w:space="0" w:color="auto"/>
      </w:divBdr>
      <w:divsChild>
        <w:div w:id="1361390594">
          <w:marLeft w:val="0"/>
          <w:marRight w:val="0"/>
          <w:marTop w:val="0"/>
          <w:marBottom w:val="0"/>
          <w:divBdr>
            <w:top w:val="none" w:sz="0" w:space="0" w:color="auto"/>
            <w:left w:val="none" w:sz="0" w:space="0" w:color="auto"/>
            <w:bottom w:val="none" w:sz="0" w:space="0" w:color="auto"/>
            <w:right w:val="none" w:sz="0" w:space="0" w:color="auto"/>
          </w:divBdr>
          <w:divsChild>
            <w:div w:id="14432128">
              <w:marLeft w:val="0"/>
              <w:marRight w:val="0"/>
              <w:marTop w:val="0"/>
              <w:marBottom w:val="0"/>
              <w:divBdr>
                <w:top w:val="none" w:sz="0" w:space="0" w:color="auto"/>
                <w:left w:val="none" w:sz="0" w:space="0" w:color="auto"/>
                <w:bottom w:val="none" w:sz="0" w:space="0" w:color="auto"/>
                <w:right w:val="none" w:sz="0" w:space="0" w:color="auto"/>
              </w:divBdr>
              <w:divsChild>
                <w:div w:id="2043743880">
                  <w:marLeft w:val="0"/>
                  <w:marRight w:val="0"/>
                  <w:marTop w:val="0"/>
                  <w:marBottom w:val="0"/>
                  <w:divBdr>
                    <w:top w:val="none" w:sz="0" w:space="0" w:color="auto"/>
                    <w:left w:val="none" w:sz="0" w:space="0" w:color="auto"/>
                    <w:bottom w:val="none" w:sz="0" w:space="0" w:color="auto"/>
                    <w:right w:val="none" w:sz="0" w:space="0" w:color="auto"/>
                  </w:divBdr>
                  <w:divsChild>
                    <w:div w:id="14571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17017">
      <w:bodyDiv w:val="1"/>
      <w:marLeft w:val="0"/>
      <w:marRight w:val="0"/>
      <w:marTop w:val="0"/>
      <w:marBottom w:val="0"/>
      <w:divBdr>
        <w:top w:val="none" w:sz="0" w:space="0" w:color="auto"/>
        <w:left w:val="none" w:sz="0" w:space="0" w:color="auto"/>
        <w:bottom w:val="none" w:sz="0" w:space="0" w:color="auto"/>
        <w:right w:val="none" w:sz="0" w:space="0" w:color="auto"/>
      </w:divBdr>
      <w:divsChild>
        <w:div w:id="411631818">
          <w:marLeft w:val="0"/>
          <w:marRight w:val="0"/>
          <w:marTop w:val="0"/>
          <w:marBottom w:val="0"/>
          <w:divBdr>
            <w:top w:val="none" w:sz="0" w:space="0" w:color="auto"/>
            <w:left w:val="none" w:sz="0" w:space="0" w:color="auto"/>
            <w:bottom w:val="none" w:sz="0" w:space="0" w:color="auto"/>
            <w:right w:val="none" w:sz="0" w:space="0" w:color="auto"/>
          </w:divBdr>
          <w:divsChild>
            <w:div w:id="306472854">
              <w:marLeft w:val="0"/>
              <w:marRight w:val="0"/>
              <w:marTop w:val="0"/>
              <w:marBottom w:val="0"/>
              <w:divBdr>
                <w:top w:val="none" w:sz="0" w:space="0" w:color="auto"/>
                <w:left w:val="none" w:sz="0" w:space="0" w:color="auto"/>
                <w:bottom w:val="none" w:sz="0" w:space="0" w:color="auto"/>
                <w:right w:val="none" w:sz="0" w:space="0" w:color="auto"/>
              </w:divBdr>
              <w:divsChild>
                <w:div w:id="20946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21028">
      <w:bodyDiv w:val="1"/>
      <w:marLeft w:val="0"/>
      <w:marRight w:val="0"/>
      <w:marTop w:val="0"/>
      <w:marBottom w:val="0"/>
      <w:divBdr>
        <w:top w:val="none" w:sz="0" w:space="0" w:color="auto"/>
        <w:left w:val="none" w:sz="0" w:space="0" w:color="auto"/>
        <w:bottom w:val="none" w:sz="0" w:space="0" w:color="auto"/>
        <w:right w:val="none" w:sz="0" w:space="0" w:color="auto"/>
      </w:divBdr>
      <w:divsChild>
        <w:div w:id="1243875337">
          <w:marLeft w:val="0"/>
          <w:marRight w:val="0"/>
          <w:marTop w:val="0"/>
          <w:marBottom w:val="0"/>
          <w:divBdr>
            <w:top w:val="none" w:sz="0" w:space="0" w:color="auto"/>
            <w:left w:val="none" w:sz="0" w:space="0" w:color="auto"/>
            <w:bottom w:val="none" w:sz="0" w:space="0" w:color="auto"/>
            <w:right w:val="none" w:sz="0" w:space="0" w:color="auto"/>
          </w:divBdr>
          <w:divsChild>
            <w:div w:id="540358498">
              <w:marLeft w:val="0"/>
              <w:marRight w:val="0"/>
              <w:marTop w:val="0"/>
              <w:marBottom w:val="0"/>
              <w:divBdr>
                <w:top w:val="none" w:sz="0" w:space="0" w:color="auto"/>
                <w:left w:val="none" w:sz="0" w:space="0" w:color="auto"/>
                <w:bottom w:val="none" w:sz="0" w:space="0" w:color="auto"/>
                <w:right w:val="none" w:sz="0" w:space="0" w:color="auto"/>
              </w:divBdr>
              <w:divsChild>
                <w:div w:id="1245801837">
                  <w:marLeft w:val="0"/>
                  <w:marRight w:val="0"/>
                  <w:marTop w:val="0"/>
                  <w:marBottom w:val="0"/>
                  <w:divBdr>
                    <w:top w:val="none" w:sz="0" w:space="0" w:color="auto"/>
                    <w:left w:val="none" w:sz="0" w:space="0" w:color="auto"/>
                    <w:bottom w:val="none" w:sz="0" w:space="0" w:color="auto"/>
                    <w:right w:val="none" w:sz="0" w:space="0" w:color="auto"/>
                  </w:divBdr>
                  <w:divsChild>
                    <w:div w:id="1621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3774">
      <w:bodyDiv w:val="1"/>
      <w:marLeft w:val="0"/>
      <w:marRight w:val="0"/>
      <w:marTop w:val="0"/>
      <w:marBottom w:val="0"/>
      <w:divBdr>
        <w:top w:val="none" w:sz="0" w:space="0" w:color="auto"/>
        <w:left w:val="none" w:sz="0" w:space="0" w:color="auto"/>
        <w:bottom w:val="none" w:sz="0" w:space="0" w:color="auto"/>
        <w:right w:val="none" w:sz="0" w:space="0" w:color="auto"/>
      </w:divBdr>
      <w:divsChild>
        <w:div w:id="825711281">
          <w:marLeft w:val="0"/>
          <w:marRight w:val="0"/>
          <w:marTop w:val="0"/>
          <w:marBottom w:val="0"/>
          <w:divBdr>
            <w:top w:val="none" w:sz="0" w:space="0" w:color="auto"/>
            <w:left w:val="none" w:sz="0" w:space="0" w:color="auto"/>
            <w:bottom w:val="none" w:sz="0" w:space="0" w:color="auto"/>
            <w:right w:val="none" w:sz="0" w:space="0" w:color="auto"/>
          </w:divBdr>
          <w:divsChild>
            <w:div w:id="1059941692">
              <w:marLeft w:val="0"/>
              <w:marRight w:val="0"/>
              <w:marTop w:val="0"/>
              <w:marBottom w:val="0"/>
              <w:divBdr>
                <w:top w:val="none" w:sz="0" w:space="0" w:color="auto"/>
                <w:left w:val="none" w:sz="0" w:space="0" w:color="auto"/>
                <w:bottom w:val="none" w:sz="0" w:space="0" w:color="auto"/>
                <w:right w:val="none" w:sz="0" w:space="0" w:color="auto"/>
              </w:divBdr>
              <w:divsChild>
                <w:div w:id="13167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653">
      <w:bodyDiv w:val="1"/>
      <w:marLeft w:val="0"/>
      <w:marRight w:val="0"/>
      <w:marTop w:val="0"/>
      <w:marBottom w:val="0"/>
      <w:divBdr>
        <w:top w:val="none" w:sz="0" w:space="0" w:color="auto"/>
        <w:left w:val="none" w:sz="0" w:space="0" w:color="auto"/>
        <w:bottom w:val="none" w:sz="0" w:space="0" w:color="auto"/>
        <w:right w:val="none" w:sz="0" w:space="0" w:color="auto"/>
      </w:divBdr>
      <w:divsChild>
        <w:div w:id="631061247">
          <w:marLeft w:val="0"/>
          <w:marRight w:val="0"/>
          <w:marTop w:val="0"/>
          <w:marBottom w:val="0"/>
          <w:divBdr>
            <w:top w:val="none" w:sz="0" w:space="0" w:color="auto"/>
            <w:left w:val="none" w:sz="0" w:space="0" w:color="auto"/>
            <w:bottom w:val="none" w:sz="0" w:space="0" w:color="auto"/>
            <w:right w:val="none" w:sz="0" w:space="0" w:color="auto"/>
          </w:divBdr>
          <w:divsChild>
            <w:div w:id="1259407952">
              <w:marLeft w:val="0"/>
              <w:marRight w:val="0"/>
              <w:marTop w:val="0"/>
              <w:marBottom w:val="0"/>
              <w:divBdr>
                <w:top w:val="none" w:sz="0" w:space="0" w:color="auto"/>
                <w:left w:val="none" w:sz="0" w:space="0" w:color="auto"/>
                <w:bottom w:val="none" w:sz="0" w:space="0" w:color="auto"/>
                <w:right w:val="none" w:sz="0" w:space="0" w:color="auto"/>
              </w:divBdr>
              <w:divsChild>
                <w:div w:id="8359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1633">
      <w:bodyDiv w:val="1"/>
      <w:marLeft w:val="0"/>
      <w:marRight w:val="0"/>
      <w:marTop w:val="0"/>
      <w:marBottom w:val="0"/>
      <w:divBdr>
        <w:top w:val="none" w:sz="0" w:space="0" w:color="auto"/>
        <w:left w:val="none" w:sz="0" w:space="0" w:color="auto"/>
        <w:bottom w:val="none" w:sz="0" w:space="0" w:color="auto"/>
        <w:right w:val="none" w:sz="0" w:space="0" w:color="auto"/>
      </w:divBdr>
      <w:divsChild>
        <w:div w:id="1604337604">
          <w:marLeft w:val="0"/>
          <w:marRight w:val="0"/>
          <w:marTop w:val="0"/>
          <w:marBottom w:val="0"/>
          <w:divBdr>
            <w:top w:val="none" w:sz="0" w:space="0" w:color="auto"/>
            <w:left w:val="none" w:sz="0" w:space="0" w:color="auto"/>
            <w:bottom w:val="none" w:sz="0" w:space="0" w:color="auto"/>
            <w:right w:val="none" w:sz="0" w:space="0" w:color="auto"/>
          </w:divBdr>
          <w:divsChild>
            <w:div w:id="1937866516">
              <w:marLeft w:val="0"/>
              <w:marRight w:val="0"/>
              <w:marTop w:val="0"/>
              <w:marBottom w:val="0"/>
              <w:divBdr>
                <w:top w:val="none" w:sz="0" w:space="0" w:color="auto"/>
                <w:left w:val="none" w:sz="0" w:space="0" w:color="auto"/>
                <w:bottom w:val="none" w:sz="0" w:space="0" w:color="auto"/>
                <w:right w:val="none" w:sz="0" w:space="0" w:color="auto"/>
              </w:divBdr>
              <w:divsChild>
                <w:div w:id="805859682">
                  <w:marLeft w:val="0"/>
                  <w:marRight w:val="0"/>
                  <w:marTop w:val="0"/>
                  <w:marBottom w:val="0"/>
                  <w:divBdr>
                    <w:top w:val="none" w:sz="0" w:space="0" w:color="auto"/>
                    <w:left w:val="none" w:sz="0" w:space="0" w:color="auto"/>
                    <w:bottom w:val="none" w:sz="0" w:space="0" w:color="auto"/>
                    <w:right w:val="none" w:sz="0" w:space="0" w:color="auto"/>
                  </w:divBdr>
                  <w:divsChild>
                    <w:div w:id="11365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00554">
      <w:bodyDiv w:val="1"/>
      <w:marLeft w:val="0"/>
      <w:marRight w:val="0"/>
      <w:marTop w:val="0"/>
      <w:marBottom w:val="0"/>
      <w:divBdr>
        <w:top w:val="none" w:sz="0" w:space="0" w:color="auto"/>
        <w:left w:val="none" w:sz="0" w:space="0" w:color="auto"/>
        <w:bottom w:val="none" w:sz="0" w:space="0" w:color="auto"/>
        <w:right w:val="none" w:sz="0" w:space="0" w:color="auto"/>
      </w:divBdr>
      <w:divsChild>
        <w:div w:id="1346977869">
          <w:marLeft w:val="0"/>
          <w:marRight w:val="0"/>
          <w:marTop w:val="0"/>
          <w:marBottom w:val="0"/>
          <w:divBdr>
            <w:top w:val="none" w:sz="0" w:space="0" w:color="auto"/>
            <w:left w:val="none" w:sz="0" w:space="0" w:color="auto"/>
            <w:bottom w:val="none" w:sz="0" w:space="0" w:color="auto"/>
            <w:right w:val="none" w:sz="0" w:space="0" w:color="auto"/>
          </w:divBdr>
          <w:divsChild>
            <w:div w:id="625742521">
              <w:marLeft w:val="0"/>
              <w:marRight w:val="0"/>
              <w:marTop w:val="0"/>
              <w:marBottom w:val="0"/>
              <w:divBdr>
                <w:top w:val="none" w:sz="0" w:space="0" w:color="auto"/>
                <w:left w:val="none" w:sz="0" w:space="0" w:color="auto"/>
                <w:bottom w:val="none" w:sz="0" w:space="0" w:color="auto"/>
                <w:right w:val="none" w:sz="0" w:space="0" w:color="auto"/>
              </w:divBdr>
              <w:divsChild>
                <w:div w:id="378090153">
                  <w:marLeft w:val="0"/>
                  <w:marRight w:val="0"/>
                  <w:marTop w:val="0"/>
                  <w:marBottom w:val="0"/>
                  <w:divBdr>
                    <w:top w:val="none" w:sz="0" w:space="0" w:color="auto"/>
                    <w:left w:val="none" w:sz="0" w:space="0" w:color="auto"/>
                    <w:bottom w:val="none" w:sz="0" w:space="0" w:color="auto"/>
                    <w:right w:val="none" w:sz="0" w:space="0" w:color="auto"/>
                  </w:divBdr>
                  <w:divsChild>
                    <w:div w:id="15304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29256">
      <w:bodyDiv w:val="1"/>
      <w:marLeft w:val="0"/>
      <w:marRight w:val="0"/>
      <w:marTop w:val="0"/>
      <w:marBottom w:val="0"/>
      <w:divBdr>
        <w:top w:val="none" w:sz="0" w:space="0" w:color="auto"/>
        <w:left w:val="none" w:sz="0" w:space="0" w:color="auto"/>
        <w:bottom w:val="none" w:sz="0" w:space="0" w:color="auto"/>
        <w:right w:val="none" w:sz="0" w:space="0" w:color="auto"/>
      </w:divBdr>
      <w:divsChild>
        <w:div w:id="1682976507">
          <w:marLeft w:val="0"/>
          <w:marRight w:val="0"/>
          <w:marTop w:val="0"/>
          <w:marBottom w:val="0"/>
          <w:divBdr>
            <w:top w:val="none" w:sz="0" w:space="0" w:color="auto"/>
            <w:left w:val="none" w:sz="0" w:space="0" w:color="auto"/>
            <w:bottom w:val="none" w:sz="0" w:space="0" w:color="auto"/>
            <w:right w:val="none" w:sz="0" w:space="0" w:color="auto"/>
          </w:divBdr>
          <w:divsChild>
            <w:div w:id="1157844443">
              <w:marLeft w:val="0"/>
              <w:marRight w:val="0"/>
              <w:marTop w:val="0"/>
              <w:marBottom w:val="0"/>
              <w:divBdr>
                <w:top w:val="none" w:sz="0" w:space="0" w:color="auto"/>
                <w:left w:val="none" w:sz="0" w:space="0" w:color="auto"/>
                <w:bottom w:val="none" w:sz="0" w:space="0" w:color="auto"/>
                <w:right w:val="none" w:sz="0" w:space="0" w:color="auto"/>
              </w:divBdr>
              <w:divsChild>
                <w:div w:id="10586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829661">
      <w:bodyDiv w:val="1"/>
      <w:marLeft w:val="0"/>
      <w:marRight w:val="0"/>
      <w:marTop w:val="0"/>
      <w:marBottom w:val="0"/>
      <w:divBdr>
        <w:top w:val="none" w:sz="0" w:space="0" w:color="auto"/>
        <w:left w:val="none" w:sz="0" w:space="0" w:color="auto"/>
        <w:bottom w:val="none" w:sz="0" w:space="0" w:color="auto"/>
        <w:right w:val="none" w:sz="0" w:space="0" w:color="auto"/>
      </w:divBdr>
      <w:divsChild>
        <w:div w:id="1855073332">
          <w:marLeft w:val="0"/>
          <w:marRight w:val="0"/>
          <w:marTop w:val="0"/>
          <w:marBottom w:val="0"/>
          <w:divBdr>
            <w:top w:val="none" w:sz="0" w:space="0" w:color="auto"/>
            <w:left w:val="none" w:sz="0" w:space="0" w:color="auto"/>
            <w:bottom w:val="none" w:sz="0" w:space="0" w:color="auto"/>
            <w:right w:val="none" w:sz="0" w:space="0" w:color="auto"/>
          </w:divBdr>
          <w:divsChild>
            <w:div w:id="402221536">
              <w:marLeft w:val="0"/>
              <w:marRight w:val="0"/>
              <w:marTop w:val="0"/>
              <w:marBottom w:val="0"/>
              <w:divBdr>
                <w:top w:val="none" w:sz="0" w:space="0" w:color="auto"/>
                <w:left w:val="none" w:sz="0" w:space="0" w:color="auto"/>
                <w:bottom w:val="none" w:sz="0" w:space="0" w:color="auto"/>
                <w:right w:val="none" w:sz="0" w:space="0" w:color="auto"/>
              </w:divBdr>
              <w:divsChild>
                <w:div w:id="14334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956">
      <w:bodyDiv w:val="1"/>
      <w:marLeft w:val="0"/>
      <w:marRight w:val="0"/>
      <w:marTop w:val="0"/>
      <w:marBottom w:val="0"/>
      <w:divBdr>
        <w:top w:val="none" w:sz="0" w:space="0" w:color="auto"/>
        <w:left w:val="none" w:sz="0" w:space="0" w:color="auto"/>
        <w:bottom w:val="none" w:sz="0" w:space="0" w:color="auto"/>
        <w:right w:val="none" w:sz="0" w:space="0" w:color="auto"/>
      </w:divBdr>
    </w:div>
    <w:div w:id="1645156650">
      <w:bodyDiv w:val="1"/>
      <w:marLeft w:val="0"/>
      <w:marRight w:val="0"/>
      <w:marTop w:val="0"/>
      <w:marBottom w:val="0"/>
      <w:divBdr>
        <w:top w:val="none" w:sz="0" w:space="0" w:color="auto"/>
        <w:left w:val="none" w:sz="0" w:space="0" w:color="auto"/>
        <w:bottom w:val="none" w:sz="0" w:space="0" w:color="auto"/>
        <w:right w:val="none" w:sz="0" w:space="0" w:color="auto"/>
      </w:divBdr>
      <w:divsChild>
        <w:div w:id="2058042708">
          <w:marLeft w:val="0"/>
          <w:marRight w:val="0"/>
          <w:marTop w:val="0"/>
          <w:marBottom w:val="0"/>
          <w:divBdr>
            <w:top w:val="none" w:sz="0" w:space="0" w:color="auto"/>
            <w:left w:val="none" w:sz="0" w:space="0" w:color="auto"/>
            <w:bottom w:val="none" w:sz="0" w:space="0" w:color="auto"/>
            <w:right w:val="none" w:sz="0" w:space="0" w:color="auto"/>
          </w:divBdr>
          <w:divsChild>
            <w:div w:id="250509153">
              <w:marLeft w:val="0"/>
              <w:marRight w:val="0"/>
              <w:marTop w:val="0"/>
              <w:marBottom w:val="0"/>
              <w:divBdr>
                <w:top w:val="none" w:sz="0" w:space="0" w:color="auto"/>
                <w:left w:val="none" w:sz="0" w:space="0" w:color="auto"/>
                <w:bottom w:val="none" w:sz="0" w:space="0" w:color="auto"/>
                <w:right w:val="none" w:sz="0" w:space="0" w:color="auto"/>
              </w:divBdr>
              <w:divsChild>
                <w:div w:id="1902784152">
                  <w:marLeft w:val="0"/>
                  <w:marRight w:val="0"/>
                  <w:marTop w:val="0"/>
                  <w:marBottom w:val="0"/>
                  <w:divBdr>
                    <w:top w:val="none" w:sz="0" w:space="0" w:color="auto"/>
                    <w:left w:val="none" w:sz="0" w:space="0" w:color="auto"/>
                    <w:bottom w:val="none" w:sz="0" w:space="0" w:color="auto"/>
                    <w:right w:val="none" w:sz="0" w:space="0" w:color="auto"/>
                  </w:divBdr>
                  <w:divsChild>
                    <w:div w:id="1732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255642">
      <w:bodyDiv w:val="1"/>
      <w:marLeft w:val="0"/>
      <w:marRight w:val="0"/>
      <w:marTop w:val="0"/>
      <w:marBottom w:val="0"/>
      <w:divBdr>
        <w:top w:val="none" w:sz="0" w:space="0" w:color="auto"/>
        <w:left w:val="none" w:sz="0" w:space="0" w:color="auto"/>
        <w:bottom w:val="none" w:sz="0" w:space="0" w:color="auto"/>
        <w:right w:val="none" w:sz="0" w:space="0" w:color="auto"/>
      </w:divBdr>
    </w:div>
    <w:div w:id="1747458550">
      <w:bodyDiv w:val="1"/>
      <w:marLeft w:val="0"/>
      <w:marRight w:val="0"/>
      <w:marTop w:val="0"/>
      <w:marBottom w:val="0"/>
      <w:divBdr>
        <w:top w:val="none" w:sz="0" w:space="0" w:color="auto"/>
        <w:left w:val="none" w:sz="0" w:space="0" w:color="auto"/>
        <w:bottom w:val="none" w:sz="0" w:space="0" w:color="auto"/>
        <w:right w:val="none" w:sz="0" w:space="0" w:color="auto"/>
      </w:divBdr>
      <w:divsChild>
        <w:div w:id="1925141462">
          <w:marLeft w:val="0"/>
          <w:marRight w:val="0"/>
          <w:marTop w:val="0"/>
          <w:marBottom w:val="0"/>
          <w:divBdr>
            <w:top w:val="none" w:sz="0" w:space="0" w:color="auto"/>
            <w:left w:val="none" w:sz="0" w:space="0" w:color="auto"/>
            <w:bottom w:val="none" w:sz="0" w:space="0" w:color="auto"/>
            <w:right w:val="none" w:sz="0" w:space="0" w:color="auto"/>
          </w:divBdr>
          <w:divsChild>
            <w:div w:id="845444287">
              <w:marLeft w:val="0"/>
              <w:marRight w:val="0"/>
              <w:marTop w:val="0"/>
              <w:marBottom w:val="0"/>
              <w:divBdr>
                <w:top w:val="none" w:sz="0" w:space="0" w:color="auto"/>
                <w:left w:val="none" w:sz="0" w:space="0" w:color="auto"/>
                <w:bottom w:val="none" w:sz="0" w:space="0" w:color="auto"/>
                <w:right w:val="none" w:sz="0" w:space="0" w:color="auto"/>
              </w:divBdr>
              <w:divsChild>
                <w:div w:id="978610828">
                  <w:marLeft w:val="0"/>
                  <w:marRight w:val="0"/>
                  <w:marTop w:val="0"/>
                  <w:marBottom w:val="0"/>
                  <w:divBdr>
                    <w:top w:val="none" w:sz="0" w:space="0" w:color="auto"/>
                    <w:left w:val="none" w:sz="0" w:space="0" w:color="auto"/>
                    <w:bottom w:val="none" w:sz="0" w:space="0" w:color="auto"/>
                    <w:right w:val="none" w:sz="0" w:space="0" w:color="auto"/>
                  </w:divBdr>
                  <w:divsChild>
                    <w:div w:id="175435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715">
      <w:bodyDiv w:val="1"/>
      <w:marLeft w:val="0"/>
      <w:marRight w:val="0"/>
      <w:marTop w:val="0"/>
      <w:marBottom w:val="0"/>
      <w:divBdr>
        <w:top w:val="none" w:sz="0" w:space="0" w:color="auto"/>
        <w:left w:val="none" w:sz="0" w:space="0" w:color="auto"/>
        <w:bottom w:val="none" w:sz="0" w:space="0" w:color="auto"/>
        <w:right w:val="none" w:sz="0" w:space="0" w:color="auto"/>
      </w:divBdr>
      <w:divsChild>
        <w:div w:id="826820078">
          <w:marLeft w:val="0"/>
          <w:marRight w:val="0"/>
          <w:marTop w:val="0"/>
          <w:marBottom w:val="0"/>
          <w:divBdr>
            <w:top w:val="none" w:sz="0" w:space="0" w:color="auto"/>
            <w:left w:val="none" w:sz="0" w:space="0" w:color="auto"/>
            <w:bottom w:val="none" w:sz="0" w:space="0" w:color="auto"/>
            <w:right w:val="none" w:sz="0" w:space="0" w:color="auto"/>
          </w:divBdr>
          <w:divsChild>
            <w:div w:id="528419972">
              <w:marLeft w:val="0"/>
              <w:marRight w:val="0"/>
              <w:marTop w:val="0"/>
              <w:marBottom w:val="0"/>
              <w:divBdr>
                <w:top w:val="none" w:sz="0" w:space="0" w:color="auto"/>
                <w:left w:val="none" w:sz="0" w:space="0" w:color="auto"/>
                <w:bottom w:val="none" w:sz="0" w:space="0" w:color="auto"/>
                <w:right w:val="none" w:sz="0" w:space="0" w:color="auto"/>
              </w:divBdr>
              <w:divsChild>
                <w:div w:id="15239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19236">
      <w:bodyDiv w:val="1"/>
      <w:marLeft w:val="0"/>
      <w:marRight w:val="0"/>
      <w:marTop w:val="0"/>
      <w:marBottom w:val="0"/>
      <w:divBdr>
        <w:top w:val="none" w:sz="0" w:space="0" w:color="auto"/>
        <w:left w:val="none" w:sz="0" w:space="0" w:color="auto"/>
        <w:bottom w:val="none" w:sz="0" w:space="0" w:color="auto"/>
        <w:right w:val="none" w:sz="0" w:space="0" w:color="auto"/>
      </w:divBdr>
      <w:divsChild>
        <w:div w:id="709692910">
          <w:marLeft w:val="0"/>
          <w:marRight w:val="0"/>
          <w:marTop w:val="0"/>
          <w:marBottom w:val="0"/>
          <w:divBdr>
            <w:top w:val="none" w:sz="0" w:space="0" w:color="auto"/>
            <w:left w:val="none" w:sz="0" w:space="0" w:color="auto"/>
            <w:bottom w:val="none" w:sz="0" w:space="0" w:color="auto"/>
            <w:right w:val="none" w:sz="0" w:space="0" w:color="auto"/>
          </w:divBdr>
          <w:divsChild>
            <w:div w:id="95100814">
              <w:marLeft w:val="0"/>
              <w:marRight w:val="0"/>
              <w:marTop w:val="0"/>
              <w:marBottom w:val="0"/>
              <w:divBdr>
                <w:top w:val="none" w:sz="0" w:space="0" w:color="auto"/>
                <w:left w:val="none" w:sz="0" w:space="0" w:color="auto"/>
                <w:bottom w:val="none" w:sz="0" w:space="0" w:color="auto"/>
                <w:right w:val="none" w:sz="0" w:space="0" w:color="auto"/>
              </w:divBdr>
              <w:divsChild>
                <w:div w:id="12560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8777">
      <w:bodyDiv w:val="1"/>
      <w:marLeft w:val="0"/>
      <w:marRight w:val="0"/>
      <w:marTop w:val="0"/>
      <w:marBottom w:val="0"/>
      <w:divBdr>
        <w:top w:val="none" w:sz="0" w:space="0" w:color="auto"/>
        <w:left w:val="none" w:sz="0" w:space="0" w:color="auto"/>
        <w:bottom w:val="none" w:sz="0" w:space="0" w:color="auto"/>
        <w:right w:val="none" w:sz="0" w:space="0" w:color="auto"/>
      </w:divBdr>
      <w:divsChild>
        <w:div w:id="361977118">
          <w:marLeft w:val="0"/>
          <w:marRight w:val="0"/>
          <w:marTop w:val="0"/>
          <w:marBottom w:val="0"/>
          <w:divBdr>
            <w:top w:val="none" w:sz="0" w:space="0" w:color="auto"/>
            <w:left w:val="none" w:sz="0" w:space="0" w:color="auto"/>
            <w:bottom w:val="none" w:sz="0" w:space="0" w:color="auto"/>
            <w:right w:val="none" w:sz="0" w:space="0" w:color="auto"/>
          </w:divBdr>
          <w:divsChild>
            <w:div w:id="271790711">
              <w:marLeft w:val="0"/>
              <w:marRight w:val="0"/>
              <w:marTop w:val="0"/>
              <w:marBottom w:val="0"/>
              <w:divBdr>
                <w:top w:val="none" w:sz="0" w:space="0" w:color="auto"/>
                <w:left w:val="none" w:sz="0" w:space="0" w:color="auto"/>
                <w:bottom w:val="none" w:sz="0" w:space="0" w:color="auto"/>
                <w:right w:val="none" w:sz="0" w:space="0" w:color="auto"/>
              </w:divBdr>
              <w:divsChild>
                <w:div w:id="1439908128">
                  <w:marLeft w:val="0"/>
                  <w:marRight w:val="0"/>
                  <w:marTop w:val="0"/>
                  <w:marBottom w:val="0"/>
                  <w:divBdr>
                    <w:top w:val="none" w:sz="0" w:space="0" w:color="auto"/>
                    <w:left w:val="none" w:sz="0" w:space="0" w:color="auto"/>
                    <w:bottom w:val="none" w:sz="0" w:space="0" w:color="auto"/>
                    <w:right w:val="none" w:sz="0" w:space="0" w:color="auto"/>
                  </w:divBdr>
                  <w:divsChild>
                    <w:div w:id="3504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567395">
      <w:bodyDiv w:val="1"/>
      <w:marLeft w:val="0"/>
      <w:marRight w:val="0"/>
      <w:marTop w:val="0"/>
      <w:marBottom w:val="0"/>
      <w:divBdr>
        <w:top w:val="none" w:sz="0" w:space="0" w:color="auto"/>
        <w:left w:val="none" w:sz="0" w:space="0" w:color="auto"/>
        <w:bottom w:val="none" w:sz="0" w:space="0" w:color="auto"/>
        <w:right w:val="none" w:sz="0" w:space="0" w:color="auto"/>
      </w:divBdr>
      <w:divsChild>
        <w:div w:id="484972679">
          <w:marLeft w:val="0"/>
          <w:marRight w:val="0"/>
          <w:marTop w:val="0"/>
          <w:marBottom w:val="0"/>
          <w:divBdr>
            <w:top w:val="none" w:sz="0" w:space="0" w:color="auto"/>
            <w:left w:val="none" w:sz="0" w:space="0" w:color="auto"/>
            <w:bottom w:val="none" w:sz="0" w:space="0" w:color="auto"/>
            <w:right w:val="none" w:sz="0" w:space="0" w:color="auto"/>
          </w:divBdr>
          <w:divsChild>
            <w:div w:id="134572404">
              <w:marLeft w:val="0"/>
              <w:marRight w:val="0"/>
              <w:marTop w:val="0"/>
              <w:marBottom w:val="0"/>
              <w:divBdr>
                <w:top w:val="none" w:sz="0" w:space="0" w:color="auto"/>
                <w:left w:val="none" w:sz="0" w:space="0" w:color="auto"/>
                <w:bottom w:val="none" w:sz="0" w:space="0" w:color="auto"/>
                <w:right w:val="none" w:sz="0" w:space="0" w:color="auto"/>
              </w:divBdr>
              <w:divsChild>
                <w:div w:id="1206258984">
                  <w:marLeft w:val="0"/>
                  <w:marRight w:val="0"/>
                  <w:marTop w:val="0"/>
                  <w:marBottom w:val="0"/>
                  <w:divBdr>
                    <w:top w:val="none" w:sz="0" w:space="0" w:color="auto"/>
                    <w:left w:val="none" w:sz="0" w:space="0" w:color="auto"/>
                    <w:bottom w:val="none" w:sz="0" w:space="0" w:color="auto"/>
                    <w:right w:val="none" w:sz="0" w:space="0" w:color="auto"/>
                  </w:divBdr>
                  <w:divsChild>
                    <w:div w:id="1631865896">
                      <w:marLeft w:val="0"/>
                      <w:marRight w:val="0"/>
                      <w:marTop w:val="0"/>
                      <w:marBottom w:val="0"/>
                      <w:divBdr>
                        <w:top w:val="none" w:sz="0" w:space="0" w:color="auto"/>
                        <w:left w:val="none" w:sz="0" w:space="0" w:color="auto"/>
                        <w:bottom w:val="none" w:sz="0" w:space="0" w:color="auto"/>
                        <w:right w:val="none" w:sz="0" w:space="0" w:color="auto"/>
                      </w:divBdr>
                    </w:div>
                  </w:divsChild>
                </w:div>
                <w:div w:id="2102532458">
                  <w:marLeft w:val="0"/>
                  <w:marRight w:val="0"/>
                  <w:marTop w:val="0"/>
                  <w:marBottom w:val="0"/>
                  <w:divBdr>
                    <w:top w:val="none" w:sz="0" w:space="0" w:color="auto"/>
                    <w:left w:val="none" w:sz="0" w:space="0" w:color="auto"/>
                    <w:bottom w:val="none" w:sz="0" w:space="0" w:color="auto"/>
                    <w:right w:val="none" w:sz="0" w:space="0" w:color="auto"/>
                  </w:divBdr>
                  <w:divsChild>
                    <w:div w:id="100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70590">
      <w:bodyDiv w:val="1"/>
      <w:marLeft w:val="0"/>
      <w:marRight w:val="0"/>
      <w:marTop w:val="0"/>
      <w:marBottom w:val="0"/>
      <w:divBdr>
        <w:top w:val="none" w:sz="0" w:space="0" w:color="auto"/>
        <w:left w:val="none" w:sz="0" w:space="0" w:color="auto"/>
        <w:bottom w:val="none" w:sz="0" w:space="0" w:color="auto"/>
        <w:right w:val="none" w:sz="0" w:space="0" w:color="auto"/>
      </w:divBdr>
      <w:divsChild>
        <w:div w:id="247227499">
          <w:marLeft w:val="0"/>
          <w:marRight w:val="0"/>
          <w:marTop w:val="0"/>
          <w:marBottom w:val="0"/>
          <w:divBdr>
            <w:top w:val="none" w:sz="0" w:space="0" w:color="auto"/>
            <w:left w:val="none" w:sz="0" w:space="0" w:color="auto"/>
            <w:bottom w:val="none" w:sz="0" w:space="0" w:color="auto"/>
            <w:right w:val="none" w:sz="0" w:space="0" w:color="auto"/>
          </w:divBdr>
          <w:divsChild>
            <w:div w:id="2103069815">
              <w:marLeft w:val="0"/>
              <w:marRight w:val="0"/>
              <w:marTop w:val="0"/>
              <w:marBottom w:val="0"/>
              <w:divBdr>
                <w:top w:val="none" w:sz="0" w:space="0" w:color="auto"/>
                <w:left w:val="none" w:sz="0" w:space="0" w:color="auto"/>
                <w:bottom w:val="none" w:sz="0" w:space="0" w:color="auto"/>
                <w:right w:val="none" w:sz="0" w:space="0" w:color="auto"/>
              </w:divBdr>
              <w:divsChild>
                <w:div w:id="823088691">
                  <w:marLeft w:val="0"/>
                  <w:marRight w:val="0"/>
                  <w:marTop w:val="0"/>
                  <w:marBottom w:val="0"/>
                  <w:divBdr>
                    <w:top w:val="none" w:sz="0" w:space="0" w:color="auto"/>
                    <w:left w:val="none" w:sz="0" w:space="0" w:color="auto"/>
                    <w:bottom w:val="none" w:sz="0" w:space="0" w:color="auto"/>
                    <w:right w:val="none" w:sz="0" w:space="0" w:color="auto"/>
                  </w:divBdr>
                  <w:divsChild>
                    <w:div w:id="2068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8352">
      <w:bodyDiv w:val="1"/>
      <w:marLeft w:val="0"/>
      <w:marRight w:val="0"/>
      <w:marTop w:val="0"/>
      <w:marBottom w:val="0"/>
      <w:divBdr>
        <w:top w:val="none" w:sz="0" w:space="0" w:color="auto"/>
        <w:left w:val="none" w:sz="0" w:space="0" w:color="auto"/>
        <w:bottom w:val="none" w:sz="0" w:space="0" w:color="auto"/>
        <w:right w:val="none" w:sz="0" w:space="0" w:color="auto"/>
      </w:divBdr>
      <w:divsChild>
        <w:div w:id="1017191205">
          <w:marLeft w:val="0"/>
          <w:marRight w:val="0"/>
          <w:marTop w:val="0"/>
          <w:marBottom w:val="0"/>
          <w:divBdr>
            <w:top w:val="none" w:sz="0" w:space="0" w:color="auto"/>
            <w:left w:val="none" w:sz="0" w:space="0" w:color="auto"/>
            <w:bottom w:val="none" w:sz="0" w:space="0" w:color="auto"/>
            <w:right w:val="none" w:sz="0" w:space="0" w:color="auto"/>
          </w:divBdr>
          <w:divsChild>
            <w:div w:id="777330528">
              <w:marLeft w:val="0"/>
              <w:marRight w:val="0"/>
              <w:marTop w:val="0"/>
              <w:marBottom w:val="0"/>
              <w:divBdr>
                <w:top w:val="none" w:sz="0" w:space="0" w:color="auto"/>
                <w:left w:val="none" w:sz="0" w:space="0" w:color="auto"/>
                <w:bottom w:val="none" w:sz="0" w:space="0" w:color="auto"/>
                <w:right w:val="none" w:sz="0" w:space="0" w:color="auto"/>
              </w:divBdr>
              <w:divsChild>
                <w:div w:id="137960841">
                  <w:marLeft w:val="0"/>
                  <w:marRight w:val="0"/>
                  <w:marTop w:val="0"/>
                  <w:marBottom w:val="0"/>
                  <w:divBdr>
                    <w:top w:val="none" w:sz="0" w:space="0" w:color="auto"/>
                    <w:left w:val="none" w:sz="0" w:space="0" w:color="auto"/>
                    <w:bottom w:val="none" w:sz="0" w:space="0" w:color="auto"/>
                    <w:right w:val="none" w:sz="0" w:space="0" w:color="auto"/>
                  </w:divBdr>
                  <w:divsChild>
                    <w:div w:id="2724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13854">
      <w:bodyDiv w:val="1"/>
      <w:marLeft w:val="0"/>
      <w:marRight w:val="0"/>
      <w:marTop w:val="0"/>
      <w:marBottom w:val="0"/>
      <w:divBdr>
        <w:top w:val="none" w:sz="0" w:space="0" w:color="auto"/>
        <w:left w:val="none" w:sz="0" w:space="0" w:color="auto"/>
        <w:bottom w:val="none" w:sz="0" w:space="0" w:color="auto"/>
        <w:right w:val="none" w:sz="0" w:space="0" w:color="auto"/>
      </w:divBdr>
      <w:divsChild>
        <w:div w:id="518350244">
          <w:marLeft w:val="0"/>
          <w:marRight w:val="0"/>
          <w:marTop w:val="0"/>
          <w:marBottom w:val="0"/>
          <w:divBdr>
            <w:top w:val="none" w:sz="0" w:space="0" w:color="auto"/>
            <w:left w:val="none" w:sz="0" w:space="0" w:color="auto"/>
            <w:bottom w:val="none" w:sz="0" w:space="0" w:color="auto"/>
            <w:right w:val="none" w:sz="0" w:space="0" w:color="auto"/>
          </w:divBdr>
          <w:divsChild>
            <w:div w:id="1265648799">
              <w:marLeft w:val="0"/>
              <w:marRight w:val="0"/>
              <w:marTop w:val="0"/>
              <w:marBottom w:val="0"/>
              <w:divBdr>
                <w:top w:val="none" w:sz="0" w:space="0" w:color="auto"/>
                <w:left w:val="none" w:sz="0" w:space="0" w:color="auto"/>
                <w:bottom w:val="none" w:sz="0" w:space="0" w:color="auto"/>
                <w:right w:val="none" w:sz="0" w:space="0" w:color="auto"/>
              </w:divBdr>
              <w:divsChild>
                <w:div w:id="137260238">
                  <w:marLeft w:val="0"/>
                  <w:marRight w:val="0"/>
                  <w:marTop w:val="0"/>
                  <w:marBottom w:val="0"/>
                  <w:divBdr>
                    <w:top w:val="none" w:sz="0" w:space="0" w:color="auto"/>
                    <w:left w:val="none" w:sz="0" w:space="0" w:color="auto"/>
                    <w:bottom w:val="none" w:sz="0" w:space="0" w:color="auto"/>
                    <w:right w:val="none" w:sz="0" w:space="0" w:color="auto"/>
                  </w:divBdr>
                  <w:divsChild>
                    <w:div w:id="813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28865">
      <w:bodyDiv w:val="1"/>
      <w:marLeft w:val="0"/>
      <w:marRight w:val="0"/>
      <w:marTop w:val="0"/>
      <w:marBottom w:val="0"/>
      <w:divBdr>
        <w:top w:val="none" w:sz="0" w:space="0" w:color="auto"/>
        <w:left w:val="none" w:sz="0" w:space="0" w:color="auto"/>
        <w:bottom w:val="none" w:sz="0" w:space="0" w:color="auto"/>
        <w:right w:val="none" w:sz="0" w:space="0" w:color="auto"/>
      </w:divBdr>
    </w:div>
    <w:div w:id="1957103398">
      <w:bodyDiv w:val="1"/>
      <w:marLeft w:val="0"/>
      <w:marRight w:val="0"/>
      <w:marTop w:val="0"/>
      <w:marBottom w:val="0"/>
      <w:divBdr>
        <w:top w:val="none" w:sz="0" w:space="0" w:color="auto"/>
        <w:left w:val="none" w:sz="0" w:space="0" w:color="auto"/>
        <w:bottom w:val="none" w:sz="0" w:space="0" w:color="auto"/>
        <w:right w:val="none" w:sz="0" w:space="0" w:color="auto"/>
      </w:divBdr>
      <w:divsChild>
        <w:div w:id="1362365167">
          <w:marLeft w:val="0"/>
          <w:marRight w:val="0"/>
          <w:marTop w:val="0"/>
          <w:marBottom w:val="0"/>
          <w:divBdr>
            <w:top w:val="none" w:sz="0" w:space="0" w:color="auto"/>
            <w:left w:val="none" w:sz="0" w:space="0" w:color="auto"/>
            <w:bottom w:val="none" w:sz="0" w:space="0" w:color="auto"/>
            <w:right w:val="none" w:sz="0" w:space="0" w:color="auto"/>
          </w:divBdr>
          <w:divsChild>
            <w:div w:id="1434978286">
              <w:marLeft w:val="0"/>
              <w:marRight w:val="0"/>
              <w:marTop w:val="0"/>
              <w:marBottom w:val="0"/>
              <w:divBdr>
                <w:top w:val="none" w:sz="0" w:space="0" w:color="auto"/>
                <w:left w:val="none" w:sz="0" w:space="0" w:color="auto"/>
                <w:bottom w:val="none" w:sz="0" w:space="0" w:color="auto"/>
                <w:right w:val="none" w:sz="0" w:space="0" w:color="auto"/>
              </w:divBdr>
              <w:divsChild>
                <w:div w:id="295723988">
                  <w:marLeft w:val="0"/>
                  <w:marRight w:val="0"/>
                  <w:marTop w:val="0"/>
                  <w:marBottom w:val="0"/>
                  <w:divBdr>
                    <w:top w:val="none" w:sz="0" w:space="0" w:color="auto"/>
                    <w:left w:val="none" w:sz="0" w:space="0" w:color="auto"/>
                    <w:bottom w:val="none" w:sz="0" w:space="0" w:color="auto"/>
                    <w:right w:val="none" w:sz="0" w:space="0" w:color="auto"/>
                  </w:divBdr>
                  <w:divsChild>
                    <w:div w:id="20035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68347">
      <w:bodyDiv w:val="1"/>
      <w:marLeft w:val="0"/>
      <w:marRight w:val="0"/>
      <w:marTop w:val="0"/>
      <w:marBottom w:val="0"/>
      <w:divBdr>
        <w:top w:val="none" w:sz="0" w:space="0" w:color="auto"/>
        <w:left w:val="none" w:sz="0" w:space="0" w:color="auto"/>
        <w:bottom w:val="none" w:sz="0" w:space="0" w:color="auto"/>
        <w:right w:val="none" w:sz="0" w:space="0" w:color="auto"/>
      </w:divBdr>
      <w:divsChild>
        <w:div w:id="1914268165">
          <w:marLeft w:val="0"/>
          <w:marRight w:val="0"/>
          <w:marTop w:val="0"/>
          <w:marBottom w:val="0"/>
          <w:divBdr>
            <w:top w:val="none" w:sz="0" w:space="0" w:color="auto"/>
            <w:left w:val="none" w:sz="0" w:space="0" w:color="auto"/>
            <w:bottom w:val="none" w:sz="0" w:space="0" w:color="auto"/>
            <w:right w:val="none" w:sz="0" w:space="0" w:color="auto"/>
          </w:divBdr>
          <w:divsChild>
            <w:div w:id="217282414">
              <w:marLeft w:val="0"/>
              <w:marRight w:val="0"/>
              <w:marTop w:val="0"/>
              <w:marBottom w:val="0"/>
              <w:divBdr>
                <w:top w:val="none" w:sz="0" w:space="0" w:color="auto"/>
                <w:left w:val="none" w:sz="0" w:space="0" w:color="auto"/>
                <w:bottom w:val="none" w:sz="0" w:space="0" w:color="auto"/>
                <w:right w:val="none" w:sz="0" w:space="0" w:color="auto"/>
              </w:divBdr>
              <w:divsChild>
                <w:div w:id="769005123">
                  <w:marLeft w:val="0"/>
                  <w:marRight w:val="0"/>
                  <w:marTop w:val="0"/>
                  <w:marBottom w:val="0"/>
                  <w:divBdr>
                    <w:top w:val="none" w:sz="0" w:space="0" w:color="auto"/>
                    <w:left w:val="none" w:sz="0" w:space="0" w:color="auto"/>
                    <w:bottom w:val="none" w:sz="0" w:space="0" w:color="auto"/>
                    <w:right w:val="none" w:sz="0" w:space="0" w:color="auto"/>
                  </w:divBdr>
                  <w:divsChild>
                    <w:div w:id="8763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5892">
      <w:bodyDiv w:val="1"/>
      <w:marLeft w:val="0"/>
      <w:marRight w:val="0"/>
      <w:marTop w:val="0"/>
      <w:marBottom w:val="0"/>
      <w:divBdr>
        <w:top w:val="none" w:sz="0" w:space="0" w:color="auto"/>
        <w:left w:val="none" w:sz="0" w:space="0" w:color="auto"/>
        <w:bottom w:val="none" w:sz="0" w:space="0" w:color="auto"/>
        <w:right w:val="none" w:sz="0" w:space="0" w:color="auto"/>
      </w:divBdr>
      <w:divsChild>
        <w:div w:id="1794785358">
          <w:marLeft w:val="0"/>
          <w:marRight w:val="0"/>
          <w:marTop w:val="0"/>
          <w:marBottom w:val="0"/>
          <w:divBdr>
            <w:top w:val="none" w:sz="0" w:space="0" w:color="auto"/>
            <w:left w:val="none" w:sz="0" w:space="0" w:color="auto"/>
            <w:bottom w:val="none" w:sz="0" w:space="0" w:color="auto"/>
            <w:right w:val="none" w:sz="0" w:space="0" w:color="auto"/>
          </w:divBdr>
          <w:divsChild>
            <w:div w:id="1520392388">
              <w:marLeft w:val="0"/>
              <w:marRight w:val="0"/>
              <w:marTop w:val="0"/>
              <w:marBottom w:val="0"/>
              <w:divBdr>
                <w:top w:val="none" w:sz="0" w:space="0" w:color="auto"/>
                <w:left w:val="none" w:sz="0" w:space="0" w:color="auto"/>
                <w:bottom w:val="none" w:sz="0" w:space="0" w:color="auto"/>
                <w:right w:val="none" w:sz="0" w:space="0" w:color="auto"/>
              </w:divBdr>
              <w:divsChild>
                <w:div w:id="874998433">
                  <w:marLeft w:val="0"/>
                  <w:marRight w:val="0"/>
                  <w:marTop w:val="0"/>
                  <w:marBottom w:val="0"/>
                  <w:divBdr>
                    <w:top w:val="none" w:sz="0" w:space="0" w:color="auto"/>
                    <w:left w:val="none" w:sz="0" w:space="0" w:color="auto"/>
                    <w:bottom w:val="none" w:sz="0" w:space="0" w:color="auto"/>
                    <w:right w:val="none" w:sz="0" w:space="0" w:color="auto"/>
                  </w:divBdr>
                  <w:divsChild>
                    <w:div w:id="10346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864550">
      <w:bodyDiv w:val="1"/>
      <w:marLeft w:val="0"/>
      <w:marRight w:val="0"/>
      <w:marTop w:val="0"/>
      <w:marBottom w:val="0"/>
      <w:divBdr>
        <w:top w:val="none" w:sz="0" w:space="0" w:color="auto"/>
        <w:left w:val="none" w:sz="0" w:space="0" w:color="auto"/>
        <w:bottom w:val="none" w:sz="0" w:space="0" w:color="auto"/>
        <w:right w:val="none" w:sz="0" w:space="0" w:color="auto"/>
      </w:divBdr>
      <w:divsChild>
        <w:div w:id="1219827924">
          <w:marLeft w:val="0"/>
          <w:marRight w:val="0"/>
          <w:marTop w:val="0"/>
          <w:marBottom w:val="0"/>
          <w:divBdr>
            <w:top w:val="none" w:sz="0" w:space="0" w:color="auto"/>
            <w:left w:val="none" w:sz="0" w:space="0" w:color="auto"/>
            <w:bottom w:val="none" w:sz="0" w:space="0" w:color="auto"/>
            <w:right w:val="none" w:sz="0" w:space="0" w:color="auto"/>
          </w:divBdr>
          <w:divsChild>
            <w:div w:id="1853572803">
              <w:marLeft w:val="0"/>
              <w:marRight w:val="0"/>
              <w:marTop w:val="0"/>
              <w:marBottom w:val="0"/>
              <w:divBdr>
                <w:top w:val="none" w:sz="0" w:space="0" w:color="auto"/>
                <w:left w:val="none" w:sz="0" w:space="0" w:color="auto"/>
                <w:bottom w:val="none" w:sz="0" w:space="0" w:color="auto"/>
                <w:right w:val="none" w:sz="0" w:space="0" w:color="auto"/>
              </w:divBdr>
              <w:divsChild>
                <w:div w:id="206709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9791">
      <w:bodyDiv w:val="1"/>
      <w:marLeft w:val="0"/>
      <w:marRight w:val="0"/>
      <w:marTop w:val="0"/>
      <w:marBottom w:val="0"/>
      <w:divBdr>
        <w:top w:val="none" w:sz="0" w:space="0" w:color="auto"/>
        <w:left w:val="none" w:sz="0" w:space="0" w:color="auto"/>
        <w:bottom w:val="none" w:sz="0" w:space="0" w:color="auto"/>
        <w:right w:val="none" w:sz="0" w:space="0" w:color="auto"/>
      </w:divBdr>
      <w:divsChild>
        <w:div w:id="1714966050">
          <w:marLeft w:val="0"/>
          <w:marRight w:val="0"/>
          <w:marTop w:val="0"/>
          <w:marBottom w:val="0"/>
          <w:divBdr>
            <w:top w:val="none" w:sz="0" w:space="0" w:color="auto"/>
            <w:left w:val="none" w:sz="0" w:space="0" w:color="auto"/>
            <w:bottom w:val="none" w:sz="0" w:space="0" w:color="auto"/>
            <w:right w:val="none" w:sz="0" w:space="0" w:color="auto"/>
          </w:divBdr>
          <w:divsChild>
            <w:div w:id="1006438964">
              <w:marLeft w:val="0"/>
              <w:marRight w:val="0"/>
              <w:marTop w:val="0"/>
              <w:marBottom w:val="0"/>
              <w:divBdr>
                <w:top w:val="none" w:sz="0" w:space="0" w:color="auto"/>
                <w:left w:val="none" w:sz="0" w:space="0" w:color="auto"/>
                <w:bottom w:val="none" w:sz="0" w:space="0" w:color="auto"/>
                <w:right w:val="none" w:sz="0" w:space="0" w:color="auto"/>
              </w:divBdr>
              <w:divsChild>
                <w:div w:id="695928497">
                  <w:marLeft w:val="0"/>
                  <w:marRight w:val="0"/>
                  <w:marTop w:val="0"/>
                  <w:marBottom w:val="0"/>
                  <w:divBdr>
                    <w:top w:val="none" w:sz="0" w:space="0" w:color="auto"/>
                    <w:left w:val="none" w:sz="0" w:space="0" w:color="auto"/>
                    <w:bottom w:val="none" w:sz="0" w:space="0" w:color="auto"/>
                    <w:right w:val="none" w:sz="0" w:space="0" w:color="auto"/>
                  </w:divBdr>
                  <w:divsChild>
                    <w:div w:id="9964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60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13361</Words>
  <Characters>7616</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dc:creator>
  <cp:keywords/>
  <dc:description/>
  <cp:lastModifiedBy>Arnoldas Abromavičius</cp:lastModifiedBy>
  <cp:revision>2</cp:revision>
  <cp:lastPrinted>2021-05-13T13:56:00Z</cp:lastPrinted>
  <dcterms:created xsi:type="dcterms:W3CDTF">2021-06-04T09:28:00Z</dcterms:created>
  <dcterms:modified xsi:type="dcterms:W3CDTF">2021-06-04T09:28:00Z</dcterms:modified>
</cp:coreProperties>
</file>