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72" w:rsidRPr="00E642DF" w:rsidRDefault="00FA139F" w:rsidP="0091003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642DF">
        <w:rPr>
          <w:rFonts w:ascii="Times New Roman" w:hAnsi="Times New Roman" w:cs="Times New Roman"/>
          <w:b/>
          <w:sz w:val="24"/>
          <w:szCs w:val="24"/>
        </w:rPr>
        <w:t xml:space="preserve">Dažniausiai pasitaikančios klaidos teikiant paraiškas pagal </w:t>
      </w:r>
      <w:r w:rsidR="00742C40" w:rsidRPr="00E642DF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0940A6" w:rsidRPr="00E642DF">
        <w:rPr>
          <w:rFonts w:ascii="Times New Roman" w:hAnsi="Times New Roman" w:cs="Times New Roman"/>
          <w:b/>
          <w:sz w:val="24"/>
          <w:szCs w:val="24"/>
        </w:rPr>
        <w:t>žuvininkystės sektoriaus</w:t>
      </w:r>
      <w:r w:rsidR="00742C40" w:rsidRPr="00E642DF">
        <w:rPr>
          <w:rFonts w:ascii="Times New Roman" w:hAnsi="Times New Roman" w:cs="Times New Roman"/>
          <w:b/>
          <w:sz w:val="24"/>
          <w:szCs w:val="24"/>
        </w:rPr>
        <w:t xml:space="preserve"> 2014–2020 metų </w:t>
      </w:r>
      <w:r w:rsidR="000940A6" w:rsidRPr="00E642DF">
        <w:rPr>
          <w:rFonts w:ascii="Times New Roman" w:hAnsi="Times New Roman" w:cs="Times New Roman"/>
          <w:b/>
          <w:sz w:val="24"/>
          <w:szCs w:val="24"/>
        </w:rPr>
        <w:t xml:space="preserve">veiksmų </w:t>
      </w:r>
      <w:r w:rsidR="00742C40" w:rsidRPr="00E642DF">
        <w:rPr>
          <w:rFonts w:ascii="Times New Roman" w:hAnsi="Times New Roman" w:cs="Times New Roman"/>
          <w:b/>
          <w:sz w:val="24"/>
          <w:szCs w:val="24"/>
        </w:rPr>
        <w:t xml:space="preserve">programos </w:t>
      </w:r>
      <w:r w:rsidR="000940A6" w:rsidRPr="00E642DF">
        <w:rPr>
          <w:rFonts w:ascii="Times New Roman" w:hAnsi="Times New Roman" w:cs="Times New Roman"/>
          <w:b/>
          <w:sz w:val="24"/>
          <w:szCs w:val="24"/>
        </w:rPr>
        <w:t xml:space="preserve">pirmojo Sąjungos prioriteto „Aplinkosaugos požiūriu tvarios, efektyviai išteklius naudojančios, inovacinės, konkurencingos ir žiniomis grindžiamos žvejybos skatinimas“ </w:t>
      </w:r>
      <w:r w:rsidR="00742C40" w:rsidRPr="00E642DF">
        <w:rPr>
          <w:rFonts w:ascii="Times New Roman" w:hAnsi="Times New Roman" w:cs="Times New Roman"/>
          <w:b/>
          <w:sz w:val="24"/>
          <w:szCs w:val="24"/>
        </w:rPr>
        <w:t>priemonės „</w:t>
      </w:r>
      <w:r w:rsidR="000940A6" w:rsidRPr="00E642DF">
        <w:rPr>
          <w:rFonts w:ascii="Times New Roman" w:hAnsi="Times New Roman" w:cs="Times New Roman"/>
          <w:b/>
          <w:sz w:val="24"/>
          <w:szCs w:val="24"/>
        </w:rPr>
        <w:t>Mokslininkų ir žvejų partnerystės</w:t>
      </w:r>
      <w:r w:rsidR="00742C40" w:rsidRPr="00E642DF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2B5F92" w:rsidRPr="00E642DF">
        <w:rPr>
          <w:rFonts w:ascii="Times New Roman" w:hAnsi="Times New Roman" w:cs="Times New Roman"/>
          <w:b/>
          <w:sz w:val="24"/>
          <w:szCs w:val="24"/>
        </w:rPr>
        <w:t>įgyvendinimo taisykles</w:t>
      </w:r>
      <w:r w:rsidR="00742C40" w:rsidRPr="00E642DF">
        <w:rPr>
          <w:rFonts w:ascii="Times New Roman" w:hAnsi="Times New Roman" w:cs="Times New Roman"/>
          <w:b/>
          <w:sz w:val="24"/>
          <w:szCs w:val="24"/>
        </w:rPr>
        <w:t>.</w:t>
      </w:r>
      <w:r w:rsidR="004C4996" w:rsidRPr="00E642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2DF" w:rsidRDefault="00E642DF" w:rsidP="0091003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28C6" w:rsidRPr="00201532" w:rsidRDefault="00E642DF" w:rsidP="0091003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28C6" w:rsidRPr="00201532">
        <w:rPr>
          <w:rFonts w:ascii="Times New Roman" w:hAnsi="Times New Roman" w:cs="Times New Roman"/>
          <w:sz w:val="24"/>
          <w:szCs w:val="24"/>
        </w:rPr>
        <w:t>Pareiškėjai</w:t>
      </w:r>
      <w:r w:rsidR="00C967CB">
        <w:rPr>
          <w:rFonts w:ascii="Times New Roman" w:hAnsi="Times New Roman" w:cs="Times New Roman"/>
          <w:sz w:val="24"/>
          <w:szCs w:val="24"/>
        </w:rPr>
        <w:t>,</w:t>
      </w:r>
      <w:r w:rsidR="003B28C6" w:rsidRPr="00201532">
        <w:rPr>
          <w:rFonts w:ascii="Times New Roman" w:hAnsi="Times New Roman" w:cs="Times New Roman"/>
          <w:sz w:val="24"/>
          <w:szCs w:val="24"/>
        </w:rPr>
        <w:t xml:space="preserve"> teikdami paraiškas</w:t>
      </w:r>
      <w:r w:rsidR="00C967CB">
        <w:rPr>
          <w:rFonts w:ascii="Times New Roman" w:hAnsi="Times New Roman" w:cs="Times New Roman"/>
          <w:sz w:val="24"/>
          <w:szCs w:val="24"/>
        </w:rPr>
        <w:t>,</w:t>
      </w:r>
      <w:r w:rsidR="003B28C6" w:rsidRPr="00201532">
        <w:rPr>
          <w:rFonts w:ascii="Times New Roman" w:hAnsi="Times New Roman" w:cs="Times New Roman"/>
          <w:sz w:val="24"/>
          <w:szCs w:val="24"/>
        </w:rPr>
        <w:t xml:space="preserve"> netinkamai užpildo paraiškos VII skyrių „Tinkamos finansuoti projekto išlaidos“</w:t>
      </w:r>
      <w:r w:rsidR="007812BE" w:rsidRPr="00201532">
        <w:rPr>
          <w:rFonts w:ascii="Times New Roman" w:hAnsi="Times New Roman" w:cs="Times New Roman"/>
          <w:sz w:val="24"/>
          <w:szCs w:val="24"/>
        </w:rPr>
        <w:t>, prašomas kompensuoti išlaidas priskirdami prie netinkamos išlaidų kategorijos.</w:t>
      </w:r>
      <w:r w:rsidR="00454CD9" w:rsidRPr="00201532">
        <w:rPr>
          <w:rFonts w:ascii="Times New Roman" w:hAnsi="Times New Roman" w:cs="Times New Roman"/>
          <w:sz w:val="24"/>
          <w:szCs w:val="24"/>
        </w:rPr>
        <w:t xml:space="preserve"> Prašomos kompensuoti paramos sumos turi būti nurodytos eurais be centų.</w:t>
      </w:r>
    </w:p>
    <w:p w:rsidR="00E642DF" w:rsidRDefault="00E642DF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2BE" w:rsidRPr="00201532" w:rsidRDefault="00E642DF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7812BE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Nepateikti investicijų būtinumo pagrindimai. Privalo būti išsamiai pagrindžiamas išlaidų būtinumas ir susietumas su vykdoma veikla.  </w:t>
      </w:r>
    </w:p>
    <w:p w:rsidR="00E642DF" w:rsidRDefault="00E642DF" w:rsidP="0091003F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12BE" w:rsidRPr="00201532" w:rsidRDefault="00E642DF" w:rsidP="0091003F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7812BE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Nedetalizuotos išlaidos, nepateikti išlaidų apskaičiavimo pagrindimai. </w:t>
      </w:r>
    </w:p>
    <w:p w:rsidR="00E642DF" w:rsidRDefault="00E642DF" w:rsidP="0091003F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532" w:rsidRPr="00201532" w:rsidRDefault="00E642DF" w:rsidP="0091003F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7812BE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Nepateikti </w:t>
      </w:r>
      <w:r w:rsidR="007812BE" w:rsidRPr="00B975A2">
        <w:rPr>
          <w:rFonts w:ascii="Times New Roman" w:hAnsi="Times New Roman" w:cs="Times New Roman"/>
          <w:color w:val="000000" w:themeColor="text1"/>
          <w:sz w:val="24"/>
          <w:szCs w:val="24"/>
        </w:rPr>
        <w:t>lygiaverčiai</w:t>
      </w:r>
      <w:r w:rsidR="007812BE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komerciniai pasiūlymai. </w:t>
      </w:r>
      <w:r w:rsidR="00782B2F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>Tinkamoms finansuoti išlaidoms pagrįsti t</w:t>
      </w:r>
      <w:r w:rsidR="007812BE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>uri būti pateikiami bent trys komerciniai pasiūlymai arba viešai tiekėjų pateikta informacija (internete, reklaminėje medžiagoje ir pan.)</w:t>
      </w:r>
      <w:r w:rsidR="00782B2F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analogiškais išlaidų pagrindines savybes apibūdinančiais techniniais parametrais.</w:t>
      </w:r>
    </w:p>
    <w:p w:rsidR="00E642DF" w:rsidRDefault="00E642DF" w:rsidP="0091003F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82B2F" w:rsidRPr="00201532" w:rsidRDefault="00E642DF" w:rsidP="0091003F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2B2F" w:rsidRPr="00201532">
        <w:rPr>
          <w:rFonts w:ascii="Times New Roman" w:hAnsi="Times New Roman" w:cs="Times New Roman"/>
          <w:sz w:val="24"/>
          <w:szCs w:val="24"/>
        </w:rPr>
        <w:t>Pareiškėjai atsako ne į visus paraiškos VIII skyriaus „Kita informacija“ klausimus.</w:t>
      </w:r>
    </w:p>
    <w:p w:rsidR="00E642DF" w:rsidRDefault="00E642DF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42DF" w:rsidRDefault="00E642DF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C3601C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>Pareiškėjas, atsakydamas į paklausimus, pateikia ne visą, netikslią informaciją / dokumentus / duomenis.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601C" w:rsidRPr="00454CD9" w:rsidRDefault="00C3601C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CD9">
        <w:rPr>
          <w:rFonts w:ascii="Times New Roman" w:hAnsi="Times New Roman" w:cs="Times New Roman"/>
          <w:color w:val="000000" w:themeColor="text1"/>
          <w:sz w:val="24"/>
          <w:szCs w:val="24"/>
        </w:rPr>
        <w:t>Atsakyme į paklausimą pareiškėjas privalo nuosekliai ir tiksliai atsakyti į visus paklausimo punktus bei pat</w:t>
      </w:r>
      <w:r w:rsidR="001710D8"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r w:rsidRPr="00454CD9">
        <w:rPr>
          <w:rFonts w:ascii="Times New Roman" w:hAnsi="Times New Roman" w:cs="Times New Roman"/>
          <w:color w:val="000000" w:themeColor="text1"/>
          <w:sz w:val="24"/>
          <w:szCs w:val="24"/>
        </w:rPr>
        <w:t>kti patikslintą informaciją / dokumentus / duomenis.</w:t>
      </w:r>
      <w:r w:rsidR="00E642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4C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Siunčiant paklausimus pareiškėjui ir (arba) paramos gavėjui, laiškas laikomas įteiktu praėjus 5 darbo dienoms po jo išsiuntimo paštu arba išsiuntimo dieną, kai paklausimas siunčiamas elektroniniu paštu ar per informacines sistemas, jeigu asmuo sutiko, kad informacija jam bus teikiama tokiu būdu. </w:t>
      </w:r>
    </w:p>
    <w:p w:rsidR="00E642DF" w:rsidRDefault="00E642DF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601C" w:rsidRPr="00201532" w:rsidRDefault="00E642DF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C3601C" w:rsidRPr="0020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Pateikiamuose atsakymuose į paklausimus be Nacionalinės mokėjimo agentūros prie Žemės ūkio ministerijos (toliau – NMA) sutikimo keičiami pradiniai paraiškos duomenys. </w:t>
      </w:r>
    </w:p>
    <w:p w:rsidR="00C3601C" w:rsidRPr="00454CD9" w:rsidRDefault="00C3601C" w:rsidP="0091003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CD9">
        <w:rPr>
          <w:rFonts w:ascii="Times New Roman" w:eastAsia="Times New Roman" w:hAnsi="Times New Roman" w:cs="Times New Roman"/>
          <w:sz w:val="24"/>
          <w:szCs w:val="24"/>
        </w:rPr>
        <w:t>Užregistravęs paramos paraišką pareiškėjas negali teikti papildomos informacijos, jei jos nepareikalauja NMA, išskyrus informaciją apie pasikeitusius kontaktinius duomenis. Į papildomą informaciją, kurią pareiškėjas pateikė savo iniciatyva, paramos paraiškos vertinimo ir atrankos metu neatsižvelgiama.</w:t>
      </w:r>
    </w:p>
    <w:p w:rsidR="00655661" w:rsidRPr="00454CD9" w:rsidRDefault="00655661" w:rsidP="00B34300">
      <w:pPr>
        <w:pStyle w:val="ListParagraph"/>
        <w:tabs>
          <w:tab w:val="left" w:pos="709"/>
        </w:tabs>
        <w:spacing w:after="0" w:line="240" w:lineRule="auto"/>
        <w:ind w:left="360"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sectPr w:rsidR="00655661" w:rsidRPr="00454CD9" w:rsidSect="00B343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307" w:rsidRDefault="00DB0307" w:rsidP="00D66E72">
      <w:pPr>
        <w:spacing w:after="0" w:line="240" w:lineRule="auto"/>
      </w:pPr>
      <w:r>
        <w:separator/>
      </w:r>
    </w:p>
  </w:endnote>
  <w:endnote w:type="continuationSeparator" w:id="0">
    <w:p w:rsidR="00DB0307" w:rsidRDefault="00DB0307" w:rsidP="00D6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307" w:rsidRDefault="00DB0307" w:rsidP="00D66E72">
      <w:pPr>
        <w:spacing w:after="0" w:line="240" w:lineRule="auto"/>
      </w:pPr>
      <w:r>
        <w:separator/>
      </w:r>
    </w:p>
  </w:footnote>
  <w:footnote w:type="continuationSeparator" w:id="0">
    <w:p w:rsidR="00DB0307" w:rsidRDefault="00DB0307" w:rsidP="00D6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05D52"/>
    <w:multiLevelType w:val="hybridMultilevel"/>
    <w:tmpl w:val="D08AD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01B9"/>
    <w:multiLevelType w:val="hybridMultilevel"/>
    <w:tmpl w:val="7DF6E160"/>
    <w:lvl w:ilvl="0" w:tplc="E51E67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2E4"/>
    <w:multiLevelType w:val="hybridMultilevel"/>
    <w:tmpl w:val="FA0AF6AE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567174A5"/>
    <w:multiLevelType w:val="hybridMultilevel"/>
    <w:tmpl w:val="6B3EA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2910"/>
    <w:multiLevelType w:val="hybridMultilevel"/>
    <w:tmpl w:val="EB1E78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E65"/>
    <w:rsid w:val="00061B09"/>
    <w:rsid w:val="000940A6"/>
    <w:rsid w:val="000A7B36"/>
    <w:rsid w:val="00106EE9"/>
    <w:rsid w:val="001710D8"/>
    <w:rsid w:val="00201532"/>
    <w:rsid w:val="00274AEE"/>
    <w:rsid w:val="002756E2"/>
    <w:rsid w:val="002B5F92"/>
    <w:rsid w:val="002E6FF0"/>
    <w:rsid w:val="003633C9"/>
    <w:rsid w:val="003A24A2"/>
    <w:rsid w:val="003B28C6"/>
    <w:rsid w:val="003D470A"/>
    <w:rsid w:val="00414260"/>
    <w:rsid w:val="00454CD9"/>
    <w:rsid w:val="004C4996"/>
    <w:rsid w:val="0056639D"/>
    <w:rsid w:val="00570A8E"/>
    <w:rsid w:val="005D2E5F"/>
    <w:rsid w:val="006153B1"/>
    <w:rsid w:val="0063281A"/>
    <w:rsid w:val="00637B18"/>
    <w:rsid w:val="00655661"/>
    <w:rsid w:val="00672EDD"/>
    <w:rsid w:val="006D079D"/>
    <w:rsid w:val="00735B34"/>
    <w:rsid w:val="00742C40"/>
    <w:rsid w:val="00743A96"/>
    <w:rsid w:val="00745652"/>
    <w:rsid w:val="007812BE"/>
    <w:rsid w:val="00782B2F"/>
    <w:rsid w:val="007857BE"/>
    <w:rsid w:val="007C73C0"/>
    <w:rsid w:val="007D7060"/>
    <w:rsid w:val="008224A5"/>
    <w:rsid w:val="00905709"/>
    <w:rsid w:val="0091003F"/>
    <w:rsid w:val="00986361"/>
    <w:rsid w:val="00A32CC4"/>
    <w:rsid w:val="00A94FA0"/>
    <w:rsid w:val="00AA41C1"/>
    <w:rsid w:val="00AC28AD"/>
    <w:rsid w:val="00AF2EE8"/>
    <w:rsid w:val="00B00112"/>
    <w:rsid w:val="00B34300"/>
    <w:rsid w:val="00B63879"/>
    <w:rsid w:val="00B975A2"/>
    <w:rsid w:val="00BC5A67"/>
    <w:rsid w:val="00BD2D58"/>
    <w:rsid w:val="00BE1038"/>
    <w:rsid w:val="00C32A65"/>
    <w:rsid w:val="00C3601C"/>
    <w:rsid w:val="00C50B72"/>
    <w:rsid w:val="00C967CB"/>
    <w:rsid w:val="00CE6014"/>
    <w:rsid w:val="00D46919"/>
    <w:rsid w:val="00D66E72"/>
    <w:rsid w:val="00DB0307"/>
    <w:rsid w:val="00E50C7A"/>
    <w:rsid w:val="00E642DF"/>
    <w:rsid w:val="00EE03A9"/>
    <w:rsid w:val="00EE7E65"/>
    <w:rsid w:val="00EF770F"/>
    <w:rsid w:val="00F10664"/>
    <w:rsid w:val="00F36C8A"/>
    <w:rsid w:val="00F606C3"/>
    <w:rsid w:val="00F71E5D"/>
    <w:rsid w:val="00F83905"/>
    <w:rsid w:val="00FA139F"/>
    <w:rsid w:val="00FC186F"/>
    <w:rsid w:val="00FE21C8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2743-E4CA-421D-9A63-4C979972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3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E72"/>
  </w:style>
  <w:style w:type="paragraph" w:styleId="Footer">
    <w:name w:val="footer"/>
    <w:basedOn w:val="Normal"/>
    <w:link w:val="FooterChar"/>
    <w:uiPriority w:val="99"/>
    <w:unhideWhenUsed/>
    <w:rsid w:val="00D66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04996-C895-40F6-B2FC-E412510F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Plieskienė</dc:creator>
  <cp:keywords/>
  <dc:description/>
  <cp:lastModifiedBy>Rūta Mačiežienė</cp:lastModifiedBy>
  <cp:revision>2</cp:revision>
  <dcterms:created xsi:type="dcterms:W3CDTF">2019-08-19T12:29:00Z</dcterms:created>
  <dcterms:modified xsi:type="dcterms:W3CDTF">2019-08-19T12:29:00Z</dcterms:modified>
</cp:coreProperties>
</file>