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249A9" w14:textId="71EEA6B2" w:rsidR="00E963D5" w:rsidRPr="005466CE" w:rsidRDefault="005466CE" w:rsidP="002A77C0">
      <w:pPr>
        <w:jc w:val="center"/>
        <w:rPr>
          <w:b/>
        </w:rPr>
      </w:pPr>
      <w:bookmarkStart w:id="0" w:name="_GoBack"/>
      <w:bookmarkEnd w:id="0"/>
      <w:r w:rsidRPr="005466CE">
        <w:rPr>
          <w:b/>
          <w:caps/>
        </w:rPr>
        <w:t>Lietuvos žuvininkystės sektoriaus 2014–2020 metų veiksmų programos pirmosios prioritetinės krypties „Ekologiškai tausios, efektyvaus išteklių naudojimo, inovacinės, konkurencingos ir žiniomis grindžiamos žvejybos skatinimas“ priemonės „Parama išsaugojimo priemonių rengimui ir įgyvendinimui“ veiklos srities „Parama europinių ungurių išteklių valdymo planui Lietuvoje įgyvendinti“</w:t>
      </w:r>
      <w:r w:rsidR="00CB294B" w:rsidRPr="005466CE" w:rsidDel="00CB294B">
        <w:rPr>
          <w:b/>
          <w:smallCaps/>
        </w:rPr>
        <w:t xml:space="preserve"> </w:t>
      </w:r>
      <w:r w:rsidR="00CB294B" w:rsidRPr="005466CE">
        <w:rPr>
          <w:b/>
        </w:rPr>
        <w:t>ATMINTINĖ</w:t>
      </w:r>
    </w:p>
    <w:p w14:paraId="51F096E2" w14:textId="77777777" w:rsidR="004C50AA" w:rsidRPr="005466CE" w:rsidRDefault="004C50AA" w:rsidP="002A77C0">
      <w:pPr>
        <w:jc w:val="both"/>
        <w:rPr>
          <w:b/>
        </w:rPr>
      </w:pPr>
    </w:p>
    <w:p w14:paraId="15D948AD" w14:textId="749EC8F2" w:rsidR="00D04B8E" w:rsidRPr="007E3533" w:rsidRDefault="00D04B8E" w:rsidP="00384CBB">
      <w:pPr>
        <w:ind w:firstLine="709"/>
        <w:jc w:val="both"/>
        <w:rPr>
          <w:b/>
          <w:i/>
        </w:rPr>
      </w:pPr>
      <w:r w:rsidRPr="007E3533">
        <w:rPr>
          <w:b/>
          <w:i/>
        </w:rPr>
        <w:t>Tapdamas paramos gavėju, Jūs įsi</w:t>
      </w:r>
      <w:r w:rsidR="008C4B3A" w:rsidRPr="007E3533">
        <w:rPr>
          <w:b/>
          <w:i/>
        </w:rPr>
        <w:t xml:space="preserve">pareigojate įvykdyti paraiškoje </w:t>
      </w:r>
      <w:r w:rsidRPr="007E3533">
        <w:rPr>
          <w:b/>
          <w:i/>
        </w:rPr>
        <w:t xml:space="preserve">numatytus </w:t>
      </w:r>
      <w:r w:rsidR="00CC4118" w:rsidRPr="007E3533">
        <w:rPr>
          <w:b/>
          <w:i/>
        </w:rPr>
        <w:t>reikalav</w:t>
      </w:r>
      <w:r w:rsidRPr="007E3533">
        <w:rPr>
          <w:b/>
          <w:i/>
        </w:rPr>
        <w:t>imus, susijusius su projekto rezultatais ir pasiekimais. Primename, kad:</w:t>
      </w:r>
    </w:p>
    <w:p w14:paraId="4BC5CFE4" w14:textId="77777777" w:rsidR="00D04B8E" w:rsidRPr="007E3533" w:rsidRDefault="00D04B8E" w:rsidP="00384CBB">
      <w:pPr>
        <w:pStyle w:val="BodyText1"/>
        <w:spacing w:line="240" w:lineRule="auto"/>
        <w:ind w:firstLine="709"/>
        <w:rPr>
          <w:b/>
          <w:sz w:val="24"/>
          <w:szCs w:val="24"/>
        </w:rPr>
      </w:pPr>
    </w:p>
    <w:p w14:paraId="23559D04" w14:textId="77777777" w:rsidR="005466CE" w:rsidRPr="007E3533" w:rsidRDefault="005466CE" w:rsidP="00631832">
      <w:pPr>
        <w:pStyle w:val="BodyText1"/>
        <w:numPr>
          <w:ilvl w:val="0"/>
          <w:numId w:val="12"/>
        </w:numPr>
        <w:tabs>
          <w:tab w:val="left" w:pos="720"/>
          <w:tab w:val="left" w:pos="993"/>
        </w:tabs>
        <w:spacing w:line="240" w:lineRule="auto"/>
        <w:ind w:left="0" w:firstLine="709"/>
        <w:rPr>
          <w:spacing w:val="-2"/>
          <w:sz w:val="24"/>
          <w:szCs w:val="24"/>
        </w:rPr>
      </w:pPr>
      <w:r w:rsidRPr="007E3533">
        <w:rPr>
          <w:sz w:val="24"/>
          <w:szCs w:val="24"/>
        </w:rPr>
        <w:t>Projekto įgyvendinimo laikotarpis negali viršyti 72 (septyniasdešimt dviejų) mėnesių nuo paramos sutarties pasirašymo dienos, bet ne ilgiau kaip iki 2022 m. birželio 1 d.</w:t>
      </w:r>
      <w:r w:rsidR="00E21244" w:rsidRPr="007E3533">
        <w:rPr>
          <w:sz w:val="24"/>
          <w:szCs w:val="24"/>
        </w:rPr>
        <w:t xml:space="preserve"> </w:t>
      </w:r>
      <w:r w:rsidR="00C1297E" w:rsidRPr="007E3533">
        <w:rPr>
          <w:sz w:val="24"/>
          <w:szCs w:val="24"/>
        </w:rPr>
        <w:t>Po kiekvieno projekto įgyvendinimo etapo, kaip numatyta paramos sutartyje</w:t>
      </w:r>
      <w:r w:rsidR="00384CBB" w:rsidRPr="007E3533">
        <w:rPr>
          <w:sz w:val="24"/>
          <w:szCs w:val="24"/>
        </w:rPr>
        <w:t>, reikia</w:t>
      </w:r>
      <w:r w:rsidR="00C1297E" w:rsidRPr="007E3533">
        <w:rPr>
          <w:sz w:val="24"/>
          <w:szCs w:val="24"/>
        </w:rPr>
        <w:t xml:space="preserve"> pateikti nustatytos formos mokėjimo prašymą </w:t>
      </w:r>
      <w:r w:rsidRPr="007E3533">
        <w:rPr>
          <w:sz w:val="24"/>
          <w:szCs w:val="24"/>
        </w:rPr>
        <w:t>Lietuvos žuvininkystės sektoriaus 2014–2020 metų veiksmų programos administravimo taisyklėmis, patvirtintomis Lietuvos Respublikos žemės ūkio ministro 2015 m. vasario 9 d. įsakymu Nr. 3D-75 „Dėl Lietuvos žuvininkystės sektoriaus 2014–2020 metų veiksmų programos administravimo taisyklių patvirtinimo“</w:t>
      </w:r>
      <w:r w:rsidR="00E02BA6" w:rsidRPr="007E3533">
        <w:rPr>
          <w:sz w:val="24"/>
          <w:szCs w:val="24"/>
        </w:rPr>
        <w:t xml:space="preserve"> (toliau – Administravimo taisyklės), </w:t>
      </w:r>
      <w:r w:rsidR="00C1297E" w:rsidRPr="007E3533">
        <w:rPr>
          <w:sz w:val="24"/>
          <w:szCs w:val="24"/>
        </w:rPr>
        <w:t xml:space="preserve">nustatyta tvarka. </w:t>
      </w:r>
      <w:r w:rsidR="002B0DBC" w:rsidRPr="007E3533">
        <w:rPr>
          <w:sz w:val="24"/>
          <w:szCs w:val="24"/>
        </w:rPr>
        <w:t>Gali</w:t>
      </w:r>
      <w:r w:rsidR="00EF7065" w:rsidRPr="007E3533">
        <w:rPr>
          <w:sz w:val="24"/>
          <w:szCs w:val="24"/>
        </w:rPr>
        <w:t>ma</w:t>
      </w:r>
      <w:r w:rsidR="002B0DBC" w:rsidRPr="007E3533">
        <w:rPr>
          <w:sz w:val="24"/>
          <w:szCs w:val="24"/>
        </w:rPr>
        <w:t xml:space="preserve"> pateikti iki </w:t>
      </w:r>
      <w:r w:rsidRPr="007E3533">
        <w:rPr>
          <w:sz w:val="24"/>
          <w:szCs w:val="24"/>
        </w:rPr>
        <w:t>5 (penkių) (įskaitant avansinį mokėjimo prašymą) mokėjimo prašymų.</w:t>
      </w:r>
    </w:p>
    <w:p w14:paraId="3739EC25" w14:textId="374A5659" w:rsidR="005466CE" w:rsidRPr="007E3533" w:rsidRDefault="00E21244" w:rsidP="007E3533">
      <w:pPr>
        <w:pStyle w:val="BodyText1"/>
        <w:numPr>
          <w:ilvl w:val="0"/>
          <w:numId w:val="12"/>
        </w:numPr>
        <w:tabs>
          <w:tab w:val="left" w:pos="720"/>
          <w:tab w:val="left" w:pos="993"/>
        </w:tabs>
        <w:spacing w:line="240" w:lineRule="auto"/>
        <w:ind w:left="0" w:firstLine="709"/>
        <w:rPr>
          <w:spacing w:val="-2"/>
          <w:sz w:val="24"/>
          <w:szCs w:val="24"/>
        </w:rPr>
      </w:pPr>
      <w:r w:rsidRPr="007E3533">
        <w:rPr>
          <w:sz w:val="24"/>
          <w:szCs w:val="24"/>
        </w:rPr>
        <w:t xml:space="preserve">Šiai </w:t>
      </w:r>
      <w:r w:rsidR="005466CE" w:rsidRPr="007E3533">
        <w:rPr>
          <w:sz w:val="24"/>
          <w:szCs w:val="24"/>
        </w:rPr>
        <w:t>Taikomas išlaidų kompensavimo su avanso mokėjimu būdas. Didžiausias projektui taikomas avanso dydis negali būti didesnis nei 40 (keturiasdešimt) proc. visos projektui įgyvendinti skirtos sumos. Gavęs avansą paramos gavėjas pradeda įgyvendinti projektą ir pirmąjį mokėjimo prašymą kartu su ataskaitinio laikotarpio išlaidų pagrindimo ir išlaidų apmokėjimo dokumentais ir (arba) patvirtintomis jų kopijomis teikia Agentūrai ne vėliau kaip po 6 (šešių) mėnesių nuo avanso gavimo dienos. Jeigu per 12 (dvylika) mėnesių nuo avanso gavimo dienos projektas nepradedamas įgyvendinti ir nepadaroma išlaidų, paramos gavėjas per 20 (dvidešimt) darbo dienų privalo grąžinti avansą Agentūrai.</w:t>
      </w:r>
    </w:p>
    <w:p w14:paraId="281C4785" w14:textId="32062269" w:rsidR="00B16F7D" w:rsidRPr="007E3533" w:rsidRDefault="007E3533" w:rsidP="00384CBB">
      <w:pPr>
        <w:pStyle w:val="BodyText1"/>
        <w:numPr>
          <w:ilvl w:val="0"/>
          <w:numId w:val="12"/>
        </w:numPr>
        <w:tabs>
          <w:tab w:val="left" w:pos="993"/>
        </w:tabs>
        <w:spacing w:line="240" w:lineRule="auto"/>
        <w:ind w:left="0" w:firstLine="709"/>
        <w:rPr>
          <w:sz w:val="24"/>
          <w:szCs w:val="24"/>
        </w:rPr>
      </w:pPr>
      <w:r w:rsidRPr="007E3533">
        <w:rPr>
          <w:sz w:val="24"/>
          <w:szCs w:val="24"/>
        </w:rPr>
        <w:t>Be rašytinio Agentūros sutikimo nekeisti projekto įgyvendinimo vietos ir sąlygų, neparduoti ir kitaip neperduoti kitam asmeniui už paramos lėšas įgytą turtą nuo paramos sutarties pasirašymo iki projekto kontrolės laikotarpio pabaigos (leidimą įkeisti turtą Agentūra gali suteikti tik tiems paramos gavėjams, kurie paraiškoje banko paskolą įvardijo kaip vieną iš projekto finansavimo šaltinių);</w:t>
      </w:r>
      <w:r w:rsidR="00B16F7D" w:rsidRPr="007E3533">
        <w:rPr>
          <w:sz w:val="24"/>
          <w:szCs w:val="24"/>
        </w:rPr>
        <w:t>Ne vėliau kaip su galutiniu mokėjimo prašymu pateikt</w:t>
      </w:r>
      <w:r w:rsidRPr="007E3533">
        <w:rPr>
          <w:sz w:val="24"/>
          <w:szCs w:val="24"/>
        </w:rPr>
        <w:t>i žemės konsolidacijos projektą.</w:t>
      </w:r>
    </w:p>
    <w:p w14:paraId="297CBD6F" w14:textId="5AEE92A3" w:rsidR="00C268A0" w:rsidRPr="007E3533" w:rsidRDefault="007E3533" w:rsidP="00384CBB">
      <w:pPr>
        <w:pStyle w:val="BodyText1"/>
        <w:numPr>
          <w:ilvl w:val="0"/>
          <w:numId w:val="12"/>
        </w:numPr>
        <w:tabs>
          <w:tab w:val="left" w:pos="993"/>
        </w:tabs>
        <w:spacing w:line="240" w:lineRule="auto"/>
        <w:ind w:left="0" w:firstLine="709"/>
        <w:rPr>
          <w:sz w:val="24"/>
          <w:szCs w:val="24"/>
        </w:rPr>
      </w:pPr>
      <w:r w:rsidRPr="007E3533">
        <w:rPr>
          <w:sz w:val="24"/>
          <w:szCs w:val="24"/>
        </w:rPr>
        <w:t>viešinti paramą Suteiktos paramos pagal Lietuvos žuvininkystės sektoriaus 2014–2020 metų veiksmų programą viešinimo taisyklėse, patvirtintose Lietuvos Respublikos žemės ūkio ministro įsakymu, nustatyta tvarka.</w:t>
      </w:r>
    </w:p>
    <w:p w14:paraId="317C1940" w14:textId="76860903" w:rsidR="00C268A0" w:rsidRPr="007E3533" w:rsidRDefault="00C268A0" w:rsidP="00384CBB">
      <w:pPr>
        <w:pStyle w:val="BodyText1"/>
        <w:numPr>
          <w:ilvl w:val="0"/>
          <w:numId w:val="12"/>
        </w:numPr>
        <w:tabs>
          <w:tab w:val="left" w:pos="993"/>
        </w:tabs>
        <w:spacing w:line="240" w:lineRule="auto"/>
        <w:ind w:left="0" w:firstLine="709"/>
        <w:rPr>
          <w:sz w:val="24"/>
          <w:szCs w:val="24"/>
        </w:rPr>
      </w:pPr>
      <w:r w:rsidRPr="007E3533">
        <w:rPr>
          <w:sz w:val="24"/>
          <w:szCs w:val="24"/>
        </w:rPr>
        <w:t>Teikti visą informaciją ir duomenis, reikalingus statistikos tikslams ir programos įgyvendinimo stebėsenai bei re</w:t>
      </w:r>
      <w:r w:rsidR="007E3533" w:rsidRPr="007E3533">
        <w:rPr>
          <w:sz w:val="24"/>
          <w:szCs w:val="24"/>
        </w:rPr>
        <w:t>ikalingiems vertinimams atlikti.</w:t>
      </w:r>
    </w:p>
    <w:p w14:paraId="05FCD3C9" w14:textId="27737811" w:rsidR="00C268A0" w:rsidRPr="007E3533" w:rsidRDefault="007E3533" w:rsidP="00384CBB">
      <w:pPr>
        <w:pStyle w:val="BodyText1"/>
        <w:numPr>
          <w:ilvl w:val="0"/>
          <w:numId w:val="12"/>
        </w:numPr>
        <w:tabs>
          <w:tab w:val="left" w:pos="993"/>
        </w:tabs>
        <w:spacing w:line="240" w:lineRule="auto"/>
        <w:ind w:left="0" w:firstLine="709"/>
        <w:rPr>
          <w:sz w:val="24"/>
          <w:szCs w:val="24"/>
        </w:rPr>
      </w:pPr>
      <w:r w:rsidRPr="007E3533">
        <w:rPr>
          <w:sz w:val="24"/>
          <w:szCs w:val="24"/>
        </w:rPr>
        <w:t>Apdrausti ilgalaikį turtą (išskyrus biologinį turtą – gyvi gyvūnai ir augalai), kuriam įsigyti ar sukurti bus panaudota parama, nuo paramos sutarties pasirašymo dienos iki projekto kontrolės laikotarpio pabaigos (didžiausiu turto atkuriamosios vertės draudimu nuo visų galimų rizikos atvejų projekto įgyvendinimo laikotarpiui, o įgyvendinus projektą – likutinei vertei, atsižvelgiant į atitinkamos rūšies turto naudojimo laiką ir taikomas turto nusidėvėjimo normas, esant draudimo paslaugų prieinamumui);</w:t>
      </w:r>
      <w:r w:rsidR="00C268A0" w:rsidRPr="007E3533">
        <w:rPr>
          <w:sz w:val="24"/>
          <w:szCs w:val="24"/>
        </w:rPr>
        <w:t>Užtikrinti, kad projekte numatytos išlaidos nebus finansuojamos iš kitų E</w:t>
      </w:r>
      <w:r w:rsidR="004F24E0" w:rsidRPr="007E3533">
        <w:rPr>
          <w:sz w:val="24"/>
          <w:szCs w:val="24"/>
        </w:rPr>
        <w:t xml:space="preserve">uropos </w:t>
      </w:r>
      <w:r w:rsidR="00C268A0" w:rsidRPr="007E3533">
        <w:rPr>
          <w:sz w:val="24"/>
          <w:szCs w:val="24"/>
        </w:rPr>
        <w:t>S</w:t>
      </w:r>
      <w:r w:rsidR="004F24E0" w:rsidRPr="007E3533">
        <w:rPr>
          <w:sz w:val="24"/>
          <w:szCs w:val="24"/>
        </w:rPr>
        <w:t>ąjungos</w:t>
      </w:r>
      <w:r w:rsidR="00C268A0" w:rsidRPr="007E3533">
        <w:rPr>
          <w:sz w:val="24"/>
          <w:szCs w:val="24"/>
        </w:rPr>
        <w:t xml:space="preserve"> fondų ir kitų viešųjų lėšų;</w:t>
      </w:r>
    </w:p>
    <w:p w14:paraId="728BCAF7" w14:textId="15A2346D" w:rsidR="007E3533" w:rsidRPr="007E3533" w:rsidRDefault="007E3533" w:rsidP="00384CBB">
      <w:pPr>
        <w:pStyle w:val="BodyText1"/>
        <w:numPr>
          <w:ilvl w:val="0"/>
          <w:numId w:val="12"/>
        </w:numPr>
        <w:tabs>
          <w:tab w:val="left" w:pos="993"/>
        </w:tabs>
        <w:spacing w:line="240" w:lineRule="auto"/>
        <w:ind w:left="0" w:firstLine="709"/>
        <w:rPr>
          <w:sz w:val="24"/>
          <w:szCs w:val="24"/>
        </w:rPr>
      </w:pPr>
      <w:r w:rsidRPr="007E3533">
        <w:rPr>
          <w:sz w:val="24"/>
          <w:szCs w:val="24"/>
        </w:rPr>
        <w:t>Klaidingai apskaičiuotą ir pervestą į atsiskaitomąją sąskaitą paramos sumą grąžinti Agentūrai.</w:t>
      </w:r>
    </w:p>
    <w:p w14:paraId="7E2BAAF8" w14:textId="77F659A4" w:rsidR="004F680A" w:rsidRPr="007E3533" w:rsidRDefault="00C268A0" w:rsidP="00384CBB">
      <w:pPr>
        <w:pStyle w:val="BodyText1"/>
        <w:numPr>
          <w:ilvl w:val="0"/>
          <w:numId w:val="12"/>
        </w:numPr>
        <w:tabs>
          <w:tab w:val="left" w:pos="993"/>
        </w:tabs>
        <w:spacing w:line="240" w:lineRule="auto"/>
        <w:ind w:left="0" w:firstLine="709"/>
        <w:rPr>
          <w:sz w:val="24"/>
          <w:szCs w:val="24"/>
        </w:rPr>
      </w:pPr>
      <w:r w:rsidRPr="007E3533">
        <w:rPr>
          <w:sz w:val="24"/>
          <w:szCs w:val="24"/>
        </w:rPr>
        <w:t>Pateikti Agentūrai galutinę projekto įgyvendinimo ataskaitą, o projekto kontrolės laikotarpiu užbaigto projekto metines ataskaitas.</w:t>
      </w:r>
    </w:p>
    <w:p w14:paraId="6C4ADD3C" w14:textId="7DB9A8A1" w:rsidR="00E90647" w:rsidRPr="007E3533" w:rsidRDefault="00E90647" w:rsidP="00384CBB">
      <w:pPr>
        <w:ind w:firstLine="709"/>
        <w:jc w:val="both"/>
        <w:rPr>
          <w:b/>
          <w:i/>
        </w:rPr>
      </w:pPr>
      <w:r w:rsidRPr="007E3533">
        <w:rPr>
          <w:b/>
          <w:i/>
        </w:rPr>
        <w:t>Atkreipiame Jūsų dėmesį, kad aukščiau yra išvardyti patys svarbiausi, bet ne visi Jums keliami reikalavimai</w:t>
      </w:r>
      <w:r w:rsidR="00072A2D" w:rsidRPr="007E3533">
        <w:rPr>
          <w:b/>
          <w:i/>
        </w:rPr>
        <w:t>. Visi reikalavimai</w:t>
      </w:r>
      <w:r w:rsidRPr="007E3533">
        <w:rPr>
          <w:b/>
          <w:i/>
        </w:rPr>
        <w:t xml:space="preserve"> nurodyti </w:t>
      </w:r>
      <w:r w:rsidR="00CC4118" w:rsidRPr="007E3533">
        <w:rPr>
          <w:b/>
          <w:i/>
        </w:rPr>
        <w:t xml:space="preserve">priemonės </w:t>
      </w:r>
      <w:hyperlink r:id="rId9" w:history="1">
        <w:r w:rsidR="00BC2A6B" w:rsidRPr="007E3533">
          <w:rPr>
            <w:rStyle w:val="Hyperlink"/>
            <w:b/>
            <w:i/>
            <w:color w:val="auto"/>
          </w:rPr>
          <w:t>įgyvendinimo</w:t>
        </w:r>
      </w:hyperlink>
      <w:r w:rsidRPr="007E3533">
        <w:rPr>
          <w:b/>
          <w:i/>
        </w:rPr>
        <w:t xml:space="preserve"> ir </w:t>
      </w:r>
      <w:hyperlink r:id="rId10" w:history="1">
        <w:r w:rsidR="00E02BA6" w:rsidRPr="007E3533">
          <w:rPr>
            <w:rStyle w:val="Hyperlink"/>
            <w:b/>
            <w:i/>
            <w:color w:val="auto"/>
          </w:rPr>
          <w:t>A</w:t>
        </w:r>
        <w:r w:rsidR="00BC2A6B" w:rsidRPr="007E3533">
          <w:rPr>
            <w:rStyle w:val="Hyperlink"/>
            <w:b/>
            <w:i/>
            <w:color w:val="auto"/>
          </w:rPr>
          <w:t>dministravimo</w:t>
        </w:r>
      </w:hyperlink>
      <w:r w:rsidRPr="007E3533">
        <w:rPr>
          <w:b/>
          <w:i/>
        </w:rPr>
        <w:t xml:space="preserve"> taisyklėse.</w:t>
      </w:r>
    </w:p>
    <w:p w14:paraId="61309847" w14:textId="77777777" w:rsidR="004F24E0" w:rsidRPr="007E3533" w:rsidRDefault="004F24E0" w:rsidP="00E02BA6">
      <w:pPr>
        <w:ind w:firstLine="709"/>
        <w:jc w:val="center"/>
        <w:rPr>
          <w:b/>
          <w:i/>
        </w:rPr>
      </w:pPr>
    </w:p>
    <w:sectPr w:rsidR="004F24E0" w:rsidRPr="007E3533" w:rsidSect="00126A1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87064" w14:textId="77777777" w:rsidR="00BC115E" w:rsidRDefault="00BC115E" w:rsidP="00126A16">
      <w:r>
        <w:separator/>
      </w:r>
    </w:p>
  </w:endnote>
  <w:endnote w:type="continuationSeparator" w:id="0">
    <w:p w14:paraId="2F528AD0" w14:textId="77777777" w:rsidR="00BC115E" w:rsidRDefault="00BC115E" w:rsidP="0012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E3DB4" w14:textId="77777777" w:rsidR="00BC115E" w:rsidRDefault="00BC115E" w:rsidP="00126A16">
      <w:r>
        <w:separator/>
      </w:r>
    </w:p>
  </w:footnote>
  <w:footnote w:type="continuationSeparator" w:id="0">
    <w:p w14:paraId="3ED308B1" w14:textId="77777777" w:rsidR="00BC115E" w:rsidRDefault="00BC115E" w:rsidP="00126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E9C3D" w14:textId="77777777" w:rsidR="00126A16" w:rsidRDefault="00126A16">
    <w:pPr>
      <w:pStyle w:val="Header"/>
      <w:jc w:val="center"/>
    </w:pPr>
    <w:r>
      <w:fldChar w:fldCharType="begin"/>
    </w:r>
    <w:r>
      <w:instrText xml:space="preserve"> PAGE   \* MERGEFORMAT </w:instrText>
    </w:r>
    <w:r>
      <w:fldChar w:fldCharType="separate"/>
    </w:r>
    <w:r w:rsidR="00777D3C">
      <w:rPr>
        <w:noProof/>
      </w:rPr>
      <w:t>2</w:t>
    </w:r>
    <w:r>
      <w:fldChar w:fldCharType="end"/>
    </w:r>
  </w:p>
  <w:p w14:paraId="5C8CBCCE" w14:textId="77777777" w:rsidR="00126A16" w:rsidRDefault="00126A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25CD3"/>
    <w:multiLevelType w:val="hybridMultilevel"/>
    <w:tmpl w:val="B76C45C6"/>
    <w:lvl w:ilvl="0" w:tplc="04270001">
      <w:start w:val="1"/>
      <w:numFmt w:val="bullet"/>
      <w:lvlText w:val=""/>
      <w:lvlJc w:val="left"/>
      <w:pPr>
        <w:ind w:left="747" w:hanging="435"/>
      </w:pPr>
      <w:rPr>
        <w:rFonts w:ascii="Symbol" w:hAnsi="Symbol"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1">
    <w:nsid w:val="10EE2855"/>
    <w:multiLevelType w:val="hybridMultilevel"/>
    <w:tmpl w:val="04A691B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6CD69F2"/>
    <w:multiLevelType w:val="hybridMultilevel"/>
    <w:tmpl w:val="4B36C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9EA6A8F"/>
    <w:multiLevelType w:val="hybridMultilevel"/>
    <w:tmpl w:val="7340BDD8"/>
    <w:lvl w:ilvl="0" w:tplc="04270001">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5">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24B32602"/>
    <w:multiLevelType w:val="hybridMultilevel"/>
    <w:tmpl w:val="86EA4514"/>
    <w:lvl w:ilvl="0" w:tplc="1B3AC6A6">
      <w:start w:val="1"/>
      <w:numFmt w:val="bullet"/>
      <w:lvlText w:val=""/>
      <w:lvlJc w:val="righ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B6E4DE4"/>
    <w:multiLevelType w:val="hybridMultilevel"/>
    <w:tmpl w:val="E1D06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2E412DD0"/>
    <w:multiLevelType w:val="hybridMultilevel"/>
    <w:tmpl w:val="43407B6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080"/>
        </w:tabs>
        <w:ind w:left="10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3E673DB3"/>
    <w:multiLevelType w:val="hybridMultilevel"/>
    <w:tmpl w:val="84F09024"/>
    <w:lvl w:ilvl="0" w:tplc="04270001">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10">
    <w:nsid w:val="3FA029DC"/>
    <w:multiLevelType w:val="hybridMultilevel"/>
    <w:tmpl w:val="471A35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D4753AC"/>
    <w:multiLevelType w:val="hybridMultilevel"/>
    <w:tmpl w:val="47C4918A"/>
    <w:lvl w:ilvl="0" w:tplc="04270001">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12">
    <w:nsid w:val="527B006E"/>
    <w:multiLevelType w:val="hybridMultilevel"/>
    <w:tmpl w:val="ACB04E4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nsid w:val="580A3A85"/>
    <w:multiLevelType w:val="hybridMultilevel"/>
    <w:tmpl w:val="7F5C7172"/>
    <w:lvl w:ilvl="0" w:tplc="A7B0B2B0">
      <w:start w:val="1"/>
      <w:numFmt w:val="bullet"/>
      <w:lvlText w:val=""/>
      <w:lvlJc w:val="righ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9706045"/>
    <w:multiLevelType w:val="hybridMultilevel"/>
    <w:tmpl w:val="0AFA6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5A1F31F0"/>
    <w:multiLevelType w:val="hybridMultilevel"/>
    <w:tmpl w:val="1A8238E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FAE6174"/>
    <w:multiLevelType w:val="hybridMultilevel"/>
    <w:tmpl w:val="CFEAC2F4"/>
    <w:lvl w:ilvl="0" w:tplc="04270001">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7">
    <w:nsid w:val="62F80D5B"/>
    <w:multiLevelType w:val="hybridMultilevel"/>
    <w:tmpl w:val="8B7A54E2"/>
    <w:lvl w:ilvl="0" w:tplc="BD062380">
      <w:numFmt w:val="bullet"/>
      <w:lvlText w:val="-"/>
      <w:lvlJc w:val="left"/>
      <w:pPr>
        <w:ind w:left="747" w:hanging="435"/>
      </w:pPr>
      <w:rPr>
        <w:rFonts w:ascii="Times New Roman" w:eastAsia="Times New Roman" w:hAnsi="Times New Roman" w:cs="Times New Roman"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18">
    <w:nsid w:val="69384E4F"/>
    <w:multiLevelType w:val="hybridMultilevel"/>
    <w:tmpl w:val="DBBA2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nsid w:val="75D3030D"/>
    <w:multiLevelType w:val="hybridMultilevel"/>
    <w:tmpl w:val="4E2EBB9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11"/>
  </w:num>
  <w:num w:numId="2">
    <w:abstractNumId w:val="17"/>
  </w:num>
  <w:num w:numId="3">
    <w:abstractNumId w:val="5"/>
  </w:num>
  <w:num w:numId="4">
    <w:abstractNumId w:val="8"/>
  </w:num>
  <w:num w:numId="5">
    <w:abstractNumId w:val="0"/>
  </w:num>
  <w:num w:numId="6">
    <w:abstractNumId w:val="4"/>
  </w:num>
  <w:num w:numId="7">
    <w:abstractNumId w:val="9"/>
  </w:num>
  <w:num w:numId="8">
    <w:abstractNumId w:val="16"/>
  </w:num>
  <w:num w:numId="9">
    <w:abstractNumId w:val="19"/>
  </w:num>
  <w:num w:numId="10">
    <w:abstractNumId w:val="10"/>
  </w:num>
  <w:num w:numId="11">
    <w:abstractNumId w:val="15"/>
  </w:num>
  <w:num w:numId="12">
    <w:abstractNumId w:val="12"/>
  </w:num>
  <w:num w:numId="13">
    <w:abstractNumId w:val="7"/>
  </w:num>
  <w:num w:numId="14">
    <w:abstractNumId w:val="1"/>
  </w:num>
  <w:num w:numId="15">
    <w:abstractNumId w:val="3"/>
  </w:num>
  <w:num w:numId="16">
    <w:abstractNumId w:val="14"/>
  </w:num>
  <w:num w:numId="17">
    <w:abstractNumId w:val="13"/>
  </w:num>
  <w:num w:numId="18">
    <w:abstractNumId w:val="6"/>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9F2"/>
    <w:rsid w:val="0001439B"/>
    <w:rsid w:val="000375B0"/>
    <w:rsid w:val="000416AA"/>
    <w:rsid w:val="000445E0"/>
    <w:rsid w:val="00066A04"/>
    <w:rsid w:val="00067FA9"/>
    <w:rsid w:val="00072A2D"/>
    <w:rsid w:val="000C7113"/>
    <w:rsid w:val="000D5BCA"/>
    <w:rsid w:val="00126A16"/>
    <w:rsid w:val="0013309D"/>
    <w:rsid w:val="001431D9"/>
    <w:rsid w:val="00174B0B"/>
    <w:rsid w:val="00185D06"/>
    <w:rsid w:val="001D61C8"/>
    <w:rsid w:val="001E073E"/>
    <w:rsid w:val="001E3416"/>
    <w:rsid w:val="001E3719"/>
    <w:rsid w:val="001F19F7"/>
    <w:rsid w:val="00246C31"/>
    <w:rsid w:val="002559E1"/>
    <w:rsid w:val="00282075"/>
    <w:rsid w:val="00293367"/>
    <w:rsid w:val="002A3DAE"/>
    <w:rsid w:val="002A77C0"/>
    <w:rsid w:val="002B0DBC"/>
    <w:rsid w:val="002B3020"/>
    <w:rsid w:val="002E0FBE"/>
    <w:rsid w:val="002F6BA9"/>
    <w:rsid w:val="00315D6F"/>
    <w:rsid w:val="003321CF"/>
    <w:rsid w:val="00333D47"/>
    <w:rsid w:val="00367784"/>
    <w:rsid w:val="003779B7"/>
    <w:rsid w:val="00384CBB"/>
    <w:rsid w:val="003B169D"/>
    <w:rsid w:val="003C1C11"/>
    <w:rsid w:val="003C643C"/>
    <w:rsid w:val="003E0417"/>
    <w:rsid w:val="003E4FB5"/>
    <w:rsid w:val="003E5E26"/>
    <w:rsid w:val="004010BB"/>
    <w:rsid w:val="00407A06"/>
    <w:rsid w:val="00423300"/>
    <w:rsid w:val="004340C8"/>
    <w:rsid w:val="00437837"/>
    <w:rsid w:val="00443B70"/>
    <w:rsid w:val="004477A7"/>
    <w:rsid w:val="004625EA"/>
    <w:rsid w:val="00471347"/>
    <w:rsid w:val="004825AC"/>
    <w:rsid w:val="00484573"/>
    <w:rsid w:val="004C29F7"/>
    <w:rsid w:val="004C4AB3"/>
    <w:rsid w:val="004C50AA"/>
    <w:rsid w:val="004F24E0"/>
    <w:rsid w:val="004F680A"/>
    <w:rsid w:val="005343A6"/>
    <w:rsid w:val="005377AA"/>
    <w:rsid w:val="005379CA"/>
    <w:rsid w:val="00543717"/>
    <w:rsid w:val="005466CE"/>
    <w:rsid w:val="00575872"/>
    <w:rsid w:val="00597B04"/>
    <w:rsid w:val="005B7624"/>
    <w:rsid w:val="005E57A7"/>
    <w:rsid w:val="00645FDD"/>
    <w:rsid w:val="00654BDF"/>
    <w:rsid w:val="006707B9"/>
    <w:rsid w:val="006A7C80"/>
    <w:rsid w:val="006B6ABA"/>
    <w:rsid w:val="006B7E59"/>
    <w:rsid w:val="006C5D26"/>
    <w:rsid w:val="00712ADB"/>
    <w:rsid w:val="00745836"/>
    <w:rsid w:val="00752A43"/>
    <w:rsid w:val="00760F04"/>
    <w:rsid w:val="00777D3C"/>
    <w:rsid w:val="0078795C"/>
    <w:rsid w:val="00792BFC"/>
    <w:rsid w:val="00795FD3"/>
    <w:rsid w:val="007A1F06"/>
    <w:rsid w:val="007B1220"/>
    <w:rsid w:val="007C726E"/>
    <w:rsid w:val="007D47D6"/>
    <w:rsid w:val="007E3533"/>
    <w:rsid w:val="0080720C"/>
    <w:rsid w:val="00842CBB"/>
    <w:rsid w:val="00852289"/>
    <w:rsid w:val="00862DF2"/>
    <w:rsid w:val="00873119"/>
    <w:rsid w:val="00887054"/>
    <w:rsid w:val="008C4B3A"/>
    <w:rsid w:val="008D3C69"/>
    <w:rsid w:val="008F1D39"/>
    <w:rsid w:val="008F5B05"/>
    <w:rsid w:val="009176AC"/>
    <w:rsid w:val="00934C14"/>
    <w:rsid w:val="00966D15"/>
    <w:rsid w:val="00982ABA"/>
    <w:rsid w:val="009B474B"/>
    <w:rsid w:val="009E0CDB"/>
    <w:rsid w:val="00A05BCB"/>
    <w:rsid w:val="00A07C54"/>
    <w:rsid w:val="00A3427D"/>
    <w:rsid w:val="00A35069"/>
    <w:rsid w:val="00A4379B"/>
    <w:rsid w:val="00A71A19"/>
    <w:rsid w:val="00AB0890"/>
    <w:rsid w:val="00AC76A8"/>
    <w:rsid w:val="00AD21EA"/>
    <w:rsid w:val="00AD46F1"/>
    <w:rsid w:val="00AF0ECD"/>
    <w:rsid w:val="00AF5966"/>
    <w:rsid w:val="00B052BF"/>
    <w:rsid w:val="00B16F7D"/>
    <w:rsid w:val="00B21A84"/>
    <w:rsid w:val="00B320A0"/>
    <w:rsid w:val="00B377B9"/>
    <w:rsid w:val="00B410FF"/>
    <w:rsid w:val="00B531AB"/>
    <w:rsid w:val="00B579DB"/>
    <w:rsid w:val="00B83BF7"/>
    <w:rsid w:val="00B90847"/>
    <w:rsid w:val="00B92502"/>
    <w:rsid w:val="00BB4B2E"/>
    <w:rsid w:val="00BC115E"/>
    <w:rsid w:val="00BC2A6B"/>
    <w:rsid w:val="00BF27F7"/>
    <w:rsid w:val="00C1297E"/>
    <w:rsid w:val="00C2670B"/>
    <w:rsid w:val="00C268A0"/>
    <w:rsid w:val="00C707B8"/>
    <w:rsid w:val="00C71A0B"/>
    <w:rsid w:val="00C85570"/>
    <w:rsid w:val="00C93B83"/>
    <w:rsid w:val="00CB294B"/>
    <w:rsid w:val="00CB786D"/>
    <w:rsid w:val="00CC4118"/>
    <w:rsid w:val="00CD0DEB"/>
    <w:rsid w:val="00CD4764"/>
    <w:rsid w:val="00CE6F46"/>
    <w:rsid w:val="00D04B8E"/>
    <w:rsid w:val="00D30229"/>
    <w:rsid w:val="00D35560"/>
    <w:rsid w:val="00D43D46"/>
    <w:rsid w:val="00D75A70"/>
    <w:rsid w:val="00DA772F"/>
    <w:rsid w:val="00DB726A"/>
    <w:rsid w:val="00DC39E4"/>
    <w:rsid w:val="00DF2468"/>
    <w:rsid w:val="00E02BA6"/>
    <w:rsid w:val="00E05DF1"/>
    <w:rsid w:val="00E21214"/>
    <w:rsid w:val="00E21244"/>
    <w:rsid w:val="00E26DB5"/>
    <w:rsid w:val="00E37434"/>
    <w:rsid w:val="00E571CD"/>
    <w:rsid w:val="00E90647"/>
    <w:rsid w:val="00E963D5"/>
    <w:rsid w:val="00ED5CD6"/>
    <w:rsid w:val="00EE3B79"/>
    <w:rsid w:val="00EF7065"/>
    <w:rsid w:val="00F009F2"/>
    <w:rsid w:val="00F157C1"/>
    <w:rsid w:val="00F271C5"/>
    <w:rsid w:val="00F43113"/>
    <w:rsid w:val="00F4633A"/>
    <w:rsid w:val="00F645A9"/>
    <w:rsid w:val="00FA24EB"/>
    <w:rsid w:val="00FB3100"/>
    <w:rsid w:val="00FB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9F2"/>
    <w:rPr>
      <w:rFonts w:eastAsia="Times New Roman"/>
      <w:sz w:val="24"/>
      <w:szCs w:val="24"/>
      <w:lang w:val="lt-LT" w:eastAsia="lt-LT"/>
    </w:rPr>
  </w:style>
  <w:style w:type="paragraph" w:styleId="Heading1">
    <w:name w:val="heading 1"/>
    <w:basedOn w:val="Normal"/>
    <w:next w:val="Normal"/>
    <w:link w:val="Heading1Char"/>
    <w:uiPriority w:val="9"/>
    <w:qFormat/>
    <w:rsid w:val="0074583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DB726A"/>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Hyperlink1">
    <w:name w:val="Hyperlink1"/>
    <w:rsid w:val="00DB726A"/>
    <w:pPr>
      <w:autoSpaceDE w:val="0"/>
      <w:autoSpaceDN w:val="0"/>
      <w:adjustRightInd w:val="0"/>
      <w:ind w:firstLine="312"/>
      <w:jc w:val="both"/>
    </w:pPr>
    <w:rPr>
      <w:rFonts w:ascii="TimesLT" w:eastAsia="Times New Roman" w:hAnsi="TimesLT"/>
    </w:rPr>
  </w:style>
  <w:style w:type="paragraph" w:styleId="BodyText2">
    <w:name w:val="Body Text 2"/>
    <w:basedOn w:val="Normal"/>
    <w:link w:val="BodyText2Char"/>
    <w:rsid w:val="00E05DF1"/>
    <w:pPr>
      <w:autoSpaceDE w:val="0"/>
      <w:autoSpaceDN w:val="0"/>
      <w:spacing w:after="120" w:line="480" w:lineRule="auto"/>
    </w:pPr>
    <w:rPr>
      <w:lang w:val="en-GB" w:eastAsia="en-US"/>
    </w:rPr>
  </w:style>
  <w:style w:type="character" w:customStyle="1" w:styleId="BodyText2Char">
    <w:name w:val="Body Text 2 Char"/>
    <w:link w:val="BodyText2"/>
    <w:rsid w:val="00E05DF1"/>
    <w:rPr>
      <w:rFonts w:eastAsia="Times New Roman" w:cs="Times New Roman"/>
      <w:szCs w:val="24"/>
      <w:lang w:val="en-GB"/>
    </w:rPr>
  </w:style>
  <w:style w:type="character" w:customStyle="1" w:styleId="Heading1Char">
    <w:name w:val="Heading 1 Char"/>
    <w:link w:val="Heading1"/>
    <w:rsid w:val="00745836"/>
    <w:rPr>
      <w:rFonts w:ascii="Cambria" w:eastAsia="Times New Roman" w:hAnsi="Cambria" w:cs="Times New Roman"/>
      <w:b/>
      <w:bCs/>
      <w:color w:val="365F91"/>
      <w:sz w:val="28"/>
      <w:szCs w:val="28"/>
      <w:lang w:eastAsia="lt-LT"/>
    </w:rPr>
  </w:style>
  <w:style w:type="character" w:styleId="CommentReference">
    <w:name w:val="annotation reference"/>
    <w:uiPriority w:val="99"/>
    <w:semiHidden/>
    <w:unhideWhenUsed/>
    <w:rsid w:val="001E3719"/>
    <w:rPr>
      <w:sz w:val="16"/>
      <w:szCs w:val="16"/>
    </w:rPr>
  </w:style>
  <w:style w:type="paragraph" w:styleId="CommentText">
    <w:name w:val="annotation text"/>
    <w:basedOn w:val="Normal"/>
    <w:link w:val="CommentTextChar"/>
    <w:uiPriority w:val="99"/>
    <w:semiHidden/>
    <w:unhideWhenUsed/>
    <w:rsid w:val="001E3719"/>
    <w:rPr>
      <w:sz w:val="20"/>
      <w:szCs w:val="20"/>
    </w:rPr>
  </w:style>
  <w:style w:type="character" w:customStyle="1" w:styleId="CommentTextChar">
    <w:name w:val="Comment Text Char"/>
    <w:link w:val="CommentText"/>
    <w:uiPriority w:val="99"/>
    <w:semiHidden/>
    <w:rsid w:val="001E3719"/>
    <w:rPr>
      <w:rFonts w:eastAsia="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E3719"/>
    <w:rPr>
      <w:b/>
      <w:bCs/>
    </w:rPr>
  </w:style>
  <w:style w:type="character" w:customStyle="1" w:styleId="CommentSubjectChar">
    <w:name w:val="Comment Subject Char"/>
    <w:link w:val="CommentSubject"/>
    <w:uiPriority w:val="99"/>
    <w:semiHidden/>
    <w:rsid w:val="001E3719"/>
    <w:rPr>
      <w:rFonts w:eastAsia="Times New Roman" w:cs="Times New Roman"/>
      <w:b/>
      <w:bCs/>
      <w:sz w:val="20"/>
      <w:szCs w:val="20"/>
      <w:lang w:eastAsia="lt-LT"/>
    </w:rPr>
  </w:style>
  <w:style w:type="paragraph" w:styleId="BalloonText">
    <w:name w:val="Balloon Text"/>
    <w:basedOn w:val="Normal"/>
    <w:link w:val="BalloonTextChar"/>
    <w:uiPriority w:val="99"/>
    <w:semiHidden/>
    <w:unhideWhenUsed/>
    <w:rsid w:val="001E3719"/>
    <w:rPr>
      <w:rFonts w:ascii="Tahoma" w:hAnsi="Tahoma" w:cs="Tahoma"/>
      <w:sz w:val="16"/>
      <w:szCs w:val="16"/>
    </w:rPr>
  </w:style>
  <w:style w:type="character" w:customStyle="1" w:styleId="BalloonTextChar">
    <w:name w:val="Balloon Text Char"/>
    <w:link w:val="BalloonText"/>
    <w:uiPriority w:val="99"/>
    <w:semiHidden/>
    <w:rsid w:val="001E3719"/>
    <w:rPr>
      <w:rFonts w:ascii="Tahoma" w:eastAsia="Times New Roman" w:hAnsi="Tahoma" w:cs="Tahoma"/>
      <w:sz w:val="16"/>
      <w:szCs w:val="16"/>
      <w:lang w:eastAsia="lt-LT"/>
    </w:rPr>
  </w:style>
  <w:style w:type="paragraph" w:styleId="Revision">
    <w:name w:val="Revision"/>
    <w:hidden/>
    <w:uiPriority w:val="99"/>
    <w:semiHidden/>
    <w:rsid w:val="004C29F7"/>
    <w:rPr>
      <w:rFonts w:eastAsia="Times New Roman"/>
      <w:sz w:val="24"/>
      <w:szCs w:val="24"/>
      <w:lang w:val="lt-LT" w:eastAsia="lt-LT"/>
    </w:rPr>
  </w:style>
  <w:style w:type="paragraph" w:styleId="ListParagraph">
    <w:name w:val="List Paragraph"/>
    <w:basedOn w:val="Normal"/>
    <w:uiPriority w:val="34"/>
    <w:qFormat/>
    <w:rsid w:val="0001439B"/>
    <w:pPr>
      <w:ind w:left="720"/>
      <w:contextualSpacing/>
    </w:pPr>
  </w:style>
  <w:style w:type="paragraph" w:styleId="Header">
    <w:name w:val="header"/>
    <w:basedOn w:val="Normal"/>
    <w:link w:val="HeaderChar"/>
    <w:uiPriority w:val="99"/>
    <w:unhideWhenUsed/>
    <w:rsid w:val="00126A16"/>
    <w:pPr>
      <w:tabs>
        <w:tab w:val="center" w:pos="4986"/>
        <w:tab w:val="right" w:pos="9972"/>
      </w:tabs>
    </w:pPr>
  </w:style>
  <w:style w:type="character" w:customStyle="1" w:styleId="HeaderChar">
    <w:name w:val="Header Char"/>
    <w:link w:val="Header"/>
    <w:uiPriority w:val="99"/>
    <w:rsid w:val="00126A16"/>
    <w:rPr>
      <w:rFonts w:eastAsia="Times New Roman"/>
      <w:sz w:val="24"/>
      <w:szCs w:val="24"/>
      <w:lang w:val="lt-LT" w:eastAsia="lt-LT"/>
    </w:rPr>
  </w:style>
  <w:style w:type="paragraph" w:styleId="Footer">
    <w:name w:val="footer"/>
    <w:basedOn w:val="Normal"/>
    <w:link w:val="FooterChar"/>
    <w:uiPriority w:val="99"/>
    <w:semiHidden/>
    <w:unhideWhenUsed/>
    <w:rsid w:val="00126A16"/>
    <w:pPr>
      <w:tabs>
        <w:tab w:val="center" w:pos="4986"/>
        <w:tab w:val="right" w:pos="9972"/>
      </w:tabs>
    </w:pPr>
  </w:style>
  <w:style w:type="character" w:customStyle="1" w:styleId="FooterChar">
    <w:name w:val="Footer Char"/>
    <w:link w:val="Footer"/>
    <w:uiPriority w:val="99"/>
    <w:semiHidden/>
    <w:rsid w:val="00126A16"/>
    <w:rPr>
      <w:rFonts w:eastAsia="Times New Roman"/>
      <w:sz w:val="24"/>
      <w:szCs w:val="24"/>
      <w:lang w:val="lt-LT" w:eastAsia="lt-LT"/>
    </w:rPr>
  </w:style>
  <w:style w:type="character" w:customStyle="1" w:styleId="LLCTekstas">
    <w:name w:val="LLCTekstas"/>
    <w:basedOn w:val="DefaultParagraphFont"/>
    <w:rsid w:val="008F5B05"/>
  </w:style>
  <w:style w:type="character" w:styleId="Hyperlink">
    <w:name w:val="Hyperlink"/>
    <w:basedOn w:val="DefaultParagraphFont"/>
    <w:uiPriority w:val="99"/>
    <w:unhideWhenUsed/>
    <w:rsid w:val="007C726E"/>
    <w:rPr>
      <w:color w:val="0563C1" w:themeColor="hyperlink"/>
      <w:u w:val="single"/>
    </w:rPr>
  </w:style>
  <w:style w:type="paragraph" w:customStyle="1" w:styleId="Patvirtinta">
    <w:name w:val="Patvirtinta"/>
    <w:basedOn w:val="Normal"/>
    <w:rsid w:val="002A77C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character" w:styleId="FollowedHyperlink">
    <w:name w:val="FollowedHyperlink"/>
    <w:basedOn w:val="DefaultParagraphFont"/>
    <w:uiPriority w:val="99"/>
    <w:semiHidden/>
    <w:unhideWhenUsed/>
    <w:rsid w:val="00BC2A6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9F2"/>
    <w:rPr>
      <w:rFonts w:eastAsia="Times New Roman"/>
      <w:sz w:val="24"/>
      <w:szCs w:val="24"/>
      <w:lang w:val="lt-LT" w:eastAsia="lt-LT"/>
    </w:rPr>
  </w:style>
  <w:style w:type="paragraph" w:styleId="Heading1">
    <w:name w:val="heading 1"/>
    <w:basedOn w:val="Normal"/>
    <w:next w:val="Normal"/>
    <w:link w:val="Heading1Char"/>
    <w:uiPriority w:val="9"/>
    <w:qFormat/>
    <w:rsid w:val="0074583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DB726A"/>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Hyperlink1">
    <w:name w:val="Hyperlink1"/>
    <w:rsid w:val="00DB726A"/>
    <w:pPr>
      <w:autoSpaceDE w:val="0"/>
      <w:autoSpaceDN w:val="0"/>
      <w:adjustRightInd w:val="0"/>
      <w:ind w:firstLine="312"/>
      <w:jc w:val="both"/>
    </w:pPr>
    <w:rPr>
      <w:rFonts w:ascii="TimesLT" w:eastAsia="Times New Roman" w:hAnsi="TimesLT"/>
    </w:rPr>
  </w:style>
  <w:style w:type="paragraph" w:styleId="BodyText2">
    <w:name w:val="Body Text 2"/>
    <w:basedOn w:val="Normal"/>
    <w:link w:val="BodyText2Char"/>
    <w:rsid w:val="00E05DF1"/>
    <w:pPr>
      <w:autoSpaceDE w:val="0"/>
      <w:autoSpaceDN w:val="0"/>
      <w:spacing w:after="120" w:line="480" w:lineRule="auto"/>
    </w:pPr>
    <w:rPr>
      <w:lang w:val="en-GB" w:eastAsia="en-US"/>
    </w:rPr>
  </w:style>
  <w:style w:type="character" w:customStyle="1" w:styleId="BodyText2Char">
    <w:name w:val="Body Text 2 Char"/>
    <w:link w:val="BodyText2"/>
    <w:rsid w:val="00E05DF1"/>
    <w:rPr>
      <w:rFonts w:eastAsia="Times New Roman" w:cs="Times New Roman"/>
      <w:szCs w:val="24"/>
      <w:lang w:val="en-GB"/>
    </w:rPr>
  </w:style>
  <w:style w:type="character" w:customStyle="1" w:styleId="Heading1Char">
    <w:name w:val="Heading 1 Char"/>
    <w:link w:val="Heading1"/>
    <w:rsid w:val="00745836"/>
    <w:rPr>
      <w:rFonts w:ascii="Cambria" w:eastAsia="Times New Roman" w:hAnsi="Cambria" w:cs="Times New Roman"/>
      <w:b/>
      <w:bCs/>
      <w:color w:val="365F91"/>
      <w:sz w:val="28"/>
      <w:szCs w:val="28"/>
      <w:lang w:eastAsia="lt-LT"/>
    </w:rPr>
  </w:style>
  <w:style w:type="character" w:styleId="CommentReference">
    <w:name w:val="annotation reference"/>
    <w:uiPriority w:val="99"/>
    <w:semiHidden/>
    <w:unhideWhenUsed/>
    <w:rsid w:val="001E3719"/>
    <w:rPr>
      <w:sz w:val="16"/>
      <w:szCs w:val="16"/>
    </w:rPr>
  </w:style>
  <w:style w:type="paragraph" w:styleId="CommentText">
    <w:name w:val="annotation text"/>
    <w:basedOn w:val="Normal"/>
    <w:link w:val="CommentTextChar"/>
    <w:uiPriority w:val="99"/>
    <w:semiHidden/>
    <w:unhideWhenUsed/>
    <w:rsid w:val="001E3719"/>
    <w:rPr>
      <w:sz w:val="20"/>
      <w:szCs w:val="20"/>
    </w:rPr>
  </w:style>
  <w:style w:type="character" w:customStyle="1" w:styleId="CommentTextChar">
    <w:name w:val="Comment Text Char"/>
    <w:link w:val="CommentText"/>
    <w:uiPriority w:val="99"/>
    <w:semiHidden/>
    <w:rsid w:val="001E3719"/>
    <w:rPr>
      <w:rFonts w:eastAsia="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E3719"/>
    <w:rPr>
      <w:b/>
      <w:bCs/>
    </w:rPr>
  </w:style>
  <w:style w:type="character" w:customStyle="1" w:styleId="CommentSubjectChar">
    <w:name w:val="Comment Subject Char"/>
    <w:link w:val="CommentSubject"/>
    <w:uiPriority w:val="99"/>
    <w:semiHidden/>
    <w:rsid w:val="001E3719"/>
    <w:rPr>
      <w:rFonts w:eastAsia="Times New Roman" w:cs="Times New Roman"/>
      <w:b/>
      <w:bCs/>
      <w:sz w:val="20"/>
      <w:szCs w:val="20"/>
      <w:lang w:eastAsia="lt-LT"/>
    </w:rPr>
  </w:style>
  <w:style w:type="paragraph" w:styleId="BalloonText">
    <w:name w:val="Balloon Text"/>
    <w:basedOn w:val="Normal"/>
    <w:link w:val="BalloonTextChar"/>
    <w:uiPriority w:val="99"/>
    <w:semiHidden/>
    <w:unhideWhenUsed/>
    <w:rsid w:val="001E3719"/>
    <w:rPr>
      <w:rFonts w:ascii="Tahoma" w:hAnsi="Tahoma" w:cs="Tahoma"/>
      <w:sz w:val="16"/>
      <w:szCs w:val="16"/>
    </w:rPr>
  </w:style>
  <w:style w:type="character" w:customStyle="1" w:styleId="BalloonTextChar">
    <w:name w:val="Balloon Text Char"/>
    <w:link w:val="BalloonText"/>
    <w:uiPriority w:val="99"/>
    <w:semiHidden/>
    <w:rsid w:val="001E3719"/>
    <w:rPr>
      <w:rFonts w:ascii="Tahoma" w:eastAsia="Times New Roman" w:hAnsi="Tahoma" w:cs="Tahoma"/>
      <w:sz w:val="16"/>
      <w:szCs w:val="16"/>
      <w:lang w:eastAsia="lt-LT"/>
    </w:rPr>
  </w:style>
  <w:style w:type="paragraph" w:styleId="Revision">
    <w:name w:val="Revision"/>
    <w:hidden/>
    <w:uiPriority w:val="99"/>
    <w:semiHidden/>
    <w:rsid w:val="004C29F7"/>
    <w:rPr>
      <w:rFonts w:eastAsia="Times New Roman"/>
      <w:sz w:val="24"/>
      <w:szCs w:val="24"/>
      <w:lang w:val="lt-LT" w:eastAsia="lt-LT"/>
    </w:rPr>
  </w:style>
  <w:style w:type="paragraph" w:styleId="ListParagraph">
    <w:name w:val="List Paragraph"/>
    <w:basedOn w:val="Normal"/>
    <w:uiPriority w:val="34"/>
    <w:qFormat/>
    <w:rsid w:val="0001439B"/>
    <w:pPr>
      <w:ind w:left="720"/>
      <w:contextualSpacing/>
    </w:pPr>
  </w:style>
  <w:style w:type="paragraph" w:styleId="Header">
    <w:name w:val="header"/>
    <w:basedOn w:val="Normal"/>
    <w:link w:val="HeaderChar"/>
    <w:uiPriority w:val="99"/>
    <w:unhideWhenUsed/>
    <w:rsid w:val="00126A16"/>
    <w:pPr>
      <w:tabs>
        <w:tab w:val="center" w:pos="4986"/>
        <w:tab w:val="right" w:pos="9972"/>
      </w:tabs>
    </w:pPr>
  </w:style>
  <w:style w:type="character" w:customStyle="1" w:styleId="HeaderChar">
    <w:name w:val="Header Char"/>
    <w:link w:val="Header"/>
    <w:uiPriority w:val="99"/>
    <w:rsid w:val="00126A16"/>
    <w:rPr>
      <w:rFonts w:eastAsia="Times New Roman"/>
      <w:sz w:val="24"/>
      <w:szCs w:val="24"/>
      <w:lang w:val="lt-LT" w:eastAsia="lt-LT"/>
    </w:rPr>
  </w:style>
  <w:style w:type="paragraph" w:styleId="Footer">
    <w:name w:val="footer"/>
    <w:basedOn w:val="Normal"/>
    <w:link w:val="FooterChar"/>
    <w:uiPriority w:val="99"/>
    <w:semiHidden/>
    <w:unhideWhenUsed/>
    <w:rsid w:val="00126A16"/>
    <w:pPr>
      <w:tabs>
        <w:tab w:val="center" w:pos="4986"/>
        <w:tab w:val="right" w:pos="9972"/>
      </w:tabs>
    </w:pPr>
  </w:style>
  <w:style w:type="character" w:customStyle="1" w:styleId="FooterChar">
    <w:name w:val="Footer Char"/>
    <w:link w:val="Footer"/>
    <w:uiPriority w:val="99"/>
    <w:semiHidden/>
    <w:rsid w:val="00126A16"/>
    <w:rPr>
      <w:rFonts w:eastAsia="Times New Roman"/>
      <w:sz w:val="24"/>
      <w:szCs w:val="24"/>
      <w:lang w:val="lt-LT" w:eastAsia="lt-LT"/>
    </w:rPr>
  </w:style>
  <w:style w:type="character" w:customStyle="1" w:styleId="LLCTekstas">
    <w:name w:val="LLCTekstas"/>
    <w:basedOn w:val="DefaultParagraphFont"/>
    <w:rsid w:val="008F5B05"/>
  </w:style>
  <w:style w:type="character" w:styleId="Hyperlink">
    <w:name w:val="Hyperlink"/>
    <w:basedOn w:val="DefaultParagraphFont"/>
    <w:uiPriority w:val="99"/>
    <w:unhideWhenUsed/>
    <w:rsid w:val="007C726E"/>
    <w:rPr>
      <w:color w:val="0563C1" w:themeColor="hyperlink"/>
      <w:u w:val="single"/>
    </w:rPr>
  </w:style>
  <w:style w:type="paragraph" w:customStyle="1" w:styleId="Patvirtinta">
    <w:name w:val="Patvirtinta"/>
    <w:basedOn w:val="Normal"/>
    <w:rsid w:val="002A77C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character" w:styleId="FollowedHyperlink">
    <w:name w:val="FollowedHyperlink"/>
    <w:basedOn w:val="DefaultParagraphFont"/>
    <w:uiPriority w:val="99"/>
    <w:semiHidden/>
    <w:unhideWhenUsed/>
    <w:rsid w:val="00BC2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7112">
      <w:bodyDiv w:val="1"/>
      <w:marLeft w:val="0"/>
      <w:marRight w:val="0"/>
      <w:marTop w:val="0"/>
      <w:marBottom w:val="0"/>
      <w:divBdr>
        <w:top w:val="none" w:sz="0" w:space="0" w:color="auto"/>
        <w:left w:val="none" w:sz="0" w:space="0" w:color="auto"/>
        <w:bottom w:val="none" w:sz="0" w:space="0" w:color="auto"/>
        <w:right w:val="none" w:sz="0" w:space="0" w:color="auto"/>
      </w:divBdr>
      <w:divsChild>
        <w:div w:id="1258633777">
          <w:marLeft w:val="0"/>
          <w:marRight w:val="0"/>
          <w:marTop w:val="0"/>
          <w:marBottom w:val="0"/>
          <w:divBdr>
            <w:top w:val="none" w:sz="0" w:space="0" w:color="auto"/>
            <w:left w:val="none" w:sz="0" w:space="0" w:color="auto"/>
            <w:bottom w:val="none" w:sz="0" w:space="0" w:color="auto"/>
            <w:right w:val="none" w:sz="0" w:space="0" w:color="auto"/>
          </w:divBdr>
          <w:divsChild>
            <w:div w:id="1401370930">
              <w:marLeft w:val="0"/>
              <w:marRight w:val="0"/>
              <w:marTop w:val="0"/>
              <w:marBottom w:val="0"/>
              <w:divBdr>
                <w:top w:val="none" w:sz="0" w:space="0" w:color="auto"/>
                <w:left w:val="none" w:sz="0" w:space="0" w:color="auto"/>
                <w:bottom w:val="none" w:sz="0" w:space="0" w:color="auto"/>
                <w:right w:val="none" w:sz="0" w:space="0" w:color="auto"/>
              </w:divBdr>
              <w:divsChild>
                <w:div w:id="1694189125">
                  <w:marLeft w:val="0"/>
                  <w:marRight w:val="0"/>
                  <w:marTop w:val="0"/>
                  <w:marBottom w:val="0"/>
                  <w:divBdr>
                    <w:top w:val="none" w:sz="0" w:space="0" w:color="auto"/>
                    <w:left w:val="none" w:sz="0" w:space="0" w:color="auto"/>
                    <w:bottom w:val="none" w:sz="0" w:space="0" w:color="auto"/>
                    <w:right w:val="none" w:sz="0" w:space="0" w:color="auto"/>
                  </w:divBdr>
                  <w:divsChild>
                    <w:div w:id="2133817358">
                      <w:marLeft w:val="0"/>
                      <w:marRight w:val="0"/>
                      <w:marTop w:val="0"/>
                      <w:marBottom w:val="0"/>
                      <w:divBdr>
                        <w:top w:val="none" w:sz="0" w:space="0" w:color="auto"/>
                        <w:left w:val="none" w:sz="0" w:space="0" w:color="auto"/>
                        <w:bottom w:val="none" w:sz="0" w:space="0" w:color="auto"/>
                        <w:right w:val="none" w:sz="0" w:space="0" w:color="auto"/>
                      </w:divBdr>
                      <w:divsChild>
                        <w:div w:id="9228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24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nfolex.lt/ta/311185" TargetMode="External"/><Relationship Id="rId4" Type="http://schemas.microsoft.com/office/2007/relationships/stylesWithEffects" Target="stylesWithEffects.xml"/><Relationship Id="rId9" Type="http://schemas.openxmlformats.org/officeDocument/2006/relationships/hyperlink" Target="http://www.infolex.lt/ta/329231:v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502AE-E6C9-4AC0-8DAA-98D9EC5A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3358</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NMA</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eglep</dc:creator>
  <cp:lastModifiedBy>Arnas</cp:lastModifiedBy>
  <cp:revision>2</cp:revision>
  <dcterms:created xsi:type="dcterms:W3CDTF">2016-05-22T15:24:00Z</dcterms:created>
  <dcterms:modified xsi:type="dcterms:W3CDTF">2016-05-22T15:24:00Z</dcterms:modified>
</cp:coreProperties>
</file>