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9A9BD" w14:textId="77777777" w:rsidR="0091524D" w:rsidRPr="00C657D7" w:rsidRDefault="0091524D" w:rsidP="0091524D">
      <w:pPr>
        <w:spacing w:after="0" w:line="240" w:lineRule="auto"/>
        <w:jc w:val="center"/>
        <w:rPr>
          <w:b/>
        </w:rPr>
      </w:pPr>
      <w:r w:rsidRPr="00C657D7">
        <w:rPr>
          <w:b/>
        </w:rPr>
        <w:t>ATMINTINĖ</w:t>
      </w:r>
    </w:p>
    <w:p w14:paraId="7951983D" w14:textId="2F78555B" w:rsidR="0091524D" w:rsidRPr="00097678" w:rsidRDefault="004161A4" w:rsidP="0091524D">
      <w:pPr>
        <w:spacing w:after="0" w:line="240" w:lineRule="auto"/>
        <w:jc w:val="center"/>
        <w:rPr>
          <w:rFonts w:cs="Times New Roman"/>
          <w:b/>
          <w:caps/>
          <w:color w:val="000000" w:themeColor="text1"/>
          <w:szCs w:val="24"/>
        </w:rPr>
      </w:pPr>
      <w:r w:rsidRPr="00097678">
        <w:rPr>
          <w:b/>
          <w:caps/>
        </w:rPr>
        <w:t>P</w:t>
      </w:r>
      <w:r w:rsidR="0091524D" w:rsidRPr="00097678">
        <w:rPr>
          <w:b/>
          <w:caps/>
        </w:rPr>
        <w:t>areiškėjams</w:t>
      </w:r>
      <w:r w:rsidRPr="00097678">
        <w:rPr>
          <w:b/>
          <w:caps/>
        </w:rPr>
        <w:t>,</w:t>
      </w:r>
      <w:r w:rsidR="0091524D" w:rsidRPr="00097678">
        <w:rPr>
          <w:b/>
          <w:caps/>
        </w:rPr>
        <w:t xml:space="preserve">  </w:t>
      </w:r>
      <w:r w:rsidR="0091524D" w:rsidRPr="00097678">
        <w:rPr>
          <w:rFonts w:cs="Times New Roman"/>
          <w:b/>
          <w:caps/>
          <w:szCs w:val="24"/>
        </w:rPr>
        <w:t xml:space="preserve">teikusiems paraiškas </w:t>
      </w:r>
      <w:r w:rsidR="00097678" w:rsidRPr="00097678">
        <w:rPr>
          <w:rFonts w:cs="Times New Roman"/>
          <w:b/>
          <w:caps/>
          <w:szCs w:val="24"/>
        </w:rPr>
        <w:t>nuo 2016 m. vasario 15 d. iki 2016 m. balandžio 15 d.</w:t>
      </w:r>
      <w:r w:rsidR="00097678">
        <w:rPr>
          <w:rFonts w:cs="Times New Roman"/>
          <w:b/>
          <w:caps/>
          <w:szCs w:val="24"/>
        </w:rPr>
        <w:t xml:space="preserve"> </w:t>
      </w:r>
      <w:r w:rsidR="0091524D" w:rsidRPr="00097678">
        <w:rPr>
          <w:rFonts w:cs="Times New Roman"/>
          <w:b/>
          <w:caps/>
          <w:szCs w:val="24"/>
        </w:rPr>
        <w:t xml:space="preserve">pagal </w:t>
      </w:r>
      <w:r w:rsidR="003574F6" w:rsidRPr="00097678">
        <w:rPr>
          <w:rFonts w:cs="Times New Roman"/>
          <w:b/>
          <w:caps/>
          <w:szCs w:val="24"/>
        </w:rPr>
        <w:t>Lietuvos žuvininkystės sektoriaus 2014–2020 metų veiksmų programos antrojo Sąjungos prioriteto „Aplinkosaugos požiūriu tvarios, efektyviai išteklius naudojančios, inovacinės, konkurencingos ir žiniomis grindžiamos akvakultūros skatinimas“ priemonės „Produktyvios investicijos į akvakultūrą“ įgyvendinimo taisykles, patvirtintas Lietuvos Respublikos žemės ūkio ministro 2016 m. sausio 28 d. įsakymu Nr. 3D-36 „Dėl Lietuvos žuvi</w:t>
      </w:r>
      <w:bookmarkStart w:id="0" w:name="_GoBack"/>
      <w:bookmarkEnd w:id="0"/>
      <w:r w:rsidR="003574F6" w:rsidRPr="00097678">
        <w:rPr>
          <w:rFonts w:cs="Times New Roman"/>
          <w:b/>
          <w:caps/>
          <w:szCs w:val="24"/>
        </w:rPr>
        <w:t>ninkystės sektoriaus 2014–2020 metų veiksmų programos antrojo Sąjungos prioriteto „Aplinkosaugos požiūriu tvarios, efektyviai išteklius naudojančios, inovacinės, konkurencingos ir žiniomis grindžiamos akvakultūros skatinimas“ priemonės „Produktyvios investicijos į akvakultūrą“ įgyvendinimo taisyklių patvirtinimo“</w:t>
      </w:r>
      <w:r w:rsidR="0091524D" w:rsidRPr="00097678">
        <w:rPr>
          <w:rFonts w:cs="Times New Roman"/>
          <w:b/>
          <w:caps/>
          <w:szCs w:val="24"/>
        </w:rPr>
        <w:t xml:space="preserve"> </w:t>
      </w:r>
    </w:p>
    <w:p w14:paraId="113AF539" w14:textId="77777777" w:rsidR="006E150E" w:rsidRDefault="006E150E" w:rsidP="00753B6A">
      <w:pPr>
        <w:spacing w:after="0" w:line="240" w:lineRule="auto"/>
        <w:rPr>
          <w:rFonts w:cs="Times New Roman"/>
          <w:color w:val="000000" w:themeColor="text1"/>
          <w:szCs w:val="24"/>
        </w:rPr>
      </w:pPr>
    </w:p>
    <w:p w14:paraId="68CAFBA8" w14:textId="77777777" w:rsidR="0091524D" w:rsidRDefault="0091524D" w:rsidP="00753B6A">
      <w:pPr>
        <w:spacing w:after="0" w:line="240" w:lineRule="auto"/>
        <w:rPr>
          <w:rFonts w:cs="Times New Roman"/>
          <w:color w:val="000000" w:themeColor="text1"/>
          <w:szCs w:val="24"/>
        </w:rPr>
      </w:pPr>
    </w:p>
    <w:tbl>
      <w:tblPr>
        <w:tblStyle w:val="TableGrid"/>
        <w:tblW w:w="14596" w:type="dxa"/>
        <w:tblLook w:val="04A0" w:firstRow="1" w:lastRow="0" w:firstColumn="1" w:lastColumn="0" w:noHBand="0" w:noVBand="1"/>
      </w:tblPr>
      <w:tblGrid>
        <w:gridCol w:w="8075"/>
        <w:gridCol w:w="3827"/>
        <w:gridCol w:w="2694"/>
      </w:tblGrid>
      <w:tr w:rsidR="0091524D" w:rsidRPr="00337AE5" w14:paraId="006A4CB0" w14:textId="77777777" w:rsidTr="00E15C3B">
        <w:tc>
          <w:tcPr>
            <w:tcW w:w="8075" w:type="dxa"/>
            <w:shd w:val="clear" w:color="auto" w:fill="D9D9D9" w:themeFill="background1" w:themeFillShade="D9"/>
          </w:tcPr>
          <w:p w14:paraId="53C80330" w14:textId="7E5A5B63" w:rsidR="0091524D" w:rsidRPr="00494F66" w:rsidRDefault="0091524D" w:rsidP="00B105C1">
            <w:pPr>
              <w:jc w:val="center"/>
              <w:rPr>
                <w:rFonts w:cs="Times New Roman"/>
                <w:b/>
                <w:color w:val="000000" w:themeColor="text1"/>
                <w:szCs w:val="24"/>
              </w:rPr>
            </w:pPr>
            <w:r w:rsidRPr="00494F66">
              <w:rPr>
                <w:rFonts w:cs="Times New Roman"/>
                <w:b/>
                <w:color w:val="000000" w:themeColor="text1"/>
                <w:szCs w:val="24"/>
              </w:rPr>
              <w:t>Privalu žinoti</w:t>
            </w:r>
          </w:p>
        </w:tc>
        <w:tc>
          <w:tcPr>
            <w:tcW w:w="3827" w:type="dxa"/>
            <w:shd w:val="clear" w:color="auto" w:fill="D9D9D9" w:themeFill="background1" w:themeFillShade="D9"/>
          </w:tcPr>
          <w:p w14:paraId="3B2F202E" w14:textId="77777777" w:rsidR="0091524D" w:rsidRPr="00494F66" w:rsidRDefault="0091524D" w:rsidP="00B105C1">
            <w:pPr>
              <w:jc w:val="center"/>
              <w:rPr>
                <w:rFonts w:cs="Times New Roman"/>
                <w:b/>
                <w:color w:val="000000" w:themeColor="text1"/>
                <w:szCs w:val="24"/>
              </w:rPr>
            </w:pPr>
            <w:r w:rsidRPr="00494F66">
              <w:rPr>
                <w:rFonts w:cs="Times New Roman"/>
                <w:b/>
                <w:color w:val="000000" w:themeColor="text1"/>
                <w:szCs w:val="24"/>
              </w:rPr>
              <w:t>Taikoma sankcija</w:t>
            </w:r>
          </w:p>
        </w:tc>
        <w:tc>
          <w:tcPr>
            <w:tcW w:w="2694" w:type="dxa"/>
            <w:shd w:val="clear" w:color="auto" w:fill="D9D9D9" w:themeFill="background1" w:themeFillShade="D9"/>
          </w:tcPr>
          <w:p w14:paraId="19F25317" w14:textId="77777777" w:rsidR="0091524D" w:rsidRPr="00494F66" w:rsidRDefault="0091524D" w:rsidP="00B105C1">
            <w:pPr>
              <w:jc w:val="center"/>
              <w:rPr>
                <w:rFonts w:cs="Times New Roman"/>
                <w:b/>
                <w:color w:val="000000" w:themeColor="text1"/>
                <w:szCs w:val="24"/>
              </w:rPr>
            </w:pPr>
            <w:r w:rsidRPr="00494F66">
              <w:rPr>
                <w:rFonts w:cs="Times New Roman"/>
                <w:b/>
                <w:color w:val="000000" w:themeColor="text1"/>
                <w:szCs w:val="24"/>
              </w:rPr>
              <w:t>Nuoroda į teisės aktą</w:t>
            </w:r>
          </w:p>
        </w:tc>
      </w:tr>
      <w:tr w:rsidR="00CA227C" w:rsidRPr="00337AE5" w14:paraId="5E6435DE" w14:textId="77777777" w:rsidTr="00E15C3B">
        <w:tc>
          <w:tcPr>
            <w:tcW w:w="8075" w:type="dxa"/>
          </w:tcPr>
          <w:p w14:paraId="54DD5644" w14:textId="73BA9F7D" w:rsidR="00CA227C" w:rsidRPr="007676AE" w:rsidRDefault="00CA227C" w:rsidP="00DE1068">
            <w:pPr>
              <w:tabs>
                <w:tab w:val="left" w:pos="601"/>
              </w:tabs>
              <w:ind w:right="-57"/>
              <w:jc w:val="both"/>
              <w:rPr>
                <w:rFonts w:cs="Times New Roman"/>
                <w:color w:val="000000" w:themeColor="text1"/>
                <w:szCs w:val="24"/>
                <w:highlight w:val="yellow"/>
              </w:rPr>
            </w:pPr>
            <w:r>
              <w:rPr>
                <w:rFonts w:cs="Times New Roman"/>
                <w:color w:val="000000" w:themeColor="text1"/>
                <w:szCs w:val="24"/>
              </w:rPr>
              <w:t>P</w:t>
            </w:r>
            <w:r w:rsidRPr="00CA227C">
              <w:rPr>
                <w:rFonts w:cs="Times New Roman"/>
                <w:color w:val="000000" w:themeColor="text1"/>
                <w:szCs w:val="24"/>
              </w:rPr>
              <w:t>radėti įgyvendinti projektą ne vėliau kaip per 9 mėnesius nuo sprendimo suteikti paramą dienos ir informuoti Agentūrą apie projekto įgyvendinimo pradžią.</w:t>
            </w:r>
          </w:p>
        </w:tc>
        <w:tc>
          <w:tcPr>
            <w:tcW w:w="3827" w:type="dxa"/>
          </w:tcPr>
          <w:p w14:paraId="4A43635E" w14:textId="21189AA5" w:rsidR="00CA227C" w:rsidRPr="003F2327" w:rsidRDefault="00E54633" w:rsidP="00DE1068">
            <w:pPr>
              <w:jc w:val="both"/>
              <w:rPr>
                <w:rFonts w:cs="Times New Roman"/>
                <w:color w:val="000000"/>
                <w:szCs w:val="24"/>
              </w:rPr>
            </w:pPr>
            <w:r w:rsidRPr="00E54633">
              <w:rPr>
                <w:rFonts w:cs="Times New Roman"/>
                <w:color w:val="000000"/>
                <w:szCs w:val="24"/>
              </w:rPr>
              <w:t>Paramos neskyrimas, sumažinimas arba paramos susigrąžinimas 0,5–100 proc. nuo išmokėtos ar mokėtinos paramos sumos, bet ne mažiau nei 100,01 Eur.</w:t>
            </w:r>
          </w:p>
        </w:tc>
        <w:tc>
          <w:tcPr>
            <w:tcW w:w="2694" w:type="dxa"/>
          </w:tcPr>
          <w:p w14:paraId="1647DFDF" w14:textId="669C8E9E" w:rsidR="00CA227C" w:rsidRPr="00C63861" w:rsidRDefault="00E54633" w:rsidP="00DE1068">
            <w:pPr>
              <w:jc w:val="both"/>
              <w:rPr>
                <w:rFonts w:cs="Times New Roman"/>
                <w:color w:val="000000" w:themeColor="text1"/>
                <w:szCs w:val="24"/>
              </w:rPr>
            </w:pPr>
            <w:r w:rsidRPr="00E54633">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CA227C" w:rsidRPr="00337AE5" w14:paraId="2A3C774D" w14:textId="77777777" w:rsidTr="00E15C3B">
        <w:tc>
          <w:tcPr>
            <w:tcW w:w="8075" w:type="dxa"/>
          </w:tcPr>
          <w:p w14:paraId="7296E556" w14:textId="182CF8BE" w:rsidR="00CA227C" w:rsidRDefault="00CA227C" w:rsidP="00DE1068">
            <w:pPr>
              <w:tabs>
                <w:tab w:val="left" w:pos="601"/>
              </w:tabs>
              <w:ind w:right="-57"/>
              <w:jc w:val="both"/>
              <w:rPr>
                <w:rFonts w:cs="Times New Roman"/>
                <w:color w:val="000000" w:themeColor="text1"/>
                <w:szCs w:val="24"/>
              </w:rPr>
            </w:pPr>
            <w:r>
              <w:rPr>
                <w:rFonts w:cs="Times New Roman"/>
                <w:color w:val="000000" w:themeColor="text1"/>
                <w:szCs w:val="24"/>
              </w:rPr>
              <w:t>P</w:t>
            </w:r>
            <w:r w:rsidRPr="00CA227C">
              <w:rPr>
                <w:rFonts w:cs="Times New Roman"/>
                <w:color w:val="000000" w:themeColor="text1"/>
                <w:szCs w:val="24"/>
              </w:rPr>
              <w:t>rojektą įgyvendinti per 24 mėnesius nuo paramos sutarties pasirašymo, bet ne vėliau kaip iki 2023 m. gruodžio 31 d. Tuo atveju, kai projekte numatytas įsigyti turtas bus įgyjamas išperkamosios (finansinės) nuomos būdu, projekto įgyvendinimo trukmė gali būti iki 60 mėnesių (iki 5 metų) nuo paramos sutarties pasirašymo dienos.</w:t>
            </w:r>
          </w:p>
        </w:tc>
        <w:tc>
          <w:tcPr>
            <w:tcW w:w="3827" w:type="dxa"/>
          </w:tcPr>
          <w:p w14:paraId="21E91BDD" w14:textId="213C7720" w:rsidR="00CA227C" w:rsidRPr="003F2327" w:rsidRDefault="00E54633" w:rsidP="00DE1068">
            <w:pPr>
              <w:jc w:val="both"/>
              <w:rPr>
                <w:rFonts w:cs="Times New Roman"/>
                <w:color w:val="000000"/>
                <w:szCs w:val="24"/>
              </w:rPr>
            </w:pPr>
            <w:r w:rsidRPr="00E54633">
              <w:rPr>
                <w:rFonts w:cs="Times New Roman"/>
                <w:color w:val="000000"/>
                <w:szCs w:val="24"/>
              </w:rPr>
              <w:t>Paramos neskyrimas, sumažinimas arba paramos susigrąžinimas 0,5–100 proc. nuo išmokėtos ar mokėtinos paramos sumos, bet ne mažiau nei 100,01 Eur.</w:t>
            </w:r>
          </w:p>
        </w:tc>
        <w:tc>
          <w:tcPr>
            <w:tcW w:w="2694" w:type="dxa"/>
          </w:tcPr>
          <w:p w14:paraId="06DEBE70" w14:textId="201E6FD5" w:rsidR="00CA227C" w:rsidRPr="00C63861" w:rsidRDefault="00E54633" w:rsidP="00DE1068">
            <w:pPr>
              <w:jc w:val="both"/>
              <w:rPr>
                <w:rFonts w:cs="Times New Roman"/>
                <w:color w:val="000000" w:themeColor="text1"/>
                <w:szCs w:val="24"/>
              </w:rPr>
            </w:pPr>
            <w:r w:rsidRPr="00E54633">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CA227C" w:rsidRPr="00337AE5" w14:paraId="77EFFB0F" w14:textId="77777777" w:rsidTr="00E15C3B">
        <w:tc>
          <w:tcPr>
            <w:tcW w:w="8075" w:type="dxa"/>
          </w:tcPr>
          <w:p w14:paraId="3C364524" w14:textId="481B5787" w:rsidR="00CA227C" w:rsidRPr="008224AF" w:rsidRDefault="00F80A77" w:rsidP="00DE1068">
            <w:pPr>
              <w:tabs>
                <w:tab w:val="left" w:pos="601"/>
              </w:tabs>
              <w:ind w:right="-57"/>
              <w:jc w:val="both"/>
              <w:rPr>
                <w:rFonts w:cs="Times New Roman"/>
                <w:color w:val="000000" w:themeColor="text1"/>
                <w:szCs w:val="24"/>
                <w:highlight w:val="yellow"/>
                <w:lang w:val="en-US"/>
              </w:rPr>
            </w:pPr>
            <w:r>
              <w:rPr>
                <w:rFonts w:cs="Times New Roman"/>
                <w:color w:val="000000" w:themeColor="text1"/>
                <w:szCs w:val="24"/>
              </w:rPr>
              <w:t>N</w:t>
            </w:r>
            <w:r w:rsidRPr="00F80A77">
              <w:rPr>
                <w:rFonts w:cs="Times New Roman"/>
                <w:color w:val="000000" w:themeColor="text1"/>
                <w:szCs w:val="24"/>
              </w:rPr>
              <w:t>uo paramos paraiškos pateikimo datos iki projekto kontrolės laikotarpio pabaigos tvarkyti buhalterinę apskaitą pagal Lietuvos Respublikos teisės aktų nustatytus reikalavimus.</w:t>
            </w:r>
          </w:p>
        </w:tc>
        <w:tc>
          <w:tcPr>
            <w:tcW w:w="3827" w:type="dxa"/>
          </w:tcPr>
          <w:p w14:paraId="090759BD" w14:textId="5D18ACD0" w:rsidR="00CA227C" w:rsidRPr="003F2327" w:rsidRDefault="006A09C9" w:rsidP="00DE1068">
            <w:pPr>
              <w:jc w:val="both"/>
              <w:rPr>
                <w:rFonts w:cs="Times New Roman"/>
                <w:color w:val="000000"/>
                <w:szCs w:val="24"/>
              </w:rPr>
            </w:pPr>
            <w:r w:rsidRPr="006A09C9">
              <w:rPr>
                <w:rFonts w:cs="Times New Roman"/>
                <w:color w:val="000000"/>
                <w:szCs w:val="24"/>
              </w:rPr>
              <w:t>Paramos sumažinimas arba paramos susigrąžinimas 0,5–10 proc. nuo išmokėtos paramos sumos, bet ne mažiau nei 100,01 Eur.</w:t>
            </w:r>
          </w:p>
        </w:tc>
        <w:tc>
          <w:tcPr>
            <w:tcW w:w="2694" w:type="dxa"/>
          </w:tcPr>
          <w:p w14:paraId="7A0A4B19" w14:textId="5B516B05" w:rsidR="00CA227C" w:rsidRPr="00C63861" w:rsidRDefault="006A09C9" w:rsidP="00DE1068">
            <w:pPr>
              <w:jc w:val="both"/>
              <w:rPr>
                <w:rFonts w:cs="Times New Roman"/>
                <w:color w:val="000000" w:themeColor="text1"/>
                <w:szCs w:val="24"/>
              </w:rPr>
            </w:pPr>
            <w:r w:rsidRPr="006A09C9">
              <w:rPr>
                <w:rFonts w:cs="Times New Roman"/>
                <w:color w:val="000000" w:themeColor="text1"/>
                <w:szCs w:val="24"/>
              </w:rPr>
              <w:t xml:space="preserve">Sankcijų už teisės aktų nuostatų pažeidimus įgyvendinant Lietuvos žuvininkystės sektoriaus 2014–2020 metų veiksmų </w:t>
            </w:r>
            <w:r w:rsidRPr="006A09C9">
              <w:rPr>
                <w:rFonts w:cs="Times New Roman"/>
                <w:color w:val="000000" w:themeColor="text1"/>
                <w:szCs w:val="24"/>
              </w:rPr>
              <w:lastRenderedPageBreak/>
              <w:t>programos priemones taikymo metodika (2015-08-13, Nr. 3D-639)</w:t>
            </w:r>
          </w:p>
        </w:tc>
      </w:tr>
      <w:tr w:rsidR="001633C1" w:rsidRPr="00337AE5" w14:paraId="60DD9515" w14:textId="77777777" w:rsidTr="00E15C3B">
        <w:tc>
          <w:tcPr>
            <w:tcW w:w="8075" w:type="dxa"/>
          </w:tcPr>
          <w:p w14:paraId="34E3091A" w14:textId="26DA3656" w:rsidR="001633C1" w:rsidRDefault="00570DBD" w:rsidP="00DE1068">
            <w:pPr>
              <w:tabs>
                <w:tab w:val="left" w:pos="601"/>
              </w:tabs>
              <w:ind w:right="-57"/>
              <w:jc w:val="both"/>
              <w:rPr>
                <w:rFonts w:cs="Times New Roman"/>
                <w:color w:val="000000" w:themeColor="text1"/>
                <w:szCs w:val="24"/>
              </w:rPr>
            </w:pPr>
            <w:r>
              <w:rPr>
                <w:rFonts w:cs="Times New Roman"/>
                <w:color w:val="000000" w:themeColor="text1"/>
                <w:szCs w:val="24"/>
              </w:rPr>
              <w:lastRenderedPageBreak/>
              <w:t>A</w:t>
            </w:r>
            <w:r w:rsidRPr="00570DBD">
              <w:rPr>
                <w:rFonts w:cs="Times New Roman"/>
                <w:color w:val="000000" w:themeColor="text1"/>
                <w:szCs w:val="24"/>
              </w:rPr>
              <w:t>pdrausti turtą, kuriam įsigyti ar sukurti bus panaudota parama, nuo turto įsigijimo pradžios iki projekto kontrolės laikotarpio pabaigos (didžiausiu turto atkuriamosios vertės draudimu nuo visų galimų rizikos atvejų projekto įgyvendinimo laikotarpiu, o įgyvendinus projektą – likutine verte, atsižvelgiant į atitinkamos rūšies turto naudojimo laiką ir taikomas turto nusidėvėjimo normas). Reikalavimas gali būti netaikomas, jei pareiškėjas įrodo, kad apdrausti paramos lėšomis įgytą ar sukurtą turtą nėra galimybių, ir kartu su mokėjimo prašymu pateikia bent tris šio fakto patvirtinimo oficialius skirtingų draudimo įmonių atsisakymo suteikti draudimo paslaugas raštus. Įvykus draudžiamajam įvykiui paramos gavėjas įsipareigoja atstatyti turtą ne mažesne negu atkuriamąja turto verte ir ne</w:t>
            </w:r>
            <w:r w:rsidR="005C3D9B">
              <w:rPr>
                <w:rFonts w:cs="Times New Roman"/>
                <w:color w:val="000000" w:themeColor="text1"/>
                <w:szCs w:val="24"/>
              </w:rPr>
              <w:t xml:space="preserve"> </w:t>
            </w:r>
            <w:r w:rsidRPr="00570DBD">
              <w:rPr>
                <w:rFonts w:cs="Times New Roman"/>
                <w:color w:val="000000" w:themeColor="text1"/>
                <w:szCs w:val="24"/>
              </w:rPr>
              <w:t>blogesnių techninių parametrų</w:t>
            </w:r>
            <w:r>
              <w:rPr>
                <w:rFonts w:cs="Times New Roman"/>
                <w:color w:val="000000" w:themeColor="text1"/>
                <w:szCs w:val="24"/>
              </w:rPr>
              <w:t>.</w:t>
            </w:r>
          </w:p>
        </w:tc>
        <w:tc>
          <w:tcPr>
            <w:tcW w:w="3827" w:type="dxa"/>
          </w:tcPr>
          <w:p w14:paraId="04E0ED0F" w14:textId="6299591B" w:rsidR="001633C1" w:rsidRPr="003F2327" w:rsidRDefault="00570DBD" w:rsidP="00DE1068">
            <w:pPr>
              <w:jc w:val="both"/>
              <w:rPr>
                <w:rFonts w:cs="Times New Roman"/>
                <w:color w:val="000000"/>
                <w:szCs w:val="24"/>
              </w:rPr>
            </w:pPr>
            <w:r w:rsidRPr="00570DBD">
              <w:rPr>
                <w:rFonts w:cs="Times New Roman"/>
                <w:color w:val="000000"/>
                <w:szCs w:val="24"/>
              </w:rPr>
              <w:t>Paramos sumažinimas ir (arba) paramos susigrąžinimas 0,5–4 proc. nuo neapdraustos investicijos sumos be PVM, bet ne mažiau nei 100,01 Eur.</w:t>
            </w:r>
          </w:p>
        </w:tc>
        <w:tc>
          <w:tcPr>
            <w:tcW w:w="2694" w:type="dxa"/>
          </w:tcPr>
          <w:p w14:paraId="43F31E48" w14:textId="5823D291" w:rsidR="001633C1" w:rsidRPr="00C63861" w:rsidRDefault="00570DBD" w:rsidP="00DE1068">
            <w:pPr>
              <w:jc w:val="both"/>
              <w:rPr>
                <w:rFonts w:cs="Times New Roman"/>
                <w:color w:val="000000" w:themeColor="text1"/>
                <w:szCs w:val="24"/>
              </w:rPr>
            </w:pPr>
            <w:r w:rsidRPr="00570DBD">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BB0D29" w:rsidRPr="00337AE5" w14:paraId="4DFCEA11" w14:textId="77777777" w:rsidTr="00E15C3B">
        <w:tc>
          <w:tcPr>
            <w:tcW w:w="8075" w:type="dxa"/>
          </w:tcPr>
          <w:p w14:paraId="03DA8BBD" w14:textId="7BE60C42" w:rsidR="00BB0D29" w:rsidRDefault="00BB0D29" w:rsidP="00DE1068">
            <w:pPr>
              <w:tabs>
                <w:tab w:val="left" w:pos="601"/>
              </w:tabs>
              <w:ind w:right="-57"/>
              <w:jc w:val="both"/>
              <w:rPr>
                <w:rFonts w:cs="Times New Roman"/>
                <w:color w:val="000000" w:themeColor="text1"/>
                <w:szCs w:val="24"/>
              </w:rPr>
            </w:pPr>
            <w:r>
              <w:rPr>
                <w:rFonts w:cs="Times New Roman"/>
                <w:color w:val="000000" w:themeColor="text1"/>
                <w:szCs w:val="24"/>
              </w:rPr>
              <w:t>V</w:t>
            </w:r>
            <w:r w:rsidRPr="00BB0D29">
              <w:rPr>
                <w:rFonts w:cs="Times New Roman"/>
                <w:color w:val="000000" w:themeColor="text1"/>
                <w:szCs w:val="24"/>
              </w:rPr>
              <w:t>iešinti paramą Suteiktos paramos pagal Lietuvos žuvininkystės sektoriaus 2014–2020 metų veiksmų programą viešinimo taisyklėse, patvirtintose Lietuvos Respublikos žemės ūkio ministro 2016 m. vasario 25 d. įsakymu Nr. 3D-89 „Dėl Suteiktos paramos pagal Lietuvos žuvininkystės sektoriaus 2014–2020 metų veiksmų programą viešinimo taisyklių patvirtinimo“, nustatyta tvarka.</w:t>
            </w:r>
          </w:p>
        </w:tc>
        <w:tc>
          <w:tcPr>
            <w:tcW w:w="3827" w:type="dxa"/>
          </w:tcPr>
          <w:p w14:paraId="64340F0E" w14:textId="51110D38" w:rsidR="00BB0D29" w:rsidRPr="00BB0D29" w:rsidRDefault="00BB0D29" w:rsidP="00BB0D29">
            <w:pPr>
              <w:jc w:val="both"/>
              <w:rPr>
                <w:rFonts w:cs="Times New Roman"/>
                <w:color w:val="000000"/>
                <w:szCs w:val="24"/>
              </w:rPr>
            </w:pPr>
            <w:r w:rsidRPr="00BB0D29">
              <w:rPr>
                <w:rFonts w:cs="Times New Roman"/>
                <w:color w:val="000000"/>
                <w:szCs w:val="24"/>
              </w:rPr>
              <w:t>Paramos teikimo sustabdymas arba paramos sumažinimas (projekto arba verslo plano įgyvendinimo</w:t>
            </w:r>
            <w:r w:rsidR="005C3D9B">
              <w:rPr>
                <w:rFonts w:cs="Times New Roman"/>
                <w:color w:val="000000"/>
                <w:szCs w:val="24"/>
              </w:rPr>
              <w:t xml:space="preserve"> </w:t>
            </w:r>
            <w:r w:rsidRPr="00BB0D29">
              <w:rPr>
                <w:rFonts w:cs="Times New Roman"/>
                <w:color w:val="000000"/>
                <w:szCs w:val="24"/>
              </w:rPr>
              <w:t>metu) 1</w:t>
            </w:r>
            <w:r w:rsidR="005C3D9B">
              <w:rPr>
                <w:rFonts w:cs="Times New Roman"/>
                <w:color w:val="000000"/>
                <w:szCs w:val="24"/>
              </w:rPr>
              <w:t> </w:t>
            </w:r>
            <w:r w:rsidRPr="00BB0D29">
              <w:rPr>
                <w:rFonts w:cs="Times New Roman"/>
                <w:color w:val="000000"/>
                <w:szCs w:val="24"/>
              </w:rPr>
              <w:t>proc. nuo skirtos paramos sumos</w:t>
            </w:r>
            <w:r w:rsidR="005C3D9B">
              <w:rPr>
                <w:rFonts w:cs="Times New Roman"/>
                <w:color w:val="000000"/>
                <w:szCs w:val="24"/>
              </w:rPr>
              <w:t>.</w:t>
            </w:r>
            <w:r w:rsidRPr="00BB0D29">
              <w:rPr>
                <w:rFonts w:cs="Times New Roman"/>
                <w:color w:val="000000"/>
                <w:szCs w:val="24"/>
              </w:rPr>
              <w:t xml:space="preserve"> </w:t>
            </w:r>
          </w:p>
          <w:p w14:paraId="722F78FF" w14:textId="3C328372" w:rsidR="00BB0D29" w:rsidRPr="00570DBD" w:rsidRDefault="00BB0D29" w:rsidP="00BB0D29">
            <w:pPr>
              <w:jc w:val="both"/>
              <w:rPr>
                <w:rFonts w:cs="Times New Roman"/>
                <w:color w:val="000000"/>
                <w:szCs w:val="24"/>
              </w:rPr>
            </w:pPr>
            <w:r w:rsidRPr="00BB0D29">
              <w:rPr>
                <w:rFonts w:cs="Times New Roman"/>
                <w:color w:val="000000"/>
                <w:szCs w:val="24"/>
              </w:rPr>
              <w:t>Paramos susigrąžinimas (projekto arba verslo plano kontrolės laikotarpiu) 0,5 proc. nuo išmokėtos paramos sumos, bet ne mažiau nei 100,01 Eur.</w:t>
            </w:r>
          </w:p>
        </w:tc>
        <w:tc>
          <w:tcPr>
            <w:tcW w:w="2694" w:type="dxa"/>
          </w:tcPr>
          <w:p w14:paraId="2241B657" w14:textId="428B44DD" w:rsidR="00BB0D29" w:rsidRPr="00570DBD" w:rsidRDefault="00BB0D29" w:rsidP="00DE1068">
            <w:pPr>
              <w:jc w:val="both"/>
              <w:rPr>
                <w:rFonts w:cs="Times New Roman"/>
                <w:color w:val="000000" w:themeColor="text1"/>
                <w:szCs w:val="24"/>
              </w:rPr>
            </w:pPr>
            <w:r w:rsidRPr="00BB0D29">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EF412A" w:rsidRPr="00337AE5" w14:paraId="02DF4EBD" w14:textId="77777777" w:rsidTr="00E15C3B">
        <w:tc>
          <w:tcPr>
            <w:tcW w:w="8075" w:type="dxa"/>
          </w:tcPr>
          <w:p w14:paraId="37BA2A70" w14:textId="16350F50" w:rsidR="00EF412A" w:rsidRDefault="00EF412A" w:rsidP="009049AD">
            <w:pPr>
              <w:tabs>
                <w:tab w:val="left" w:pos="601"/>
              </w:tabs>
              <w:ind w:right="-57"/>
              <w:jc w:val="both"/>
              <w:rPr>
                <w:rFonts w:cs="Times New Roman"/>
                <w:color w:val="000000" w:themeColor="text1"/>
                <w:szCs w:val="24"/>
              </w:rPr>
            </w:pPr>
            <w:r>
              <w:rPr>
                <w:rFonts w:cs="Times New Roman"/>
                <w:color w:val="000000" w:themeColor="text1"/>
                <w:szCs w:val="24"/>
              </w:rPr>
              <w:t>N</w:t>
            </w:r>
            <w:r w:rsidRPr="00EF412A">
              <w:rPr>
                <w:rFonts w:cs="Times New Roman"/>
                <w:color w:val="000000" w:themeColor="text1"/>
                <w:szCs w:val="24"/>
              </w:rPr>
              <w:t xml:space="preserve">uo paramos paraiškos pateikimo iki projekto kontrolės laikotarpio pabaigos nekeisti remiamos veiklos pobūdžio, projekto įgyvendinimo sąlygų ir nuosavybės formos, neparduoti ir kitaip neperduoti kitam asmeniui už paramos lėšas įgytos nuosavybės, nenutraukti projekto veiklos, nekeisti projekto įgyvendinimo vietos. Projekto keitimai galimi laikantis sąlygų, nustatytų Administravimo taisyklių 169 punkte. </w:t>
            </w:r>
          </w:p>
        </w:tc>
        <w:tc>
          <w:tcPr>
            <w:tcW w:w="3827" w:type="dxa"/>
          </w:tcPr>
          <w:p w14:paraId="7BFAD22A" w14:textId="38B03BDC" w:rsidR="00EF412A" w:rsidRPr="00BB0D29" w:rsidRDefault="00CD4097" w:rsidP="00BB0D29">
            <w:pPr>
              <w:jc w:val="both"/>
              <w:rPr>
                <w:rFonts w:cs="Times New Roman"/>
                <w:color w:val="000000"/>
                <w:szCs w:val="24"/>
              </w:rPr>
            </w:pPr>
            <w:r w:rsidRPr="00CD4097">
              <w:rPr>
                <w:rFonts w:cs="Times New Roman"/>
                <w:color w:val="000000"/>
                <w:szCs w:val="24"/>
              </w:rPr>
              <w:t>Paramos susigrąžinimas lygus skirtos paramos už parduotą turtą vertei arba 100 proc. nuo išmokėtos paramos sumos.</w:t>
            </w:r>
          </w:p>
        </w:tc>
        <w:tc>
          <w:tcPr>
            <w:tcW w:w="2694" w:type="dxa"/>
          </w:tcPr>
          <w:p w14:paraId="605DA066" w14:textId="69D3B53E" w:rsidR="00EF412A" w:rsidRPr="00BB0D29" w:rsidRDefault="00CD4097" w:rsidP="00DE1068">
            <w:pPr>
              <w:jc w:val="both"/>
              <w:rPr>
                <w:rFonts w:cs="Times New Roman"/>
                <w:color w:val="000000" w:themeColor="text1"/>
                <w:szCs w:val="24"/>
              </w:rPr>
            </w:pPr>
            <w:r w:rsidRPr="00BB0D29">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CD4097" w:rsidRPr="00337AE5" w14:paraId="4C450172" w14:textId="77777777" w:rsidTr="00E15C3B">
        <w:tc>
          <w:tcPr>
            <w:tcW w:w="8075" w:type="dxa"/>
          </w:tcPr>
          <w:p w14:paraId="1E6296F5" w14:textId="0C992E1B" w:rsidR="00CD4097" w:rsidRDefault="00CD4097" w:rsidP="007E7C73">
            <w:pPr>
              <w:tabs>
                <w:tab w:val="left" w:pos="601"/>
              </w:tabs>
              <w:ind w:right="-57"/>
              <w:jc w:val="both"/>
              <w:rPr>
                <w:rFonts w:cs="Times New Roman"/>
                <w:color w:val="000000" w:themeColor="text1"/>
                <w:szCs w:val="24"/>
              </w:rPr>
            </w:pPr>
            <w:r w:rsidRPr="00CD4097">
              <w:rPr>
                <w:rFonts w:cs="Times New Roman"/>
                <w:color w:val="000000" w:themeColor="text1"/>
                <w:szCs w:val="24"/>
              </w:rPr>
              <w:t xml:space="preserve">Nuo paramos paraiškos pateikimo iki projekto kontrolės laikotarpio pabaigos </w:t>
            </w:r>
            <w:r>
              <w:rPr>
                <w:rFonts w:cs="Times New Roman"/>
                <w:color w:val="000000" w:themeColor="text1"/>
                <w:szCs w:val="24"/>
              </w:rPr>
              <w:t xml:space="preserve">neįkeisti </w:t>
            </w:r>
            <w:r w:rsidRPr="00CD4097">
              <w:rPr>
                <w:rFonts w:cs="Times New Roman"/>
                <w:color w:val="000000" w:themeColor="text1"/>
                <w:szCs w:val="24"/>
              </w:rPr>
              <w:t>už p</w:t>
            </w:r>
            <w:r w:rsidR="00357AAA">
              <w:rPr>
                <w:rFonts w:cs="Times New Roman"/>
                <w:color w:val="000000" w:themeColor="text1"/>
                <w:szCs w:val="24"/>
              </w:rPr>
              <w:t xml:space="preserve">aramos lėšas įgytos nuosavybės. </w:t>
            </w:r>
            <w:r w:rsidRPr="00EF412A">
              <w:rPr>
                <w:rFonts w:cs="Times New Roman"/>
                <w:color w:val="000000" w:themeColor="text1"/>
                <w:szCs w:val="24"/>
              </w:rPr>
              <w:t xml:space="preserve">Leidimą įkeisti turtą kredito įstaigoms gali suteikti Agentūra ir tik tiems paramos gavėjams, kurie projektą </w:t>
            </w:r>
            <w:r w:rsidRPr="00EF412A">
              <w:rPr>
                <w:rFonts w:cs="Times New Roman"/>
                <w:color w:val="000000" w:themeColor="text1"/>
                <w:szCs w:val="24"/>
              </w:rPr>
              <w:lastRenderedPageBreak/>
              <w:t>finansuoja iš kredito įstaigos suteiktos paskolos. Įkeičiamas turtas turi būti paskolos, kuria finansuojamas projekto įgyvendinimas, g</w:t>
            </w:r>
            <w:r>
              <w:rPr>
                <w:rFonts w:cs="Times New Roman"/>
                <w:color w:val="000000" w:themeColor="text1"/>
                <w:szCs w:val="24"/>
              </w:rPr>
              <w:t>rąžinimo garantas.</w:t>
            </w:r>
          </w:p>
        </w:tc>
        <w:tc>
          <w:tcPr>
            <w:tcW w:w="3827" w:type="dxa"/>
          </w:tcPr>
          <w:p w14:paraId="1AFB7E28" w14:textId="77777777" w:rsidR="00CD4097" w:rsidRPr="00CD4097" w:rsidRDefault="00CD4097" w:rsidP="00CD4097">
            <w:pPr>
              <w:jc w:val="both"/>
              <w:rPr>
                <w:rFonts w:cs="Times New Roman"/>
                <w:color w:val="000000"/>
                <w:szCs w:val="24"/>
              </w:rPr>
            </w:pPr>
            <w:r w:rsidRPr="00CD4097">
              <w:rPr>
                <w:rFonts w:cs="Times New Roman"/>
                <w:color w:val="000000"/>
                <w:szCs w:val="24"/>
              </w:rPr>
              <w:lastRenderedPageBreak/>
              <w:t>Paramos sumažinimas ir (arba) susigrąžinimas.</w:t>
            </w:r>
          </w:p>
          <w:p w14:paraId="47460494" w14:textId="3D238439" w:rsidR="00CD4097" w:rsidRPr="00BB0D29" w:rsidRDefault="00CD4097" w:rsidP="00CD4097">
            <w:pPr>
              <w:jc w:val="both"/>
              <w:rPr>
                <w:rFonts w:cs="Times New Roman"/>
                <w:color w:val="000000"/>
                <w:szCs w:val="24"/>
              </w:rPr>
            </w:pPr>
            <w:r w:rsidRPr="00CD4097">
              <w:rPr>
                <w:rFonts w:cs="Times New Roman"/>
                <w:color w:val="000000"/>
                <w:szCs w:val="24"/>
              </w:rPr>
              <w:lastRenderedPageBreak/>
              <w:t>0,5–100 proc. nuo investicijos, bet ne mažiau nei 100,01 Eur.</w:t>
            </w:r>
          </w:p>
        </w:tc>
        <w:tc>
          <w:tcPr>
            <w:tcW w:w="2694" w:type="dxa"/>
          </w:tcPr>
          <w:p w14:paraId="642A77DB" w14:textId="79DD080D" w:rsidR="00CD4097" w:rsidRPr="00BB0D29" w:rsidRDefault="00CD4097" w:rsidP="00DE1068">
            <w:pPr>
              <w:jc w:val="both"/>
              <w:rPr>
                <w:rFonts w:cs="Times New Roman"/>
                <w:color w:val="000000" w:themeColor="text1"/>
                <w:szCs w:val="24"/>
              </w:rPr>
            </w:pPr>
            <w:r w:rsidRPr="00BB0D29">
              <w:rPr>
                <w:rFonts w:cs="Times New Roman"/>
                <w:color w:val="000000" w:themeColor="text1"/>
                <w:szCs w:val="24"/>
              </w:rPr>
              <w:lastRenderedPageBreak/>
              <w:t xml:space="preserve">Sankcijų už teisės aktų nuostatų pažeidimus įgyvendinant Lietuvos </w:t>
            </w:r>
            <w:r w:rsidRPr="00BB0D29">
              <w:rPr>
                <w:rFonts w:cs="Times New Roman"/>
                <w:color w:val="000000" w:themeColor="text1"/>
                <w:szCs w:val="24"/>
              </w:rPr>
              <w:lastRenderedPageBreak/>
              <w:t>žuvininkystės sektoriaus 2014–2020 metų veiksmų programos priemones taikymo metodika (2015-08-13, Nr. 3D-639)</w:t>
            </w:r>
          </w:p>
        </w:tc>
      </w:tr>
      <w:tr w:rsidR="00EB29F9" w:rsidRPr="00337AE5" w14:paraId="3CFD125A" w14:textId="77777777" w:rsidTr="00E15C3B">
        <w:tc>
          <w:tcPr>
            <w:tcW w:w="8075" w:type="dxa"/>
          </w:tcPr>
          <w:p w14:paraId="4F7A97FC" w14:textId="71142B95" w:rsidR="00EB29F9" w:rsidRPr="00CD4097" w:rsidRDefault="00EB29F9" w:rsidP="00CD4097">
            <w:pPr>
              <w:tabs>
                <w:tab w:val="left" w:pos="601"/>
              </w:tabs>
              <w:ind w:right="-57"/>
              <w:jc w:val="both"/>
              <w:rPr>
                <w:rFonts w:cs="Times New Roman"/>
                <w:color w:val="000000" w:themeColor="text1"/>
                <w:szCs w:val="24"/>
              </w:rPr>
            </w:pPr>
            <w:r>
              <w:rPr>
                <w:rFonts w:cs="Times New Roman"/>
                <w:color w:val="000000" w:themeColor="text1"/>
                <w:szCs w:val="24"/>
              </w:rPr>
              <w:lastRenderedPageBreak/>
              <w:t>I</w:t>
            </w:r>
            <w:r w:rsidRPr="00EB29F9">
              <w:rPr>
                <w:rFonts w:cs="Times New Roman"/>
                <w:color w:val="000000" w:themeColor="text1"/>
                <w:szCs w:val="24"/>
              </w:rPr>
              <w:t>ki projekto kontrolės laikotarpio pabaigos saugoti visus dokumentus, susijusius su projekto įgyvendinimu, ir užtikrinti jų prieinamumą Administravimo taisyklėse nustatyta tvarka</w:t>
            </w:r>
            <w:r>
              <w:rPr>
                <w:rFonts w:cs="Times New Roman"/>
                <w:color w:val="000000" w:themeColor="text1"/>
                <w:szCs w:val="24"/>
              </w:rPr>
              <w:t>.</w:t>
            </w:r>
          </w:p>
        </w:tc>
        <w:tc>
          <w:tcPr>
            <w:tcW w:w="3827" w:type="dxa"/>
          </w:tcPr>
          <w:p w14:paraId="2D257265" w14:textId="64FC4CDF" w:rsidR="00EB29F9" w:rsidRPr="00CD4097" w:rsidRDefault="00EB29F9" w:rsidP="00CD4097">
            <w:pPr>
              <w:jc w:val="both"/>
              <w:rPr>
                <w:rFonts w:cs="Times New Roman"/>
                <w:color w:val="000000"/>
                <w:szCs w:val="24"/>
              </w:rPr>
            </w:pPr>
            <w:r w:rsidRPr="00EB29F9">
              <w:rPr>
                <w:rFonts w:cs="Times New Roman"/>
                <w:color w:val="000000"/>
                <w:szCs w:val="24"/>
              </w:rPr>
              <w:t>Paramos sumažinimas ir (arba) paramos susigrąžinimas 0,5 proc. nuo išmokėtos paramos sumos, bet ne mažiau nei 100,01 Eur.</w:t>
            </w:r>
          </w:p>
        </w:tc>
        <w:tc>
          <w:tcPr>
            <w:tcW w:w="2694" w:type="dxa"/>
          </w:tcPr>
          <w:p w14:paraId="10A249FC" w14:textId="3D434FEA" w:rsidR="00EB29F9" w:rsidRPr="00BB0D29" w:rsidRDefault="00EB29F9" w:rsidP="00DE1068">
            <w:pPr>
              <w:jc w:val="both"/>
              <w:rPr>
                <w:rFonts w:cs="Times New Roman"/>
                <w:color w:val="000000" w:themeColor="text1"/>
                <w:szCs w:val="24"/>
              </w:rPr>
            </w:pPr>
            <w:r w:rsidRPr="00EB29F9">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3B2A32" w:rsidRPr="00337AE5" w14:paraId="6B346FE5" w14:textId="77777777" w:rsidTr="00E15C3B">
        <w:tc>
          <w:tcPr>
            <w:tcW w:w="8075" w:type="dxa"/>
          </w:tcPr>
          <w:p w14:paraId="39907666" w14:textId="56E45ACD" w:rsidR="003B2A32" w:rsidRDefault="003B2A32" w:rsidP="00CD4097">
            <w:pPr>
              <w:tabs>
                <w:tab w:val="left" w:pos="601"/>
              </w:tabs>
              <w:ind w:right="-57"/>
              <w:jc w:val="both"/>
              <w:rPr>
                <w:rFonts w:cs="Times New Roman"/>
                <w:color w:val="000000" w:themeColor="text1"/>
                <w:szCs w:val="24"/>
              </w:rPr>
            </w:pPr>
            <w:r>
              <w:rPr>
                <w:rFonts w:cs="Times New Roman"/>
                <w:color w:val="000000" w:themeColor="text1"/>
                <w:szCs w:val="24"/>
              </w:rPr>
              <w:t>B</w:t>
            </w:r>
            <w:r w:rsidRPr="003B2A32">
              <w:rPr>
                <w:rFonts w:cs="Times New Roman"/>
                <w:color w:val="000000" w:themeColor="text1"/>
                <w:szCs w:val="24"/>
              </w:rPr>
              <w:t xml:space="preserve">aigus numatytus statybos (naujo statinio statyba, statinio rekonstravimas ar kapitalinis remontas) ir (arba) infrastruktūros kūrimo darbus, pateikti statybos baigimo dokumentus (ne vėliau kaip su </w:t>
            </w:r>
            <w:r>
              <w:rPr>
                <w:rFonts w:cs="Times New Roman"/>
                <w:color w:val="000000" w:themeColor="text1"/>
                <w:szCs w:val="24"/>
              </w:rPr>
              <w:t>paskutiniuoju mokėjimo prašymu).</w:t>
            </w:r>
          </w:p>
        </w:tc>
        <w:tc>
          <w:tcPr>
            <w:tcW w:w="3827" w:type="dxa"/>
          </w:tcPr>
          <w:p w14:paraId="761B0A55" w14:textId="7E506A4C" w:rsidR="003B2A32" w:rsidRPr="00EB29F9" w:rsidRDefault="00E67407" w:rsidP="00CD4097">
            <w:pPr>
              <w:jc w:val="both"/>
              <w:rPr>
                <w:rFonts w:cs="Times New Roman"/>
                <w:color w:val="000000"/>
                <w:szCs w:val="24"/>
              </w:rPr>
            </w:pPr>
            <w:r w:rsidRPr="00E67407">
              <w:rPr>
                <w:rFonts w:cs="Times New Roman"/>
                <w:color w:val="000000"/>
                <w:szCs w:val="24"/>
              </w:rPr>
              <w:t>Sankcijos dydis priklauso nuo nustatyto pažeidimo pobūdžio, masto bei sunkumo.</w:t>
            </w:r>
          </w:p>
        </w:tc>
        <w:tc>
          <w:tcPr>
            <w:tcW w:w="2694" w:type="dxa"/>
          </w:tcPr>
          <w:p w14:paraId="06685292" w14:textId="5B3B6F4D" w:rsidR="003B2A32" w:rsidRPr="00EB29F9" w:rsidRDefault="00E67407" w:rsidP="00DE1068">
            <w:pPr>
              <w:jc w:val="both"/>
              <w:rPr>
                <w:rFonts w:cs="Times New Roman"/>
                <w:color w:val="000000" w:themeColor="text1"/>
                <w:szCs w:val="24"/>
              </w:rPr>
            </w:pPr>
            <w:r w:rsidRPr="00E67407">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C76C2B" w:rsidRPr="00337AE5" w14:paraId="25C35012" w14:textId="77777777" w:rsidTr="00E15C3B">
        <w:tc>
          <w:tcPr>
            <w:tcW w:w="8075" w:type="dxa"/>
          </w:tcPr>
          <w:p w14:paraId="254158EC" w14:textId="03E48427" w:rsidR="00C76C2B" w:rsidRDefault="00C76C2B" w:rsidP="00CD4097">
            <w:pPr>
              <w:tabs>
                <w:tab w:val="left" w:pos="601"/>
              </w:tabs>
              <w:ind w:right="-57"/>
              <w:jc w:val="both"/>
              <w:rPr>
                <w:rFonts w:cs="Times New Roman"/>
                <w:color w:val="000000" w:themeColor="text1"/>
                <w:szCs w:val="24"/>
              </w:rPr>
            </w:pPr>
            <w:r>
              <w:rPr>
                <w:rFonts w:cs="Times New Roman"/>
                <w:color w:val="000000" w:themeColor="text1"/>
                <w:szCs w:val="24"/>
              </w:rPr>
              <w:t>S</w:t>
            </w:r>
            <w:r w:rsidRPr="00C76C2B">
              <w:rPr>
                <w:rFonts w:cs="Times New Roman"/>
                <w:color w:val="000000" w:themeColor="text1"/>
                <w:szCs w:val="24"/>
              </w:rPr>
              <w:t>udaryti sąlygas asmenims, turintiems teisę audituoti ir (arba) kontroliuoti, tikrinti, kaip yra vykdoma veikla, laikomasi sąlygų, už ką buvo skirta kompensacinė išmoka, kaip yra vykdomas projektas ir (arba) kaip vykdoma veikla po lėšų projektui įgyvendinti skyrimo ir (arba)</w:t>
            </w:r>
            <w:r>
              <w:rPr>
                <w:rFonts w:cs="Times New Roman"/>
                <w:color w:val="000000" w:themeColor="text1"/>
                <w:szCs w:val="24"/>
              </w:rPr>
              <w:t xml:space="preserve"> projekto įgyvendinimo pabaigos.</w:t>
            </w:r>
          </w:p>
        </w:tc>
        <w:tc>
          <w:tcPr>
            <w:tcW w:w="3827" w:type="dxa"/>
          </w:tcPr>
          <w:p w14:paraId="56FD2622" w14:textId="6B8A8491" w:rsidR="00C76C2B" w:rsidRPr="00EB29F9" w:rsidRDefault="00C76C2B" w:rsidP="005C3D9B">
            <w:pPr>
              <w:jc w:val="both"/>
              <w:rPr>
                <w:rFonts w:cs="Times New Roman"/>
                <w:color w:val="000000"/>
                <w:szCs w:val="24"/>
              </w:rPr>
            </w:pPr>
            <w:r w:rsidRPr="00C76C2B">
              <w:rPr>
                <w:rFonts w:cs="Times New Roman"/>
                <w:color w:val="000000"/>
                <w:szCs w:val="24"/>
              </w:rPr>
              <w:t>Paramos neskyrimas</w:t>
            </w:r>
            <w:r w:rsidR="005C3D9B">
              <w:rPr>
                <w:rFonts w:cs="Times New Roman"/>
                <w:color w:val="000000"/>
                <w:szCs w:val="24"/>
              </w:rPr>
              <w:t xml:space="preserve"> </w:t>
            </w:r>
            <w:r w:rsidRPr="00C76C2B">
              <w:rPr>
                <w:rFonts w:cs="Times New Roman"/>
                <w:color w:val="000000"/>
                <w:szCs w:val="24"/>
              </w:rPr>
              <w:t>arba susigrąžinimas</w:t>
            </w:r>
            <w:r w:rsidR="002B1B2B">
              <w:rPr>
                <w:rFonts w:cs="Times New Roman"/>
                <w:color w:val="000000"/>
                <w:szCs w:val="24"/>
              </w:rPr>
              <w:t xml:space="preserve"> </w:t>
            </w:r>
            <w:r w:rsidRPr="00C76C2B">
              <w:rPr>
                <w:rFonts w:cs="Times New Roman"/>
                <w:color w:val="000000"/>
                <w:szCs w:val="24"/>
              </w:rPr>
              <w:t>100 proc.</w:t>
            </w:r>
          </w:p>
        </w:tc>
        <w:tc>
          <w:tcPr>
            <w:tcW w:w="2694" w:type="dxa"/>
          </w:tcPr>
          <w:p w14:paraId="48ACBC5E" w14:textId="7499C7FC" w:rsidR="00C76C2B" w:rsidRPr="00EB29F9" w:rsidRDefault="00C76C2B" w:rsidP="00DE1068">
            <w:pPr>
              <w:jc w:val="both"/>
              <w:rPr>
                <w:rFonts w:cs="Times New Roman"/>
                <w:color w:val="000000" w:themeColor="text1"/>
                <w:szCs w:val="24"/>
              </w:rPr>
            </w:pPr>
            <w:r w:rsidRPr="00C76C2B">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7F6604" w:rsidRPr="00337AE5" w14:paraId="7EC6FDBA" w14:textId="77777777" w:rsidTr="00E15C3B">
        <w:tc>
          <w:tcPr>
            <w:tcW w:w="8075" w:type="dxa"/>
          </w:tcPr>
          <w:p w14:paraId="4FD5E98D" w14:textId="4C94DE3F" w:rsidR="007F6604" w:rsidRDefault="006F02C9" w:rsidP="00CD4097">
            <w:pPr>
              <w:tabs>
                <w:tab w:val="left" w:pos="601"/>
              </w:tabs>
              <w:ind w:right="-57"/>
              <w:jc w:val="both"/>
              <w:rPr>
                <w:rFonts w:cs="Times New Roman"/>
                <w:color w:val="000000" w:themeColor="text1"/>
                <w:szCs w:val="24"/>
              </w:rPr>
            </w:pPr>
            <w:r>
              <w:rPr>
                <w:rFonts w:cs="Times New Roman"/>
                <w:color w:val="000000" w:themeColor="text1"/>
                <w:szCs w:val="24"/>
              </w:rPr>
              <w:t>T</w:t>
            </w:r>
            <w:r w:rsidRPr="006F02C9">
              <w:rPr>
                <w:rFonts w:cs="Times New Roman"/>
                <w:color w:val="000000" w:themeColor="text1"/>
                <w:szCs w:val="24"/>
              </w:rPr>
              <w:t>eikti visą informaciją ir duomenis, reikalingus statistikos tikslams ir programos įgyvendinimo stebėsenai bei re</w:t>
            </w:r>
            <w:r>
              <w:rPr>
                <w:rFonts w:cs="Times New Roman"/>
                <w:color w:val="000000" w:themeColor="text1"/>
                <w:szCs w:val="24"/>
              </w:rPr>
              <w:t>ikalingiems vertinimams atlikti.</w:t>
            </w:r>
          </w:p>
        </w:tc>
        <w:tc>
          <w:tcPr>
            <w:tcW w:w="3827" w:type="dxa"/>
          </w:tcPr>
          <w:p w14:paraId="5C6DB5CA" w14:textId="40EAEBB7" w:rsidR="007F6604" w:rsidRPr="00C76C2B" w:rsidRDefault="006F02C9" w:rsidP="00C76C2B">
            <w:pPr>
              <w:jc w:val="both"/>
              <w:rPr>
                <w:rFonts w:cs="Times New Roman"/>
                <w:color w:val="000000"/>
                <w:szCs w:val="24"/>
              </w:rPr>
            </w:pPr>
            <w:r w:rsidRPr="006F02C9">
              <w:rPr>
                <w:rFonts w:cs="Times New Roman"/>
                <w:color w:val="000000"/>
                <w:szCs w:val="24"/>
              </w:rPr>
              <w:t>Paramos sumažinimas ir (arba) susigrąžinimas (projekto ar kontrolės laikotarpiu) 0,5–100 proc. nuo išmokėtos paramos sumos, bet ne mažiau nei 100,01 Eur.</w:t>
            </w:r>
          </w:p>
        </w:tc>
        <w:tc>
          <w:tcPr>
            <w:tcW w:w="2694" w:type="dxa"/>
          </w:tcPr>
          <w:p w14:paraId="77E3F1FA" w14:textId="4F56142F" w:rsidR="007F6604" w:rsidRPr="00C76C2B" w:rsidRDefault="006F02C9" w:rsidP="00DE1068">
            <w:pPr>
              <w:jc w:val="both"/>
              <w:rPr>
                <w:rFonts w:cs="Times New Roman"/>
                <w:color w:val="000000" w:themeColor="text1"/>
                <w:szCs w:val="24"/>
              </w:rPr>
            </w:pPr>
            <w:r w:rsidRPr="006F02C9">
              <w:rPr>
                <w:rFonts w:cs="Times New Roman"/>
                <w:color w:val="000000" w:themeColor="text1"/>
                <w:szCs w:val="24"/>
              </w:rPr>
              <w:t xml:space="preserve">Sankcijų už teisės aktų nuostatų pažeidimus įgyvendinant Lietuvos žuvininkystės sektoriaus 2014–2020 metų veiksmų </w:t>
            </w:r>
            <w:r w:rsidRPr="006F02C9">
              <w:rPr>
                <w:rFonts w:cs="Times New Roman"/>
                <w:color w:val="000000" w:themeColor="text1"/>
                <w:szCs w:val="24"/>
              </w:rPr>
              <w:lastRenderedPageBreak/>
              <w:t>programos priemones taikymo metodika (2015-08-13, Nr. 3D-639)</w:t>
            </w:r>
          </w:p>
        </w:tc>
      </w:tr>
      <w:tr w:rsidR="00EB4C62" w:rsidRPr="00337AE5" w14:paraId="3E65E76B" w14:textId="77777777" w:rsidTr="00E15C3B">
        <w:tc>
          <w:tcPr>
            <w:tcW w:w="8075" w:type="dxa"/>
          </w:tcPr>
          <w:p w14:paraId="4075E7CA" w14:textId="01D7731D" w:rsidR="00EB4C62" w:rsidRDefault="002E40D4" w:rsidP="00CD4097">
            <w:pPr>
              <w:tabs>
                <w:tab w:val="left" w:pos="601"/>
              </w:tabs>
              <w:ind w:right="-57"/>
              <w:jc w:val="both"/>
              <w:rPr>
                <w:rFonts w:cs="Times New Roman"/>
                <w:color w:val="000000" w:themeColor="text1"/>
                <w:szCs w:val="24"/>
              </w:rPr>
            </w:pPr>
            <w:r w:rsidRPr="002E40D4">
              <w:rPr>
                <w:rFonts w:cs="Times New Roman"/>
                <w:color w:val="000000" w:themeColor="text1"/>
                <w:szCs w:val="24"/>
              </w:rPr>
              <w:lastRenderedPageBreak/>
              <w:t>Jei, vadovaujantis teisės aktų reikalavimais, projekte numatyta veikla galima tik turint atitinkamą leidimą – ne vėliau kaip su paskutiniuoju mokėjimo prašymu pateikti atitinkamą leidimą</w:t>
            </w:r>
            <w:r>
              <w:rPr>
                <w:rFonts w:cs="Times New Roman"/>
                <w:color w:val="000000" w:themeColor="text1"/>
                <w:szCs w:val="24"/>
              </w:rPr>
              <w:t>.</w:t>
            </w:r>
          </w:p>
        </w:tc>
        <w:tc>
          <w:tcPr>
            <w:tcW w:w="3827" w:type="dxa"/>
          </w:tcPr>
          <w:p w14:paraId="064A18C3" w14:textId="1C93D0B9" w:rsidR="00EB4C62" w:rsidRPr="006F02C9" w:rsidRDefault="00E67407" w:rsidP="00C76C2B">
            <w:pPr>
              <w:jc w:val="both"/>
              <w:rPr>
                <w:rFonts w:cs="Times New Roman"/>
                <w:color w:val="000000"/>
                <w:szCs w:val="24"/>
              </w:rPr>
            </w:pPr>
            <w:r w:rsidRPr="00E67407">
              <w:rPr>
                <w:rFonts w:cs="Times New Roman"/>
                <w:color w:val="000000"/>
                <w:szCs w:val="24"/>
              </w:rPr>
              <w:t>Sankcijos dydis priklauso nuo nustatyto pažeidimo pobūdžio, masto bei sunkumo.</w:t>
            </w:r>
          </w:p>
        </w:tc>
        <w:tc>
          <w:tcPr>
            <w:tcW w:w="2694" w:type="dxa"/>
          </w:tcPr>
          <w:p w14:paraId="63A4A54A" w14:textId="58C1A89A" w:rsidR="00EB4C62" w:rsidRPr="006F02C9" w:rsidRDefault="00E67407" w:rsidP="00DE1068">
            <w:pPr>
              <w:jc w:val="both"/>
              <w:rPr>
                <w:rFonts w:cs="Times New Roman"/>
                <w:color w:val="000000" w:themeColor="text1"/>
                <w:szCs w:val="24"/>
              </w:rPr>
            </w:pPr>
            <w:r w:rsidRPr="00E67407">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780688" w:rsidRPr="00337AE5" w14:paraId="03462672" w14:textId="77777777" w:rsidTr="00E15C3B">
        <w:tc>
          <w:tcPr>
            <w:tcW w:w="8075" w:type="dxa"/>
          </w:tcPr>
          <w:p w14:paraId="051CBA6A" w14:textId="3E5D9460" w:rsidR="00780688" w:rsidRPr="002E40D4" w:rsidRDefault="00780688" w:rsidP="00CD4097">
            <w:pPr>
              <w:tabs>
                <w:tab w:val="left" w:pos="601"/>
              </w:tabs>
              <w:ind w:right="-57"/>
              <w:jc w:val="both"/>
              <w:rPr>
                <w:rFonts w:cs="Times New Roman"/>
                <w:color w:val="000000" w:themeColor="text1"/>
                <w:szCs w:val="24"/>
              </w:rPr>
            </w:pPr>
            <w:r w:rsidRPr="00780688">
              <w:rPr>
                <w:rFonts w:cs="Times New Roman"/>
                <w:color w:val="000000" w:themeColor="text1"/>
                <w:szCs w:val="24"/>
              </w:rPr>
              <w:t>Lietuvos Respublikos planuojamos ūkinės veiklos poveikio aplinkai vertinimo įstatyme nustatytais atvejais atlikti ūkinės veiklos poveikio aplinkai vertinimą bei jo dokumentus pateikti Agentūrai vėliausiai su pirmuoju mokėjimo prašymu</w:t>
            </w:r>
            <w:r>
              <w:rPr>
                <w:rFonts w:cs="Times New Roman"/>
                <w:color w:val="000000" w:themeColor="text1"/>
                <w:szCs w:val="24"/>
              </w:rPr>
              <w:t>.</w:t>
            </w:r>
          </w:p>
        </w:tc>
        <w:tc>
          <w:tcPr>
            <w:tcW w:w="3827" w:type="dxa"/>
          </w:tcPr>
          <w:p w14:paraId="3A282E5A" w14:textId="5D705B0D" w:rsidR="00780688" w:rsidRPr="006F02C9" w:rsidRDefault="00E67407" w:rsidP="00C76C2B">
            <w:pPr>
              <w:jc w:val="both"/>
              <w:rPr>
                <w:rFonts w:cs="Times New Roman"/>
                <w:color w:val="000000"/>
                <w:szCs w:val="24"/>
              </w:rPr>
            </w:pPr>
            <w:r w:rsidRPr="00E67407">
              <w:rPr>
                <w:rFonts w:cs="Times New Roman"/>
                <w:color w:val="000000"/>
                <w:szCs w:val="24"/>
              </w:rPr>
              <w:t>Sankcijos dydis priklauso nuo nustatyto pažeidimo pobūdžio, masto bei sunkumo.</w:t>
            </w:r>
          </w:p>
        </w:tc>
        <w:tc>
          <w:tcPr>
            <w:tcW w:w="2694" w:type="dxa"/>
          </w:tcPr>
          <w:p w14:paraId="3287153A" w14:textId="626C5BC3" w:rsidR="00780688" w:rsidRPr="006F02C9" w:rsidRDefault="00E67407" w:rsidP="00DE1068">
            <w:pPr>
              <w:jc w:val="both"/>
              <w:rPr>
                <w:rFonts w:cs="Times New Roman"/>
                <w:color w:val="000000" w:themeColor="text1"/>
                <w:szCs w:val="24"/>
              </w:rPr>
            </w:pPr>
            <w:r w:rsidRPr="00E67407">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780688" w:rsidRPr="00337AE5" w14:paraId="1728A56B" w14:textId="77777777" w:rsidTr="00E15C3B">
        <w:tc>
          <w:tcPr>
            <w:tcW w:w="8075" w:type="dxa"/>
          </w:tcPr>
          <w:p w14:paraId="717DF547" w14:textId="3C0CA8CF" w:rsidR="00780688" w:rsidRPr="002E40D4" w:rsidRDefault="005C3D9B" w:rsidP="005C3D9B">
            <w:pPr>
              <w:tabs>
                <w:tab w:val="left" w:pos="601"/>
              </w:tabs>
              <w:ind w:right="-57"/>
              <w:jc w:val="both"/>
              <w:rPr>
                <w:rFonts w:cs="Times New Roman"/>
                <w:color w:val="000000" w:themeColor="text1"/>
                <w:szCs w:val="24"/>
              </w:rPr>
            </w:pPr>
            <w:r>
              <w:rPr>
                <w:rFonts w:cs="Times New Roman"/>
                <w:color w:val="000000" w:themeColor="text1"/>
                <w:szCs w:val="24"/>
              </w:rPr>
              <w:t>Per v</w:t>
            </w:r>
            <w:r w:rsidR="00780688" w:rsidRPr="00780688">
              <w:rPr>
                <w:rFonts w:cs="Times New Roman"/>
                <w:color w:val="000000" w:themeColor="text1"/>
                <w:szCs w:val="24"/>
              </w:rPr>
              <w:t>isą projekto įgyvendinimo ir kontrolės laikotarpį nepadaryti nusikalstamų veikų, nurodytų Reglamento (ES) Nr. 508/2014 10 straipsnio 1 dalies d punkte ir 3 dalyje</w:t>
            </w:r>
            <w:r w:rsidR="00780688">
              <w:rPr>
                <w:rFonts w:cs="Times New Roman"/>
                <w:color w:val="000000" w:themeColor="text1"/>
                <w:szCs w:val="24"/>
              </w:rPr>
              <w:t>.</w:t>
            </w:r>
          </w:p>
        </w:tc>
        <w:tc>
          <w:tcPr>
            <w:tcW w:w="3827" w:type="dxa"/>
          </w:tcPr>
          <w:p w14:paraId="08379FFB" w14:textId="77764629" w:rsidR="00780688" w:rsidRPr="006F02C9" w:rsidRDefault="00E67407" w:rsidP="00C76C2B">
            <w:pPr>
              <w:jc w:val="both"/>
              <w:rPr>
                <w:rFonts w:cs="Times New Roman"/>
                <w:color w:val="000000"/>
                <w:szCs w:val="24"/>
              </w:rPr>
            </w:pPr>
            <w:r w:rsidRPr="00E67407">
              <w:rPr>
                <w:rFonts w:cs="Times New Roman"/>
                <w:color w:val="000000"/>
                <w:szCs w:val="24"/>
              </w:rPr>
              <w:t>Sankcijos dydis priklauso nuo nustatyto pažeidimo pobūdžio, masto bei sunkumo.</w:t>
            </w:r>
          </w:p>
        </w:tc>
        <w:tc>
          <w:tcPr>
            <w:tcW w:w="2694" w:type="dxa"/>
          </w:tcPr>
          <w:p w14:paraId="590104F9" w14:textId="4A3868F1" w:rsidR="00780688" w:rsidRPr="006F02C9" w:rsidRDefault="00E67407" w:rsidP="00DE1068">
            <w:pPr>
              <w:jc w:val="both"/>
              <w:rPr>
                <w:rFonts w:cs="Times New Roman"/>
                <w:color w:val="000000" w:themeColor="text1"/>
                <w:szCs w:val="24"/>
              </w:rPr>
            </w:pPr>
            <w:r w:rsidRPr="00E67407">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780688" w:rsidRPr="00337AE5" w14:paraId="59501190" w14:textId="77777777" w:rsidTr="00E15C3B">
        <w:tc>
          <w:tcPr>
            <w:tcW w:w="8075" w:type="dxa"/>
          </w:tcPr>
          <w:p w14:paraId="13FECD94" w14:textId="32AA2C1D" w:rsidR="00780688" w:rsidRDefault="00780688" w:rsidP="00780688">
            <w:pPr>
              <w:tabs>
                <w:tab w:val="left" w:pos="601"/>
              </w:tabs>
              <w:ind w:right="-57"/>
              <w:jc w:val="both"/>
              <w:rPr>
                <w:rFonts w:cs="Times New Roman"/>
                <w:color w:val="000000" w:themeColor="text1"/>
                <w:szCs w:val="24"/>
              </w:rPr>
            </w:pPr>
            <w:r>
              <w:rPr>
                <w:rFonts w:cs="Times New Roman"/>
                <w:color w:val="000000" w:themeColor="text1"/>
                <w:szCs w:val="24"/>
              </w:rPr>
              <w:t>Užtikrinti</w:t>
            </w:r>
            <w:r w:rsidRPr="00780688">
              <w:rPr>
                <w:rFonts w:cs="Times New Roman"/>
                <w:color w:val="000000" w:themeColor="text1"/>
                <w:szCs w:val="24"/>
              </w:rPr>
              <w:t>, kad visos įsigytos investicijos atitiks ES darbo saugos reikalavimus</w:t>
            </w:r>
            <w:r>
              <w:rPr>
                <w:rFonts w:cs="Times New Roman"/>
                <w:color w:val="000000" w:themeColor="text1"/>
                <w:szCs w:val="24"/>
              </w:rPr>
              <w:t>.</w:t>
            </w:r>
          </w:p>
        </w:tc>
        <w:tc>
          <w:tcPr>
            <w:tcW w:w="3827" w:type="dxa"/>
          </w:tcPr>
          <w:p w14:paraId="31216D6D" w14:textId="77EC3FEA" w:rsidR="00780688" w:rsidRPr="006F02C9" w:rsidRDefault="00E67407" w:rsidP="00C76C2B">
            <w:pPr>
              <w:jc w:val="both"/>
              <w:rPr>
                <w:rFonts w:cs="Times New Roman"/>
                <w:color w:val="000000"/>
                <w:szCs w:val="24"/>
              </w:rPr>
            </w:pPr>
            <w:r w:rsidRPr="00E67407">
              <w:rPr>
                <w:rFonts w:cs="Times New Roman"/>
                <w:color w:val="000000"/>
                <w:szCs w:val="24"/>
              </w:rPr>
              <w:t>Sankcijos dydis priklauso nuo nustatyto pažeidimo pobūdžio, masto bei sunkumo.</w:t>
            </w:r>
          </w:p>
        </w:tc>
        <w:tc>
          <w:tcPr>
            <w:tcW w:w="2694" w:type="dxa"/>
          </w:tcPr>
          <w:p w14:paraId="6A6FAD16" w14:textId="5B3FF65D" w:rsidR="00780688" w:rsidRPr="006F02C9" w:rsidRDefault="00E67407" w:rsidP="00DE1068">
            <w:pPr>
              <w:jc w:val="both"/>
              <w:rPr>
                <w:rFonts w:cs="Times New Roman"/>
                <w:color w:val="000000" w:themeColor="text1"/>
                <w:szCs w:val="24"/>
              </w:rPr>
            </w:pPr>
            <w:r w:rsidRPr="00E67407">
              <w:rPr>
                <w:rFonts w:cs="Times New Roman"/>
                <w:color w:val="000000" w:themeColor="text1"/>
                <w:szCs w:val="24"/>
              </w:rPr>
              <w:t xml:space="preserve">Sankcijų už teisės aktų nuostatų pažeidimus įgyvendinant Lietuvos žuvininkystės sektoriaus 2014–2020 metų veiksmų programos priemones </w:t>
            </w:r>
            <w:r w:rsidRPr="00E67407">
              <w:rPr>
                <w:rFonts w:cs="Times New Roman"/>
                <w:color w:val="000000" w:themeColor="text1"/>
                <w:szCs w:val="24"/>
              </w:rPr>
              <w:lastRenderedPageBreak/>
              <w:t>taikymo metodika (2015-08-13, Nr. 3D-639)</w:t>
            </w:r>
          </w:p>
        </w:tc>
      </w:tr>
      <w:tr w:rsidR="00780688" w:rsidRPr="00337AE5" w14:paraId="3BE595F8" w14:textId="77777777" w:rsidTr="00E15C3B">
        <w:tc>
          <w:tcPr>
            <w:tcW w:w="8075" w:type="dxa"/>
          </w:tcPr>
          <w:p w14:paraId="70603FC9" w14:textId="0EEF7788" w:rsidR="00780688" w:rsidRDefault="00780688" w:rsidP="00780688">
            <w:pPr>
              <w:tabs>
                <w:tab w:val="left" w:pos="601"/>
              </w:tabs>
              <w:ind w:right="-57"/>
              <w:jc w:val="both"/>
              <w:rPr>
                <w:rFonts w:cs="Times New Roman"/>
                <w:color w:val="000000" w:themeColor="text1"/>
                <w:szCs w:val="24"/>
              </w:rPr>
            </w:pPr>
            <w:r>
              <w:rPr>
                <w:rFonts w:cs="Times New Roman"/>
                <w:color w:val="000000" w:themeColor="text1"/>
                <w:szCs w:val="24"/>
              </w:rPr>
              <w:lastRenderedPageBreak/>
              <w:t>N</w:t>
            </w:r>
            <w:r w:rsidRPr="00780688">
              <w:rPr>
                <w:rFonts w:cs="Times New Roman"/>
                <w:color w:val="000000" w:themeColor="text1"/>
                <w:szCs w:val="24"/>
              </w:rPr>
              <w:t>uo paramos paraiškos pateikimo dienos iki projekto kontrolė</w:t>
            </w:r>
            <w:r>
              <w:rPr>
                <w:rFonts w:cs="Times New Roman"/>
                <w:color w:val="000000" w:themeColor="text1"/>
                <w:szCs w:val="24"/>
              </w:rPr>
              <w:t>s laikotarpio pabaigos užtikrinti</w:t>
            </w:r>
            <w:r w:rsidRPr="00780688">
              <w:rPr>
                <w:rFonts w:cs="Times New Roman"/>
                <w:color w:val="000000" w:themeColor="text1"/>
                <w:szCs w:val="24"/>
              </w:rPr>
              <w:t>, kad nebus dirbtinai sukurtos tokiai pa</w:t>
            </w:r>
            <w:r>
              <w:rPr>
                <w:rFonts w:cs="Times New Roman"/>
                <w:color w:val="000000" w:themeColor="text1"/>
                <w:szCs w:val="24"/>
              </w:rPr>
              <w:t>ramai gauti reikalingos sąlygos.</w:t>
            </w:r>
          </w:p>
        </w:tc>
        <w:tc>
          <w:tcPr>
            <w:tcW w:w="3827" w:type="dxa"/>
          </w:tcPr>
          <w:p w14:paraId="377BEC92" w14:textId="4CB4EA09" w:rsidR="00780688" w:rsidRPr="006F02C9" w:rsidRDefault="00A0505C" w:rsidP="005C3D9B">
            <w:pPr>
              <w:jc w:val="both"/>
              <w:rPr>
                <w:rFonts w:cs="Times New Roman"/>
                <w:color w:val="000000"/>
                <w:szCs w:val="24"/>
              </w:rPr>
            </w:pPr>
            <w:r w:rsidRPr="00A0505C">
              <w:rPr>
                <w:rFonts w:cs="Times New Roman"/>
                <w:color w:val="000000"/>
                <w:szCs w:val="24"/>
              </w:rPr>
              <w:t>Paramos susigrąžinimas 100 proc. arba paramos neskyrimas, nutraukiant paramos sutartį.</w:t>
            </w:r>
          </w:p>
        </w:tc>
        <w:tc>
          <w:tcPr>
            <w:tcW w:w="2694" w:type="dxa"/>
          </w:tcPr>
          <w:p w14:paraId="282F5BE8" w14:textId="525084B4" w:rsidR="00780688" w:rsidRPr="006F02C9" w:rsidRDefault="00A0505C" w:rsidP="00DE1068">
            <w:pPr>
              <w:jc w:val="both"/>
              <w:rPr>
                <w:rFonts w:cs="Times New Roman"/>
                <w:color w:val="000000" w:themeColor="text1"/>
                <w:szCs w:val="24"/>
              </w:rPr>
            </w:pPr>
            <w:r w:rsidRPr="00A0505C">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780688" w:rsidRPr="00337AE5" w14:paraId="3FBE5599" w14:textId="77777777" w:rsidTr="00E15C3B">
        <w:tc>
          <w:tcPr>
            <w:tcW w:w="8075" w:type="dxa"/>
          </w:tcPr>
          <w:p w14:paraId="2017D565" w14:textId="53833721" w:rsidR="00780688" w:rsidRDefault="00B968DD" w:rsidP="007E7C73">
            <w:pPr>
              <w:tabs>
                <w:tab w:val="left" w:pos="601"/>
              </w:tabs>
              <w:ind w:right="-57"/>
              <w:jc w:val="both"/>
              <w:rPr>
                <w:rFonts w:cs="Times New Roman"/>
                <w:color w:val="000000" w:themeColor="text1"/>
                <w:szCs w:val="24"/>
              </w:rPr>
            </w:pPr>
            <w:r>
              <w:rPr>
                <w:rFonts w:cs="Times New Roman"/>
                <w:color w:val="000000" w:themeColor="text1"/>
                <w:szCs w:val="24"/>
              </w:rPr>
              <w:t>U</w:t>
            </w:r>
            <w:r w:rsidR="00857DB8">
              <w:rPr>
                <w:rFonts w:cs="Times New Roman"/>
                <w:color w:val="000000" w:themeColor="text1"/>
                <w:szCs w:val="24"/>
              </w:rPr>
              <w:t>žtikrinti</w:t>
            </w:r>
            <w:r w:rsidRPr="00B968DD">
              <w:rPr>
                <w:rFonts w:cs="Times New Roman"/>
                <w:color w:val="000000" w:themeColor="text1"/>
                <w:szCs w:val="24"/>
              </w:rPr>
              <w:t xml:space="preserve">, kad </w:t>
            </w:r>
            <w:r w:rsidR="007E7C73" w:rsidRPr="00B968DD">
              <w:rPr>
                <w:rFonts w:cs="Times New Roman"/>
                <w:color w:val="000000" w:themeColor="text1"/>
                <w:szCs w:val="24"/>
              </w:rPr>
              <w:t xml:space="preserve">įgyvendinus projektą </w:t>
            </w:r>
            <w:r w:rsidRPr="00B968DD">
              <w:rPr>
                <w:rFonts w:cs="Times New Roman"/>
                <w:color w:val="000000" w:themeColor="text1"/>
                <w:szCs w:val="24"/>
              </w:rPr>
              <w:t>įsigytos investicijos atitiks gyvūnų gerovės, veterinarijos, higienos, maisto kokybės reikalavimus (šis reikalavimas netaikomas, jei numatytos investicijos neturi įtakos minėtų reikalavimų laikymuisi).</w:t>
            </w:r>
          </w:p>
        </w:tc>
        <w:tc>
          <w:tcPr>
            <w:tcW w:w="3827" w:type="dxa"/>
          </w:tcPr>
          <w:p w14:paraId="4D624853" w14:textId="43E58B19" w:rsidR="00780688" w:rsidRPr="006F02C9" w:rsidRDefault="00E67407" w:rsidP="00C76C2B">
            <w:pPr>
              <w:jc w:val="both"/>
              <w:rPr>
                <w:rFonts w:cs="Times New Roman"/>
                <w:color w:val="000000"/>
                <w:szCs w:val="24"/>
              </w:rPr>
            </w:pPr>
            <w:r w:rsidRPr="00E67407">
              <w:rPr>
                <w:rFonts w:cs="Times New Roman"/>
                <w:color w:val="000000"/>
                <w:szCs w:val="24"/>
              </w:rPr>
              <w:t>Sankcijos dydis priklauso nuo nustatyto pažeidimo pobūdžio, masto bei sunkumo.</w:t>
            </w:r>
          </w:p>
        </w:tc>
        <w:tc>
          <w:tcPr>
            <w:tcW w:w="2694" w:type="dxa"/>
          </w:tcPr>
          <w:p w14:paraId="4E7D80AD" w14:textId="5B5DD9BD" w:rsidR="00780688" w:rsidRPr="006F02C9" w:rsidRDefault="00E67407" w:rsidP="00DE1068">
            <w:pPr>
              <w:jc w:val="both"/>
              <w:rPr>
                <w:rFonts w:cs="Times New Roman"/>
                <w:color w:val="000000" w:themeColor="text1"/>
                <w:szCs w:val="24"/>
              </w:rPr>
            </w:pPr>
            <w:r w:rsidRPr="00E67407">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F26006" w:rsidRPr="00337AE5" w14:paraId="43622E19" w14:textId="77777777" w:rsidTr="00E15C3B">
        <w:tc>
          <w:tcPr>
            <w:tcW w:w="8075" w:type="dxa"/>
          </w:tcPr>
          <w:p w14:paraId="46434CE8" w14:textId="383087D5" w:rsidR="00F26006" w:rsidRDefault="00F26006" w:rsidP="00780688">
            <w:pPr>
              <w:tabs>
                <w:tab w:val="left" w:pos="601"/>
              </w:tabs>
              <w:ind w:right="-57"/>
              <w:jc w:val="both"/>
              <w:rPr>
                <w:rFonts w:cs="Times New Roman"/>
                <w:color w:val="000000" w:themeColor="text1"/>
                <w:szCs w:val="24"/>
              </w:rPr>
            </w:pPr>
            <w:r w:rsidRPr="00F26006">
              <w:rPr>
                <w:rFonts w:cs="Times New Roman"/>
                <w:color w:val="000000" w:themeColor="text1"/>
                <w:szCs w:val="24"/>
              </w:rPr>
              <w:t>Iki projekto įgyvendinimo pabaigos pasiekti ir iki projekto kontrolės pabaigos išlaikyti paraiškoje prognozuotus projekto priežiūros rodiklius.</w:t>
            </w:r>
          </w:p>
        </w:tc>
        <w:tc>
          <w:tcPr>
            <w:tcW w:w="3827" w:type="dxa"/>
          </w:tcPr>
          <w:p w14:paraId="1EEA47E9" w14:textId="0C01E793" w:rsidR="00F26006" w:rsidRPr="006F02C9" w:rsidRDefault="00DF6839" w:rsidP="00C76C2B">
            <w:pPr>
              <w:jc w:val="both"/>
              <w:rPr>
                <w:rFonts w:cs="Times New Roman"/>
                <w:color w:val="000000"/>
                <w:szCs w:val="24"/>
              </w:rPr>
            </w:pPr>
            <w:r w:rsidRPr="00DF6839">
              <w:rPr>
                <w:rFonts w:cs="Times New Roman"/>
                <w:color w:val="000000"/>
                <w:szCs w:val="24"/>
              </w:rPr>
              <w:t>Paramos susigrąžinimas 0,5–100 proc. nuo išmokėtos paramos sumos, bet ne mažiau nei 100,01 Eur.</w:t>
            </w:r>
          </w:p>
        </w:tc>
        <w:tc>
          <w:tcPr>
            <w:tcW w:w="2694" w:type="dxa"/>
          </w:tcPr>
          <w:p w14:paraId="1CD57124" w14:textId="6ECF91C7" w:rsidR="00F26006" w:rsidRPr="006F02C9" w:rsidRDefault="00DF6839" w:rsidP="00DE1068">
            <w:pPr>
              <w:jc w:val="both"/>
              <w:rPr>
                <w:rFonts w:cs="Times New Roman"/>
                <w:color w:val="000000" w:themeColor="text1"/>
                <w:szCs w:val="24"/>
              </w:rPr>
            </w:pPr>
            <w:r w:rsidRPr="00DF6839">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F26006" w:rsidRPr="00337AE5" w14:paraId="1243C350" w14:textId="77777777" w:rsidTr="00E15C3B">
        <w:tc>
          <w:tcPr>
            <w:tcW w:w="8075" w:type="dxa"/>
          </w:tcPr>
          <w:p w14:paraId="273386B8" w14:textId="7EC41AC1" w:rsidR="005C3D9B" w:rsidRDefault="00F26006" w:rsidP="00780688">
            <w:pPr>
              <w:tabs>
                <w:tab w:val="left" w:pos="601"/>
              </w:tabs>
              <w:ind w:right="-57"/>
              <w:jc w:val="both"/>
              <w:rPr>
                <w:rFonts w:cs="Times New Roman"/>
                <w:color w:val="000000" w:themeColor="text1"/>
                <w:szCs w:val="24"/>
              </w:rPr>
            </w:pPr>
            <w:r w:rsidRPr="00F26006">
              <w:rPr>
                <w:rFonts w:cs="Times New Roman"/>
                <w:color w:val="000000" w:themeColor="text1"/>
                <w:szCs w:val="24"/>
              </w:rPr>
              <w:t xml:space="preserve">Išlaikyti ūkio subjekto grynąjį pelningumą visą projekto kontrolės laikotarpį </w:t>
            </w:r>
            <w:r w:rsidR="005C3D9B" w:rsidRPr="00F26006">
              <w:rPr>
                <w:rFonts w:cs="Times New Roman"/>
                <w:color w:val="000000" w:themeColor="text1"/>
                <w:szCs w:val="24"/>
              </w:rPr>
              <w:t>(taikoma, jei buvo skirti balai už šį kriterijų)</w:t>
            </w:r>
            <w:r w:rsidR="005C3D9B">
              <w:rPr>
                <w:rFonts w:cs="Times New Roman"/>
                <w:color w:val="000000" w:themeColor="text1"/>
                <w:szCs w:val="24"/>
              </w:rPr>
              <w:t>:</w:t>
            </w:r>
          </w:p>
          <w:p w14:paraId="54D25E91" w14:textId="436369CD" w:rsidR="00F26006" w:rsidRPr="00097678" w:rsidRDefault="00F26006" w:rsidP="00097678">
            <w:pPr>
              <w:pStyle w:val="ListParagraph"/>
              <w:numPr>
                <w:ilvl w:val="0"/>
                <w:numId w:val="4"/>
              </w:numPr>
              <w:tabs>
                <w:tab w:val="left" w:pos="601"/>
              </w:tabs>
              <w:ind w:right="-57"/>
              <w:jc w:val="both"/>
              <w:rPr>
                <w:rFonts w:cs="Times New Roman"/>
                <w:color w:val="000000" w:themeColor="text1"/>
                <w:szCs w:val="24"/>
              </w:rPr>
            </w:pPr>
            <w:r w:rsidRPr="00097678">
              <w:rPr>
                <w:rFonts w:cs="Times New Roman"/>
                <w:color w:val="000000" w:themeColor="text1"/>
                <w:szCs w:val="24"/>
              </w:rPr>
              <w:t>nuo 3 iki 5 proc. (imtinai);</w:t>
            </w:r>
          </w:p>
          <w:p w14:paraId="4EF2D0AC" w14:textId="0F772B4A" w:rsidR="00F26006" w:rsidRPr="00097678" w:rsidRDefault="00F26006" w:rsidP="00097678">
            <w:pPr>
              <w:pStyle w:val="ListParagraph"/>
              <w:numPr>
                <w:ilvl w:val="0"/>
                <w:numId w:val="4"/>
              </w:numPr>
              <w:tabs>
                <w:tab w:val="left" w:pos="601"/>
              </w:tabs>
              <w:ind w:right="-57"/>
              <w:jc w:val="both"/>
              <w:rPr>
                <w:rFonts w:cs="Times New Roman"/>
                <w:color w:val="000000" w:themeColor="text1"/>
                <w:szCs w:val="24"/>
              </w:rPr>
            </w:pPr>
            <w:r w:rsidRPr="00097678">
              <w:rPr>
                <w:rFonts w:cs="Times New Roman"/>
                <w:color w:val="000000" w:themeColor="text1"/>
                <w:szCs w:val="24"/>
              </w:rPr>
              <w:t xml:space="preserve">didesnį nei 5 proc. </w:t>
            </w:r>
          </w:p>
          <w:p w14:paraId="68438003" w14:textId="136016E9" w:rsidR="00F26006" w:rsidRPr="00F26006" w:rsidRDefault="00F26006" w:rsidP="00780688">
            <w:pPr>
              <w:tabs>
                <w:tab w:val="left" w:pos="601"/>
              </w:tabs>
              <w:ind w:right="-57"/>
              <w:jc w:val="both"/>
              <w:rPr>
                <w:rFonts w:cs="Times New Roman"/>
                <w:color w:val="000000" w:themeColor="text1"/>
                <w:szCs w:val="24"/>
              </w:rPr>
            </w:pPr>
          </w:p>
        </w:tc>
        <w:tc>
          <w:tcPr>
            <w:tcW w:w="3827" w:type="dxa"/>
          </w:tcPr>
          <w:p w14:paraId="0092D6D3" w14:textId="352F737D" w:rsidR="00F26006" w:rsidRPr="006F02C9" w:rsidRDefault="00FC67E2" w:rsidP="00C76C2B">
            <w:pPr>
              <w:jc w:val="both"/>
              <w:rPr>
                <w:rFonts w:cs="Times New Roman"/>
                <w:color w:val="000000"/>
                <w:szCs w:val="24"/>
              </w:rPr>
            </w:pPr>
            <w:r w:rsidRPr="00FC67E2">
              <w:rPr>
                <w:rFonts w:cs="Times New Roman"/>
                <w:color w:val="000000"/>
                <w:szCs w:val="24"/>
              </w:rPr>
              <w:t>Paramos sumažinimas / susigrąžinimas 0,5–100 proc. nuo išmokėtos paramos sumos, bet ne mažiau nei 100,01 Eur.</w:t>
            </w:r>
          </w:p>
        </w:tc>
        <w:tc>
          <w:tcPr>
            <w:tcW w:w="2694" w:type="dxa"/>
          </w:tcPr>
          <w:p w14:paraId="1C480710" w14:textId="66E64FFB" w:rsidR="00F26006" w:rsidRPr="006F02C9" w:rsidRDefault="00FC67E2" w:rsidP="00DE1068">
            <w:pPr>
              <w:jc w:val="both"/>
              <w:rPr>
                <w:rFonts w:cs="Times New Roman"/>
                <w:color w:val="000000" w:themeColor="text1"/>
                <w:szCs w:val="24"/>
              </w:rPr>
            </w:pPr>
            <w:r w:rsidRPr="00A0505C">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F26006" w:rsidRPr="00337AE5" w14:paraId="7C32F488" w14:textId="77777777" w:rsidTr="00E15C3B">
        <w:tc>
          <w:tcPr>
            <w:tcW w:w="8075" w:type="dxa"/>
          </w:tcPr>
          <w:p w14:paraId="63D43F67" w14:textId="51863C26" w:rsidR="00F26006" w:rsidRPr="00F26006" w:rsidRDefault="00F26006" w:rsidP="005C3D9B">
            <w:pPr>
              <w:tabs>
                <w:tab w:val="left" w:pos="601"/>
              </w:tabs>
              <w:ind w:right="-57"/>
              <w:jc w:val="both"/>
              <w:rPr>
                <w:rFonts w:cs="Times New Roman"/>
                <w:color w:val="000000" w:themeColor="text1"/>
                <w:szCs w:val="24"/>
              </w:rPr>
            </w:pPr>
            <w:r w:rsidRPr="00F26006">
              <w:rPr>
                <w:rFonts w:cs="Times New Roman"/>
                <w:color w:val="000000" w:themeColor="text1"/>
                <w:szCs w:val="24"/>
              </w:rPr>
              <w:lastRenderedPageBreak/>
              <w:t>Užtikrinti, kad, įgyvendinus projektą, bus padidintas ir kontrolės laikotarpiu išlaikytas darbo vietų skaičius (vertinama visos darbo vietos ekvivalentu</w:t>
            </w:r>
            <w:r w:rsidR="005C3D9B">
              <w:rPr>
                <w:rFonts w:cs="Times New Roman"/>
                <w:color w:val="000000" w:themeColor="text1"/>
                <w:szCs w:val="24"/>
              </w:rPr>
              <w:t xml:space="preserve">; </w:t>
            </w:r>
            <w:r w:rsidRPr="00F26006">
              <w:rPr>
                <w:rFonts w:cs="Times New Roman"/>
                <w:color w:val="000000" w:themeColor="text1"/>
                <w:szCs w:val="24"/>
              </w:rPr>
              <w:t>taikoma, jei buvo skirti balai už šį kriterijų)</w:t>
            </w:r>
            <w:r w:rsidR="005C3D9B">
              <w:rPr>
                <w:rFonts w:cs="Times New Roman"/>
                <w:color w:val="000000" w:themeColor="text1"/>
                <w:szCs w:val="24"/>
              </w:rPr>
              <w:t>.</w:t>
            </w:r>
          </w:p>
        </w:tc>
        <w:tc>
          <w:tcPr>
            <w:tcW w:w="3827" w:type="dxa"/>
          </w:tcPr>
          <w:p w14:paraId="60915026" w14:textId="5D9F3AF6" w:rsidR="00F26006" w:rsidRPr="006F02C9" w:rsidRDefault="00FC67E2" w:rsidP="00C76C2B">
            <w:pPr>
              <w:jc w:val="both"/>
              <w:rPr>
                <w:rFonts w:cs="Times New Roman"/>
                <w:color w:val="000000"/>
                <w:szCs w:val="24"/>
              </w:rPr>
            </w:pPr>
            <w:r w:rsidRPr="00FC67E2">
              <w:rPr>
                <w:rFonts w:cs="Times New Roman"/>
                <w:color w:val="000000"/>
                <w:szCs w:val="24"/>
              </w:rPr>
              <w:t>Paramos sumažinimas / susigrąžinimas 0,5–100 proc. nuo išmokėtos paramos sumos, bet ne mažiau nei 100,01 Eur.</w:t>
            </w:r>
          </w:p>
        </w:tc>
        <w:tc>
          <w:tcPr>
            <w:tcW w:w="2694" w:type="dxa"/>
          </w:tcPr>
          <w:p w14:paraId="41BC9F2A" w14:textId="2C973F3B" w:rsidR="00F26006" w:rsidRPr="006F02C9" w:rsidRDefault="00FC67E2" w:rsidP="00DE1068">
            <w:pPr>
              <w:jc w:val="both"/>
              <w:rPr>
                <w:rFonts w:cs="Times New Roman"/>
                <w:color w:val="000000" w:themeColor="text1"/>
                <w:szCs w:val="24"/>
              </w:rPr>
            </w:pPr>
            <w:r w:rsidRPr="00A0505C">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F26006" w:rsidRPr="00337AE5" w14:paraId="79670FB0" w14:textId="77777777" w:rsidTr="00E15C3B">
        <w:tc>
          <w:tcPr>
            <w:tcW w:w="8075" w:type="dxa"/>
          </w:tcPr>
          <w:p w14:paraId="3531815D" w14:textId="14E70794" w:rsidR="001F5B2C" w:rsidRPr="00F26006" w:rsidRDefault="002E7DC5" w:rsidP="005C3D9B">
            <w:pPr>
              <w:tabs>
                <w:tab w:val="left" w:pos="601"/>
              </w:tabs>
              <w:ind w:right="-57"/>
              <w:jc w:val="both"/>
              <w:rPr>
                <w:rFonts w:cs="Times New Roman"/>
                <w:color w:val="000000" w:themeColor="text1"/>
                <w:szCs w:val="24"/>
              </w:rPr>
            </w:pPr>
            <w:r w:rsidRPr="002E7DC5">
              <w:rPr>
                <w:rFonts w:cs="Times New Roman"/>
                <w:color w:val="000000" w:themeColor="text1"/>
                <w:szCs w:val="24"/>
              </w:rPr>
              <w:t>Užtikrinti, kad ekologinės akvakultūros produkcija sudarys 50 proc. viso auginamo žuvies kiekio visą projekto įgyvendinimo ir kontrolės laikotarpį, arba, įgyvendinus projektą, sudarys 50 proc. viso auginamo žuvies kiekio vis</w:t>
            </w:r>
            <w:r>
              <w:rPr>
                <w:rFonts w:cs="Times New Roman"/>
                <w:color w:val="000000" w:themeColor="text1"/>
                <w:szCs w:val="24"/>
              </w:rPr>
              <w:t>ą projekto kontrolės laikotarpį</w:t>
            </w:r>
            <w:r w:rsidR="005C3D9B">
              <w:rPr>
                <w:rFonts w:cs="Times New Roman"/>
                <w:color w:val="000000" w:themeColor="text1"/>
                <w:szCs w:val="24"/>
              </w:rPr>
              <w:t xml:space="preserve"> </w:t>
            </w:r>
            <w:r w:rsidR="001F5B2C" w:rsidRPr="00F26006">
              <w:rPr>
                <w:rFonts w:cs="Times New Roman"/>
                <w:color w:val="000000" w:themeColor="text1"/>
                <w:szCs w:val="24"/>
              </w:rPr>
              <w:t>(taikoma, jei buvo skirti balai už šį kriterijų)</w:t>
            </w:r>
            <w:r w:rsidR="005C3D9B">
              <w:rPr>
                <w:rFonts w:cs="Times New Roman"/>
                <w:color w:val="000000" w:themeColor="text1"/>
                <w:szCs w:val="24"/>
              </w:rPr>
              <w:t>.</w:t>
            </w:r>
          </w:p>
        </w:tc>
        <w:tc>
          <w:tcPr>
            <w:tcW w:w="3827" w:type="dxa"/>
          </w:tcPr>
          <w:p w14:paraId="473C929E" w14:textId="7954240D" w:rsidR="00F26006" w:rsidRPr="006F02C9" w:rsidRDefault="00FC67E2" w:rsidP="00C76C2B">
            <w:pPr>
              <w:jc w:val="both"/>
              <w:rPr>
                <w:rFonts w:cs="Times New Roman"/>
                <w:color w:val="000000"/>
                <w:szCs w:val="24"/>
              </w:rPr>
            </w:pPr>
            <w:r w:rsidRPr="00FC67E2">
              <w:rPr>
                <w:rFonts w:cs="Times New Roman"/>
                <w:color w:val="000000"/>
                <w:szCs w:val="24"/>
              </w:rPr>
              <w:t>Paramos sumažinimas / susigrąžinimas 0,5–100 proc. nuo išmokėtos paramos sumos, bet ne mažiau nei 100,01 Eur.</w:t>
            </w:r>
          </w:p>
        </w:tc>
        <w:tc>
          <w:tcPr>
            <w:tcW w:w="2694" w:type="dxa"/>
          </w:tcPr>
          <w:p w14:paraId="79D19C53" w14:textId="41617541" w:rsidR="00F26006" w:rsidRPr="006F02C9" w:rsidRDefault="00FC67E2" w:rsidP="00DE1068">
            <w:pPr>
              <w:jc w:val="both"/>
              <w:rPr>
                <w:rFonts w:cs="Times New Roman"/>
                <w:color w:val="000000" w:themeColor="text1"/>
                <w:szCs w:val="24"/>
              </w:rPr>
            </w:pPr>
            <w:r w:rsidRPr="00A0505C">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91524D" w:rsidRPr="00337AE5" w14:paraId="2D9E48F8" w14:textId="77777777" w:rsidTr="00E15C3B">
        <w:tc>
          <w:tcPr>
            <w:tcW w:w="8075" w:type="dxa"/>
          </w:tcPr>
          <w:p w14:paraId="090C9950" w14:textId="7E1A742E" w:rsidR="0091524D" w:rsidRPr="00F64DEF" w:rsidRDefault="008F3F9D" w:rsidP="005C3D9B">
            <w:pPr>
              <w:tabs>
                <w:tab w:val="left" w:pos="601"/>
              </w:tabs>
              <w:ind w:right="-57"/>
              <w:jc w:val="both"/>
              <w:rPr>
                <w:rFonts w:cs="Times New Roman"/>
                <w:color w:val="000000" w:themeColor="text1"/>
                <w:szCs w:val="24"/>
                <w:highlight w:val="green"/>
              </w:rPr>
            </w:pPr>
            <w:r w:rsidRPr="008F3F9D">
              <w:rPr>
                <w:rFonts w:cs="Times New Roman"/>
                <w:color w:val="000000" w:themeColor="text1"/>
                <w:szCs w:val="24"/>
              </w:rPr>
              <w:t>Laiku ir tinkamai pateikti Agentūrai visas reikiamas projekto įgyvendinimo ataskaitas. Pateikus galutinį mokėjimo prašymą – galutinę projekto įgyvendinimo ataskaitą, baigus įgyvendinti projektą, 5 (penkerius) metus po galutinio lėšų išmokėjimo dienos per 4 (keturis) mėnesius kiekvieniems kalendoriniams metams pasibaigus – užbaigto projekto metinę ataskaitą</w:t>
            </w:r>
            <w:r w:rsidR="005C3D9B">
              <w:rPr>
                <w:rFonts w:cs="Times New Roman"/>
                <w:color w:val="000000" w:themeColor="text1"/>
                <w:szCs w:val="24"/>
              </w:rPr>
              <w:t>.</w:t>
            </w:r>
          </w:p>
        </w:tc>
        <w:tc>
          <w:tcPr>
            <w:tcW w:w="3827" w:type="dxa"/>
          </w:tcPr>
          <w:p w14:paraId="43624D55" w14:textId="6BA2D681" w:rsidR="0091524D" w:rsidRPr="00F64DEF" w:rsidRDefault="005D0181" w:rsidP="00DE1068">
            <w:pPr>
              <w:jc w:val="both"/>
              <w:rPr>
                <w:rFonts w:cs="Times New Roman"/>
                <w:color w:val="000000" w:themeColor="text1"/>
                <w:szCs w:val="24"/>
                <w:highlight w:val="green"/>
              </w:rPr>
            </w:pPr>
            <w:r w:rsidRPr="005D0181">
              <w:rPr>
                <w:rFonts w:cs="Times New Roman"/>
                <w:color w:val="000000" w:themeColor="text1"/>
                <w:szCs w:val="24"/>
              </w:rPr>
              <w:t>Paramos susigrąžinimas 0,1 proc. nuo išmokėtos paramos sumos, bet ne mažiau nei 100,01 Eur.</w:t>
            </w:r>
          </w:p>
        </w:tc>
        <w:tc>
          <w:tcPr>
            <w:tcW w:w="2694" w:type="dxa"/>
          </w:tcPr>
          <w:p w14:paraId="2D3D8EDC" w14:textId="3D02331B" w:rsidR="0091524D" w:rsidRPr="00F64DEF" w:rsidRDefault="007E4F8C" w:rsidP="00DE1068">
            <w:pPr>
              <w:jc w:val="both"/>
              <w:rPr>
                <w:rFonts w:cs="Times New Roman"/>
                <w:color w:val="000000" w:themeColor="text1"/>
                <w:szCs w:val="24"/>
                <w:highlight w:val="green"/>
              </w:rPr>
            </w:pPr>
            <w:r w:rsidRPr="007E4F8C">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372B94" w:rsidRPr="00337AE5" w14:paraId="6DFBB711" w14:textId="77777777" w:rsidTr="00E15C3B">
        <w:tc>
          <w:tcPr>
            <w:tcW w:w="8075" w:type="dxa"/>
          </w:tcPr>
          <w:p w14:paraId="400CE42A" w14:textId="37F4A0A3" w:rsidR="00372B94" w:rsidRPr="008F3F9D" w:rsidRDefault="00372B94" w:rsidP="00DE1068">
            <w:pPr>
              <w:tabs>
                <w:tab w:val="left" w:pos="601"/>
              </w:tabs>
              <w:ind w:right="-57"/>
              <w:jc w:val="both"/>
              <w:rPr>
                <w:rFonts w:cs="Times New Roman"/>
                <w:color w:val="000000" w:themeColor="text1"/>
                <w:szCs w:val="24"/>
              </w:rPr>
            </w:pPr>
            <w:r>
              <w:rPr>
                <w:rFonts w:cs="Times New Roman"/>
                <w:color w:val="000000" w:themeColor="text1"/>
                <w:szCs w:val="24"/>
              </w:rPr>
              <w:t>Baigu</w:t>
            </w:r>
            <w:r w:rsidRPr="00372B94">
              <w:rPr>
                <w:rFonts w:cs="Times New Roman"/>
                <w:color w:val="000000" w:themeColor="text1"/>
                <w:szCs w:val="24"/>
              </w:rPr>
              <w:t>s įgyven</w:t>
            </w:r>
            <w:r>
              <w:rPr>
                <w:rFonts w:cs="Times New Roman"/>
                <w:color w:val="000000" w:themeColor="text1"/>
                <w:szCs w:val="24"/>
              </w:rPr>
              <w:t>dinti projektą, pateikti</w:t>
            </w:r>
            <w:r w:rsidRPr="00372B94">
              <w:rPr>
                <w:rFonts w:cs="Times New Roman"/>
                <w:color w:val="000000" w:themeColor="text1"/>
                <w:szCs w:val="24"/>
              </w:rPr>
              <w:t xml:space="preserve"> Agentūrai galutinį mokė</w:t>
            </w:r>
            <w:r>
              <w:rPr>
                <w:rFonts w:cs="Times New Roman"/>
                <w:color w:val="000000" w:themeColor="text1"/>
                <w:szCs w:val="24"/>
              </w:rPr>
              <w:t>jimo prašymą, kuriame deklaruojamos viso</w:t>
            </w:r>
            <w:r w:rsidRPr="00372B94">
              <w:rPr>
                <w:rFonts w:cs="Times New Roman"/>
                <w:color w:val="000000" w:themeColor="text1"/>
                <w:szCs w:val="24"/>
              </w:rPr>
              <w:t>s per laikotarpį nuo pas</w:t>
            </w:r>
            <w:r>
              <w:rPr>
                <w:rFonts w:cs="Times New Roman"/>
                <w:color w:val="000000" w:themeColor="text1"/>
                <w:szCs w:val="24"/>
              </w:rPr>
              <w:t>kutinio mokėjimo prašymo patirtos ir apmokėto</w:t>
            </w:r>
            <w:r w:rsidRPr="00372B94">
              <w:rPr>
                <w:rFonts w:cs="Times New Roman"/>
                <w:color w:val="000000" w:themeColor="text1"/>
                <w:szCs w:val="24"/>
              </w:rPr>
              <w:t>s ti</w:t>
            </w:r>
            <w:r>
              <w:rPr>
                <w:rFonts w:cs="Times New Roman"/>
                <w:color w:val="000000" w:themeColor="text1"/>
                <w:szCs w:val="24"/>
              </w:rPr>
              <w:t>nkamos finansuoti išlaido</w:t>
            </w:r>
            <w:r w:rsidRPr="00372B94">
              <w:rPr>
                <w:rFonts w:cs="Times New Roman"/>
                <w:color w:val="000000" w:themeColor="text1"/>
                <w:szCs w:val="24"/>
              </w:rPr>
              <w:t>s, bei galutinę projekto įgyvendinimo ataskaitą.</w:t>
            </w:r>
          </w:p>
        </w:tc>
        <w:tc>
          <w:tcPr>
            <w:tcW w:w="3827" w:type="dxa"/>
          </w:tcPr>
          <w:p w14:paraId="1CF44B38" w14:textId="6DCBF56B" w:rsidR="00372B94" w:rsidRDefault="00372B94" w:rsidP="00372B94">
            <w:pPr>
              <w:jc w:val="both"/>
              <w:rPr>
                <w:rFonts w:cs="Times New Roman"/>
                <w:color w:val="000000" w:themeColor="text1"/>
                <w:szCs w:val="24"/>
              </w:rPr>
            </w:pPr>
            <w:r>
              <w:rPr>
                <w:rFonts w:cs="Times New Roman"/>
                <w:color w:val="000000" w:themeColor="text1"/>
                <w:szCs w:val="24"/>
              </w:rPr>
              <w:t xml:space="preserve">Už pavėluotai pateiktą mokėjimo prašymą – paramos sumažinimas </w:t>
            </w:r>
            <w:r w:rsidRPr="00372B94">
              <w:rPr>
                <w:rFonts w:cs="Times New Roman"/>
                <w:color w:val="000000" w:themeColor="text1"/>
                <w:szCs w:val="24"/>
              </w:rPr>
              <w:t>0,5 proc. už kiekvieną pavėluotą darbo dieną nuo pagal mokėjimo prašymą mokėtinos sumos.</w:t>
            </w:r>
          </w:p>
          <w:p w14:paraId="4999FE31" w14:textId="57E80A7C" w:rsidR="00372B94" w:rsidRPr="005D0181" w:rsidRDefault="00372B94" w:rsidP="005C3D9B">
            <w:pPr>
              <w:jc w:val="both"/>
              <w:rPr>
                <w:rFonts w:cs="Times New Roman"/>
                <w:color w:val="000000" w:themeColor="text1"/>
                <w:szCs w:val="24"/>
              </w:rPr>
            </w:pPr>
            <w:r>
              <w:rPr>
                <w:rFonts w:cs="Times New Roman"/>
                <w:color w:val="000000" w:themeColor="text1"/>
                <w:szCs w:val="24"/>
              </w:rPr>
              <w:t xml:space="preserve">Už nepateiktą mokėjimo prašymą </w:t>
            </w:r>
            <w:r w:rsidR="005C3D9B">
              <w:rPr>
                <w:rFonts w:cs="Times New Roman"/>
                <w:color w:val="000000" w:themeColor="text1"/>
                <w:szCs w:val="24"/>
              </w:rPr>
              <w:t xml:space="preserve">– </w:t>
            </w:r>
            <w:r>
              <w:rPr>
                <w:rFonts w:cs="Times New Roman"/>
                <w:color w:val="000000" w:themeColor="text1"/>
                <w:szCs w:val="24"/>
              </w:rPr>
              <w:t>p</w:t>
            </w:r>
            <w:r w:rsidRPr="00372B94">
              <w:rPr>
                <w:rFonts w:cs="Times New Roman"/>
                <w:color w:val="000000" w:themeColor="text1"/>
                <w:szCs w:val="24"/>
              </w:rPr>
              <w:t>aramos sumažinimas 100 proc. mokėjimo prašymo sumos arba 100 proc. paramos sumos susigrąžinimas</w:t>
            </w:r>
            <w:r w:rsidR="009049AD">
              <w:rPr>
                <w:rFonts w:cs="Times New Roman"/>
                <w:color w:val="000000" w:themeColor="text1"/>
                <w:szCs w:val="24"/>
              </w:rPr>
              <w:t xml:space="preserve"> </w:t>
            </w:r>
            <w:r w:rsidRPr="00372B94">
              <w:rPr>
                <w:rFonts w:cs="Times New Roman"/>
                <w:color w:val="000000" w:themeColor="text1"/>
                <w:szCs w:val="24"/>
              </w:rPr>
              <w:t>/</w:t>
            </w:r>
            <w:r w:rsidR="009049AD">
              <w:rPr>
                <w:rFonts w:cs="Times New Roman"/>
                <w:color w:val="000000" w:themeColor="text1"/>
                <w:szCs w:val="24"/>
              </w:rPr>
              <w:t xml:space="preserve"> </w:t>
            </w:r>
            <w:r w:rsidRPr="00372B94">
              <w:rPr>
                <w:rFonts w:cs="Times New Roman"/>
                <w:color w:val="000000" w:themeColor="text1"/>
                <w:szCs w:val="24"/>
              </w:rPr>
              <w:t xml:space="preserve"> neskyrimas.</w:t>
            </w:r>
          </w:p>
        </w:tc>
        <w:tc>
          <w:tcPr>
            <w:tcW w:w="2694" w:type="dxa"/>
          </w:tcPr>
          <w:p w14:paraId="33B97CF6" w14:textId="6D2DDC73" w:rsidR="00372B94" w:rsidRPr="007E4F8C" w:rsidRDefault="00372B94" w:rsidP="00DE1068">
            <w:pPr>
              <w:jc w:val="both"/>
              <w:rPr>
                <w:rFonts w:cs="Times New Roman"/>
                <w:color w:val="000000" w:themeColor="text1"/>
                <w:szCs w:val="24"/>
              </w:rPr>
            </w:pPr>
            <w:r w:rsidRPr="00372B94">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3B5FF7" w:rsidRPr="00337AE5" w14:paraId="2DC26067" w14:textId="77777777" w:rsidTr="00E15C3B">
        <w:tc>
          <w:tcPr>
            <w:tcW w:w="8075" w:type="dxa"/>
          </w:tcPr>
          <w:p w14:paraId="787A3068" w14:textId="7BE727F6" w:rsidR="003B5FF7" w:rsidRDefault="003B5FF7" w:rsidP="005C3D9B">
            <w:pPr>
              <w:tabs>
                <w:tab w:val="left" w:pos="601"/>
              </w:tabs>
              <w:ind w:right="-57"/>
              <w:jc w:val="both"/>
              <w:rPr>
                <w:rFonts w:cs="Times New Roman"/>
                <w:color w:val="000000" w:themeColor="text1"/>
                <w:szCs w:val="24"/>
              </w:rPr>
            </w:pPr>
            <w:r w:rsidRPr="002049D8">
              <w:rPr>
                <w:rFonts w:cs="Times New Roman"/>
                <w:color w:val="000000" w:themeColor="text1"/>
                <w:szCs w:val="24"/>
              </w:rPr>
              <w:lastRenderedPageBreak/>
              <w:t>Įvykdyti paramos sutartyje numatytus papildomus įsipareigojimus (taikoma, jei papildomi įsipareigojimai buvo įtraukti į sutartį)</w:t>
            </w:r>
            <w:r w:rsidR="005C3D9B">
              <w:rPr>
                <w:rFonts w:cs="Times New Roman"/>
                <w:color w:val="000000" w:themeColor="text1"/>
                <w:szCs w:val="24"/>
              </w:rPr>
              <w:t>.</w:t>
            </w:r>
          </w:p>
        </w:tc>
        <w:tc>
          <w:tcPr>
            <w:tcW w:w="3827" w:type="dxa"/>
          </w:tcPr>
          <w:p w14:paraId="02A00C35" w14:textId="64809F82" w:rsidR="003B5FF7" w:rsidRDefault="003B5FF7" w:rsidP="003B5FF7">
            <w:pPr>
              <w:jc w:val="both"/>
              <w:rPr>
                <w:rFonts w:cs="Times New Roman"/>
                <w:color w:val="000000" w:themeColor="text1"/>
                <w:szCs w:val="24"/>
              </w:rPr>
            </w:pPr>
            <w:r w:rsidRPr="002049D8">
              <w:rPr>
                <w:rFonts w:cs="Times New Roman"/>
                <w:color w:val="000000"/>
                <w:szCs w:val="24"/>
              </w:rPr>
              <w:t>Sankcijos dydis priklauso nuo nustatyto pažeidimo pobūdžio, masto bei sunkumo.</w:t>
            </w:r>
          </w:p>
        </w:tc>
        <w:tc>
          <w:tcPr>
            <w:tcW w:w="2694" w:type="dxa"/>
          </w:tcPr>
          <w:p w14:paraId="5100FBA2" w14:textId="357436CA" w:rsidR="003B5FF7" w:rsidRPr="00372B94" w:rsidRDefault="003B5FF7" w:rsidP="003B5FF7">
            <w:pPr>
              <w:jc w:val="both"/>
              <w:rPr>
                <w:rFonts w:cs="Times New Roman"/>
                <w:color w:val="000000" w:themeColor="text1"/>
                <w:szCs w:val="24"/>
              </w:rPr>
            </w:pPr>
            <w:r w:rsidRPr="002049D8">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bl>
    <w:p w14:paraId="4E253FC3" w14:textId="77777777" w:rsidR="0091524D" w:rsidRDefault="0091524D" w:rsidP="00753B6A">
      <w:pPr>
        <w:spacing w:after="0" w:line="240" w:lineRule="auto"/>
        <w:rPr>
          <w:rFonts w:cs="Times New Roman"/>
          <w:color w:val="000000" w:themeColor="text1"/>
          <w:szCs w:val="24"/>
        </w:rPr>
      </w:pPr>
    </w:p>
    <w:p w14:paraId="060BEC9E" w14:textId="6DF4FE4D" w:rsidR="0091524D" w:rsidRPr="00337AE5" w:rsidRDefault="00903D0A" w:rsidP="00DD0FCF">
      <w:pPr>
        <w:tabs>
          <w:tab w:val="left" w:pos="1134"/>
        </w:tabs>
        <w:ind w:firstLine="840"/>
        <w:jc w:val="both"/>
        <w:rPr>
          <w:rFonts w:cs="Times New Roman"/>
          <w:color w:val="000000" w:themeColor="text1"/>
          <w:szCs w:val="24"/>
        </w:rPr>
      </w:pPr>
      <w:r w:rsidRPr="009A0AB2">
        <w:rPr>
          <w:b/>
          <w:i/>
        </w:rPr>
        <w:t xml:space="preserve">Atkreipiame Jūsų dėmesį, kad aukščiau yra išvardyti patys svarbiausi, bet ne visi Jums keliami reikalavimai ir įsipareigojimai, kurie yra nurodyti </w:t>
      </w:r>
      <w:r w:rsidR="005E27D5" w:rsidRPr="005E27D5">
        <w:rPr>
          <w:b/>
          <w:i/>
        </w:rPr>
        <w:t>priemonės „Produktyvios investicijos į akv</w:t>
      </w:r>
      <w:r w:rsidR="00131AEA">
        <w:rPr>
          <w:b/>
          <w:i/>
        </w:rPr>
        <w:t>akultūrą“ įgyvendinimo taisyklėse, patvirtinto</w:t>
      </w:r>
      <w:r w:rsidR="005E27D5" w:rsidRPr="005E27D5">
        <w:rPr>
          <w:b/>
          <w:i/>
        </w:rPr>
        <w:t>s</w:t>
      </w:r>
      <w:r w:rsidR="00131AEA">
        <w:rPr>
          <w:b/>
          <w:i/>
        </w:rPr>
        <w:t>e</w:t>
      </w:r>
      <w:r w:rsidR="005E27D5" w:rsidRPr="005E27D5">
        <w:rPr>
          <w:b/>
          <w:i/>
        </w:rPr>
        <w:t xml:space="preserve"> Lietuvos Respublikos žemės ūkio ministro 2016</w:t>
      </w:r>
      <w:r w:rsidR="004161A4">
        <w:rPr>
          <w:b/>
          <w:i/>
        </w:rPr>
        <w:t> </w:t>
      </w:r>
      <w:r w:rsidR="005E27D5" w:rsidRPr="005E27D5">
        <w:rPr>
          <w:b/>
          <w:i/>
        </w:rPr>
        <w:t>m. sausio 28 d. įsakymu Nr. 3D-36 „Dėl Lietuvos žuvininkystės sektoriaus 2014–2020 metų veiksmų programos antrojo Sąjungos prioriteto „Aplinkosaugos požiūriu tvarios, efektyviai išteklius naudojančios, inovacinės, konkurencingos ir žiniomis grindžiamos akvakultūros skatinimas“ priemonės „Produktyvios investicijos į akvakultūrą“ įgyvendinimo taisyklių patvirtinimo“</w:t>
      </w:r>
      <w:r w:rsidRPr="005E27D5">
        <w:rPr>
          <w:b/>
          <w:i/>
        </w:rPr>
        <w:t>.</w:t>
      </w:r>
    </w:p>
    <w:sectPr w:rsidR="0091524D" w:rsidRPr="00337AE5" w:rsidSect="00472F3B">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F297C" w14:textId="77777777" w:rsidR="00D60836" w:rsidRDefault="00D60836" w:rsidP="0091524D">
      <w:pPr>
        <w:spacing w:after="0" w:line="240" w:lineRule="auto"/>
      </w:pPr>
      <w:r>
        <w:separator/>
      </w:r>
    </w:p>
  </w:endnote>
  <w:endnote w:type="continuationSeparator" w:id="0">
    <w:p w14:paraId="69C2D70F" w14:textId="77777777" w:rsidR="00D60836" w:rsidRDefault="00D60836" w:rsidP="00915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0BB328" w14:textId="77777777" w:rsidR="00D60836" w:rsidRDefault="00D60836" w:rsidP="0091524D">
      <w:pPr>
        <w:spacing w:after="0" w:line="240" w:lineRule="auto"/>
      </w:pPr>
      <w:r>
        <w:separator/>
      </w:r>
    </w:p>
  </w:footnote>
  <w:footnote w:type="continuationSeparator" w:id="0">
    <w:p w14:paraId="006BFE74" w14:textId="77777777" w:rsidR="00D60836" w:rsidRDefault="00D60836" w:rsidP="009152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11F2A"/>
    <w:multiLevelType w:val="hybridMultilevel"/>
    <w:tmpl w:val="137E50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A660F71"/>
    <w:multiLevelType w:val="hybridMultilevel"/>
    <w:tmpl w:val="24CE61BC"/>
    <w:lvl w:ilvl="0" w:tplc="6C6E525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CA1078E"/>
    <w:multiLevelType w:val="hybridMultilevel"/>
    <w:tmpl w:val="6CD80D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D8407F6"/>
    <w:multiLevelType w:val="multilevel"/>
    <w:tmpl w:val="856AA9FE"/>
    <w:lvl w:ilvl="0">
      <w:start w:val="1"/>
      <w:numFmt w:val="decimal"/>
      <w:lvlText w:val="%1."/>
      <w:lvlJc w:val="left"/>
      <w:pPr>
        <w:ind w:left="1636" w:hanging="360"/>
      </w:pPr>
      <w:rPr>
        <w:b/>
      </w:rPr>
    </w:lvl>
    <w:lvl w:ilvl="1">
      <w:start w:val="1"/>
      <w:numFmt w:val="decimal"/>
      <w:isLgl/>
      <w:lvlText w:val="%2."/>
      <w:lvlJc w:val="left"/>
      <w:pPr>
        <w:ind w:left="1353" w:hanging="360"/>
      </w:pPr>
      <w:rPr>
        <w:rFonts w:ascii="Calibri" w:eastAsia="Calibri" w:hAnsi="Calibri" w:cs="Times New Roman"/>
        <w:b w:val="0"/>
      </w:rPr>
    </w:lvl>
    <w:lvl w:ilvl="2">
      <w:start w:val="1"/>
      <w:numFmt w:val="decimal"/>
      <w:isLgl/>
      <w:lvlText w:val="%1.%2.%3."/>
      <w:lvlJc w:val="left"/>
      <w:pPr>
        <w:ind w:left="2138" w:hanging="720"/>
      </w:pPr>
    </w:lvl>
    <w:lvl w:ilvl="3">
      <w:start w:val="1"/>
      <w:numFmt w:val="decimal"/>
      <w:isLgl/>
      <w:lvlText w:val="%1.%2.%3.%4."/>
      <w:lvlJc w:val="left"/>
      <w:pPr>
        <w:ind w:left="1931" w:hanging="720"/>
      </w:pPr>
    </w:lvl>
    <w:lvl w:ilvl="4">
      <w:start w:val="1"/>
      <w:numFmt w:val="decimal"/>
      <w:isLgl/>
      <w:lvlText w:val="%1.%2.%3.%4.%5."/>
      <w:lvlJc w:val="left"/>
      <w:pPr>
        <w:ind w:left="2291" w:hanging="1080"/>
      </w:pPr>
    </w:lvl>
    <w:lvl w:ilvl="5">
      <w:start w:val="1"/>
      <w:numFmt w:val="decimal"/>
      <w:isLgl/>
      <w:lvlText w:val="%1.%2.%3.%4.%5.%6."/>
      <w:lvlJc w:val="left"/>
      <w:pPr>
        <w:ind w:left="2291" w:hanging="1080"/>
      </w:pPr>
    </w:lvl>
    <w:lvl w:ilvl="6">
      <w:start w:val="1"/>
      <w:numFmt w:val="decimal"/>
      <w:isLgl/>
      <w:lvlText w:val="%1.%2.%3.%4.%5.%6.%7."/>
      <w:lvlJc w:val="left"/>
      <w:pPr>
        <w:ind w:left="2651" w:hanging="1440"/>
      </w:pPr>
    </w:lvl>
    <w:lvl w:ilvl="7">
      <w:start w:val="1"/>
      <w:numFmt w:val="decimal"/>
      <w:isLgl/>
      <w:lvlText w:val="%1.%2.%3.%4.%5.%6.%7.%8."/>
      <w:lvlJc w:val="left"/>
      <w:pPr>
        <w:ind w:left="2651" w:hanging="1440"/>
      </w:pPr>
    </w:lvl>
    <w:lvl w:ilvl="8">
      <w:start w:val="1"/>
      <w:numFmt w:val="decimal"/>
      <w:isLgl/>
      <w:lvlText w:val="%1.%2.%3.%4.%5.%6.%7.%8.%9."/>
      <w:lvlJc w:val="left"/>
      <w:pPr>
        <w:ind w:left="3011" w:hanging="180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trackRevisions/>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4BA"/>
    <w:rsid w:val="00015D91"/>
    <w:rsid w:val="00097678"/>
    <w:rsid w:val="000D1EEE"/>
    <w:rsid w:val="00131AEA"/>
    <w:rsid w:val="001633C1"/>
    <w:rsid w:val="00190D66"/>
    <w:rsid w:val="001A0AF5"/>
    <w:rsid w:val="001E544C"/>
    <w:rsid w:val="001F5B2C"/>
    <w:rsid w:val="002049D8"/>
    <w:rsid w:val="00252E21"/>
    <w:rsid w:val="00261DC5"/>
    <w:rsid w:val="00265270"/>
    <w:rsid w:val="00291C6F"/>
    <w:rsid w:val="002A3E25"/>
    <w:rsid w:val="002B1B2B"/>
    <w:rsid w:val="002E40D4"/>
    <w:rsid w:val="002E7DC5"/>
    <w:rsid w:val="002F18E0"/>
    <w:rsid w:val="00337AE5"/>
    <w:rsid w:val="003574F6"/>
    <w:rsid w:val="00357AAA"/>
    <w:rsid w:val="00372B94"/>
    <w:rsid w:val="003B2A32"/>
    <w:rsid w:val="003B5FF7"/>
    <w:rsid w:val="003F2327"/>
    <w:rsid w:val="004161A4"/>
    <w:rsid w:val="004571E1"/>
    <w:rsid w:val="00471437"/>
    <w:rsid w:val="00472F3B"/>
    <w:rsid w:val="00494F66"/>
    <w:rsid w:val="004A3089"/>
    <w:rsid w:val="00570DBD"/>
    <w:rsid w:val="00580939"/>
    <w:rsid w:val="005A3E0E"/>
    <w:rsid w:val="005C3D9B"/>
    <w:rsid w:val="005D0181"/>
    <w:rsid w:val="005E27D5"/>
    <w:rsid w:val="00676D7F"/>
    <w:rsid w:val="006A09C9"/>
    <w:rsid w:val="006E150E"/>
    <w:rsid w:val="006F02C9"/>
    <w:rsid w:val="006F4C0F"/>
    <w:rsid w:val="00753B6A"/>
    <w:rsid w:val="00754B79"/>
    <w:rsid w:val="007676AE"/>
    <w:rsid w:val="00780688"/>
    <w:rsid w:val="00794606"/>
    <w:rsid w:val="00796F48"/>
    <w:rsid w:val="007E4F8C"/>
    <w:rsid w:val="007E7C73"/>
    <w:rsid w:val="007F6604"/>
    <w:rsid w:val="00813F29"/>
    <w:rsid w:val="008224AF"/>
    <w:rsid w:val="00841F74"/>
    <w:rsid w:val="00857DB8"/>
    <w:rsid w:val="008774AD"/>
    <w:rsid w:val="00880FD3"/>
    <w:rsid w:val="008B5A88"/>
    <w:rsid w:val="008F3F9D"/>
    <w:rsid w:val="00903D0A"/>
    <w:rsid w:val="009049AD"/>
    <w:rsid w:val="0091524D"/>
    <w:rsid w:val="00A0505C"/>
    <w:rsid w:val="00A16BC3"/>
    <w:rsid w:val="00A22955"/>
    <w:rsid w:val="00A72B33"/>
    <w:rsid w:val="00A7777B"/>
    <w:rsid w:val="00A87494"/>
    <w:rsid w:val="00AD0823"/>
    <w:rsid w:val="00B07D6A"/>
    <w:rsid w:val="00B105C1"/>
    <w:rsid w:val="00B406B4"/>
    <w:rsid w:val="00B968DD"/>
    <w:rsid w:val="00BB0D29"/>
    <w:rsid w:val="00BD0CA3"/>
    <w:rsid w:val="00C63861"/>
    <w:rsid w:val="00C657D7"/>
    <w:rsid w:val="00C76C2B"/>
    <w:rsid w:val="00CA227C"/>
    <w:rsid w:val="00CC7496"/>
    <w:rsid w:val="00CD4097"/>
    <w:rsid w:val="00D07BF3"/>
    <w:rsid w:val="00D60836"/>
    <w:rsid w:val="00D94CB8"/>
    <w:rsid w:val="00DD0FCF"/>
    <w:rsid w:val="00DF6839"/>
    <w:rsid w:val="00E15C3B"/>
    <w:rsid w:val="00E43470"/>
    <w:rsid w:val="00E463A1"/>
    <w:rsid w:val="00E54633"/>
    <w:rsid w:val="00E67407"/>
    <w:rsid w:val="00EB29F9"/>
    <w:rsid w:val="00EB4746"/>
    <w:rsid w:val="00EB4C62"/>
    <w:rsid w:val="00EB4F53"/>
    <w:rsid w:val="00ED5754"/>
    <w:rsid w:val="00EF412A"/>
    <w:rsid w:val="00F26006"/>
    <w:rsid w:val="00F64DEF"/>
    <w:rsid w:val="00F80A77"/>
    <w:rsid w:val="00F824BA"/>
    <w:rsid w:val="00FC67E2"/>
    <w:rsid w:val="00FD7D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CC77D"/>
  <w15:chartTrackingRefBased/>
  <w15:docId w15:val="{D526D041-FAFA-4070-A1FE-720D19F5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B6A"/>
    <w:pPr>
      <w:ind w:left="720"/>
      <w:contextualSpacing/>
    </w:pPr>
  </w:style>
  <w:style w:type="character" w:styleId="Hyperlink">
    <w:name w:val="Hyperlink"/>
    <w:basedOn w:val="DefaultParagraphFont"/>
    <w:uiPriority w:val="99"/>
    <w:unhideWhenUsed/>
    <w:rsid w:val="00EB4746"/>
    <w:rPr>
      <w:color w:val="0563C1" w:themeColor="hyperlink"/>
      <w:u w:val="single"/>
    </w:rPr>
  </w:style>
  <w:style w:type="table" w:styleId="TableGrid">
    <w:name w:val="Table Grid"/>
    <w:basedOn w:val="TableNormal"/>
    <w:uiPriority w:val="39"/>
    <w:rsid w:val="006E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0FD3"/>
    <w:rPr>
      <w:sz w:val="16"/>
      <w:szCs w:val="16"/>
    </w:rPr>
  </w:style>
  <w:style w:type="paragraph" w:styleId="CommentText">
    <w:name w:val="annotation text"/>
    <w:basedOn w:val="Normal"/>
    <w:link w:val="CommentTextChar"/>
    <w:uiPriority w:val="99"/>
    <w:semiHidden/>
    <w:unhideWhenUsed/>
    <w:rsid w:val="00880FD3"/>
    <w:pPr>
      <w:spacing w:line="240" w:lineRule="auto"/>
    </w:pPr>
    <w:rPr>
      <w:sz w:val="20"/>
      <w:szCs w:val="20"/>
    </w:rPr>
  </w:style>
  <w:style w:type="character" w:customStyle="1" w:styleId="CommentTextChar">
    <w:name w:val="Comment Text Char"/>
    <w:basedOn w:val="DefaultParagraphFont"/>
    <w:link w:val="CommentText"/>
    <w:uiPriority w:val="99"/>
    <w:semiHidden/>
    <w:rsid w:val="00880FD3"/>
    <w:rPr>
      <w:sz w:val="20"/>
      <w:szCs w:val="20"/>
    </w:rPr>
  </w:style>
  <w:style w:type="paragraph" w:styleId="CommentSubject">
    <w:name w:val="annotation subject"/>
    <w:basedOn w:val="CommentText"/>
    <w:next w:val="CommentText"/>
    <w:link w:val="CommentSubjectChar"/>
    <w:uiPriority w:val="99"/>
    <w:semiHidden/>
    <w:unhideWhenUsed/>
    <w:rsid w:val="00880FD3"/>
    <w:rPr>
      <w:b/>
      <w:bCs/>
    </w:rPr>
  </w:style>
  <w:style w:type="character" w:customStyle="1" w:styleId="CommentSubjectChar">
    <w:name w:val="Comment Subject Char"/>
    <w:basedOn w:val="CommentTextChar"/>
    <w:link w:val="CommentSubject"/>
    <w:uiPriority w:val="99"/>
    <w:semiHidden/>
    <w:rsid w:val="00880FD3"/>
    <w:rPr>
      <w:b/>
      <w:bCs/>
      <w:sz w:val="20"/>
      <w:szCs w:val="20"/>
    </w:rPr>
  </w:style>
  <w:style w:type="paragraph" w:styleId="BalloonText">
    <w:name w:val="Balloon Text"/>
    <w:basedOn w:val="Normal"/>
    <w:link w:val="BalloonTextChar"/>
    <w:uiPriority w:val="99"/>
    <w:semiHidden/>
    <w:unhideWhenUsed/>
    <w:rsid w:val="00880F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FD3"/>
    <w:rPr>
      <w:rFonts w:ascii="Segoe UI" w:hAnsi="Segoe UI" w:cs="Segoe UI"/>
      <w:sz w:val="18"/>
      <w:szCs w:val="18"/>
    </w:rPr>
  </w:style>
  <w:style w:type="paragraph" w:customStyle="1" w:styleId="tin">
    <w:name w:val="tin"/>
    <w:basedOn w:val="Normal"/>
    <w:rsid w:val="00A7777B"/>
    <w:pPr>
      <w:spacing w:after="150" w:line="240" w:lineRule="auto"/>
    </w:pPr>
    <w:rPr>
      <w:rFonts w:eastAsia="Times New Roman" w:cs="Times New Roman"/>
      <w:szCs w:val="24"/>
      <w:lang w:eastAsia="lt-LT"/>
    </w:rPr>
  </w:style>
  <w:style w:type="paragraph" w:styleId="Header">
    <w:name w:val="header"/>
    <w:basedOn w:val="Normal"/>
    <w:link w:val="HeaderChar"/>
    <w:uiPriority w:val="99"/>
    <w:unhideWhenUsed/>
    <w:rsid w:val="0091524D"/>
    <w:pPr>
      <w:tabs>
        <w:tab w:val="center" w:pos="4819"/>
        <w:tab w:val="right" w:pos="9638"/>
      </w:tabs>
      <w:spacing w:after="0" w:line="240" w:lineRule="auto"/>
    </w:pPr>
  </w:style>
  <w:style w:type="character" w:customStyle="1" w:styleId="HeaderChar">
    <w:name w:val="Header Char"/>
    <w:basedOn w:val="DefaultParagraphFont"/>
    <w:link w:val="Header"/>
    <w:uiPriority w:val="99"/>
    <w:rsid w:val="0091524D"/>
  </w:style>
  <w:style w:type="paragraph" w:styleId="Footer">
    <w:name w:val="footer"/>
    <w:basedOn w:val="Normal"/>
    <w:link w:val="FooterChar"/>
    <w:uiPriority w:val="99"/>
    <w:unhideWhenUsed/>
    <w:rsid w:val="0091524D"/>
    <w:pPr>
      <w:tabs>
        <w:tab w:val="center" w:pos="4819"/>
        <w:tab w:val="right" w:pos="9638"/>
      </w:tabs>
      <w:spacing w:after="0" w:line="240" w:lineRule="auto"/>
    </w:pPr>
  </w:style>
  <w:style w:type="character" w:customStyle="1" w:styleId="FooterChar">
    <w:name w:val="Footer Char"/>
    <w:basedOn w:val="DefaultParagraphFont"/>
    <w:link w:val="Footer"/>
    <w:uiPriority w:val="99"/>
    <w:rsid w:val="0091524D"/>
  </w:style>
  <w:style w:type="paragraph" w:styleId="Revision">
    <w:name w:val="Revision"/>
    <w:hidden/>
    <w:uiPriority w:val="99"/>
    <w:semiHidden/>
    <w:rsid w:val="005C3D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429964">
      <w:bodyDiv w:val="1"/>
      <w:marLeft w:val="0"/>
      <w:marRight w:val="0"/>
      <w:marTop w:val="0"/>
      <w:marBottom w:val="0"/>
      <w:divBdr>
        <w:top w:val="none" w:sz="0" w:space="0" w:color="auto"/>
        <w:left w:val="none" w:sz="0" w:space="0" w:color="auto"/>
        <w:bottom w:val="none" w:sz="0" w:space="0" w:color="auto"/>
        <w:right w:val="none" w:sz="0" w:space="0" w:color="auto"/>
      </w:divBdr>
    </w:div>
    <w:div w:id="808745667">
      <w:bodyDiv w:val="1"/>
      <w:marLeft w:val="0"/>
      <w:marRight w:val="0"/>
      <w:marTop w:val="0"/>
      <w:marBottom w:val="0"/>
      <w:divBdr>
        <w:top w:val="none" w:sz="0" w:space="0" w:color="auto"/>
        <w:left w:val="none" w:sz="0" w:space="0" w:color="auto"/>
        <w:bottom w:val="none" w:sz="0" w:space="0" w:color="auto"/>
        <w:right w:val="none" w:sz="0" w:space="0" w:color="auto"/>
      </w:divBdr>
    </w:div>
    <w:div w:id="1016805252">
      <w:bodyDiv w:val="1"/>
      <w:marLeft w:val="0"/>
      <w:marRight w:val="0"/>
      <w:marTop w:val="0"/>
      <w:marBottom w:val="0"/>
      <w:divBdr>
        <w:top w:val="none" w:sz="0" w:space="0" w:color="auto"/>
        <w:left w:val="none" w:sz="0" w:space="0" w:color="auto"/>
        <w:bottom w:val="none" w:sz="0" w:space="0" w:color="auto"/>
        <w:right w:val="none" w:sz="0" w:space="0" w:color="auto"/>
      </w:divBdr>
    </w:div>
    <w:div w:id="1530876459">
      <w:bodyDiv w:val="1"/>
      <w:marLeft w:val="0"/>
      <w:marRight w:val="0"/>
      <w:marTop w:val="0"/>
      <w:marBottom w:val="0"/>
      <w:divBdr>
        <w:top w:val="none" w:sz="0" w:space="0" w:color="auto"/>
        <w:left w:val="none" w:sz="0" w:space="0" w:color="auto"/>
        <w:bottom w:val="none" w:sz="0" w:space="0" w:color="auto"/>
        <w:right w:val="none" w:sz="0" w:space="0" w:color="auto"/>
      </w:divBdr>
    </w:div>
    <w:div w:id="1539782009">
      <w:bodyDiv w:val="1"/>
      <w:marLeft w:val="0"/>
      <w:marRight w:val="0"/>
      <w:marTop w:val="0"/>
      <w:marBottom w:val="0"/>
      <w:divBdr>
        <w:top w:val="none" w:sz="0" w:space="0" w:color="auto"/>
        <w:left w:val="none" w:sz="0" w:space="0" w:color="auto"/>
        <w:bottom w:val="none" w:sz="0" w:space="0" w:color="auto"/>
        <w:right w:val="none" w:sz="0" w:space="0" w:color="auto"/>
      </w:divBdr>
      <w:divsChild>
        <w:div w:id="153448592">
          <w:marLeft w:val="0"/>
          <w:marRight w:val="0"/>
          <w:marTop w:val="0"/>
          <w:marBottom w:val="0"/>
          <w:divBdr>
            <w:top w:val="none" w:sz="0" w:space="0" w:color="auto"/>
            <w:left w:val="none" w:sz="0" w:space="0" w:color="auto"/>
            <w:bottom w:val="none" w:sz="0" w:space="0" w:color="auto"/>
            <w:right w:val="none" w:sz="0" w:space="0" w:color="auto"/>
          </w:divBdr>
          <w:divsChild>
            <w:div w:id="1080982764">
              <w:marLeft w:val="0"/>
              <w:marRight w:val="0"/>
              <w:marTop w:val="0"/>
              <w:marBottom w:val="0"/>
              <w:divBdr>
                <w:top w:val="none" w:sz="0" w:space="0" w:color="auto"/>
                <w:left w:val="none" w:sz="0" w:space="0" w:color="auto"/>
                <w:bottom w:val="none" w:sz="0" w:space="0" w:color="auto"/>
                <w:right w:val="none" w:sz="0" w:space="0" w:color="auto"/>
              </w:divBdr>
              <w:divsChild>
                <w:div w:id="229659589">
                  <w:marLeft w:val="0"/>
                  <w:marRight w:val="0"/>
                  <w:marTop w:val="0"/>
                  <w:marBottom w:val="0"/>
                  <w:divBdr>
                    <w:top w:val="none" w:sz="0" w:space="0" w:color="auto"/>
                    <w:left w:val="none" w:sz="0" w:space="0" w:color="auto"/>
                    <w:bottom w:val="none" w:sz="0" w:space="0" w:color="auto"/>
                    <w:right w:val="none" w:sz="0" w:space="0" w:color="auto"/>
                  </w:divBdr>
                  <w:divsChild>
                    <w:div w:id="1352994540">
                      <w:marLeft w:val="135"/>
                      <w:marRight w:val="0"/>
                      <w:marTop w:val="0"/>
                      <w:marBottom w:val="0"/>
                      <w:divBdr>
                        <w:top w:val="none" w:sz="0" w:space="0" w:color="auto"/>
                        <w:left w:val="none" w:sz="0" w:space="0" w:color="auto"/>
                        <w:bottom w:val="none" w:sz="0" w:space="0" w:color="auto"/>
                        <w:right w:val="none" w:sz="0" w:space="0" w:color="auto"/>
                      </w:divBdr>
                      <w:divsChild>
                        <w:div w:id="1334912798">
                          <w:marLeft w:val="0"/>
                          <w:marRight w:val="0"/>
                          <w:marTop w:val="0"/>
                          <w:marBottom w:val="0"/>
                          <w:divBdr>
                            <w:top w:val="none" w:sz="0" w:space="0" w:color="auto"/>
                            <w:left w:val="none" w:sz="0" w:space="0" w:color="auto"/>
                            <w:bottom w:val="none" w:sz="0" w:space="0" w:color="auto"/>
                            <w:right w:val="none" w:sz="0" w:space="0" w:color="auto"/>
                          </w:divBdr>
                          <w:divsChild>
                            <w:div w:id="1790974102">
                              <w:marLeft w:val="0"/>
                              <w:marRight w:val="0"/>
                              <w:marTop w:val="0"/>
                              <w:marBottom w:val="0"/>
                              <w:divBdr>
                                <w:top w:val="none" w:sz="0" w:space="0" w:color="auto"/>
                                <w:left w:val="none" w:sz="0" w:space="0" w:color="auto"/>
                                <w:bottom w:val="none" w:sz="0" w:space="0" w:color="auto"/>
                                <w:right w:val="none" w:sz="0" w:space="0" w:color="auto"/>
                              </w:divBdr>
                              <w:divsChild>
                                <w:div w:id="9323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712457">
      <w:bodyDiv w:val="1"/>
      <w:marLeft w:val="0"/>
      <w:marRight w:val="0"/>
      <w:marTop w:val="0"/>
      <w:marBottom w:val="0"/>
      <w:divBdr>
        <w:top w:val="none" w:sz="0" w:space="0" w:color="auto"/>
        <w:left w:val="none" w:sz="0" w:space="0" w:color="auto"/>
        <w:bottom w:val="none" w:sz="0" w:space="0" w:color="auto"/>
        <w:right w:val="none" w:sz="0" w:space="0" w:color="auto"/>
      </w:divBdr>
    </w:div>
    <w:div w:id="207168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ccfe1190-292d-4f4f-99f6-104aba487078">7QFQPPNPXAPM-9-785</_dlc_DocId>
    <_dlc_DocIdUrl xmlns="ccfe1190-292d-4f4f-99f6-104aba487078">
      <Url>http://zalias/sites/UM/_layouts/DocIdRedir.aspx?ID=7QFQPPNPXAPM-9-785</Url>
      <Description>7QFQPPNPXAPM-9-785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2D1EB585132B6A45959999CAAAA23DE6" ma:contentTypeVersion="1" ma:contentTypeDescription="Kurkite naują dokumentą." ma:contentTypeScope="" ma:versionID="478ad70fb595f42223ff54816edc7362">
  <xsd:schema xmlns:xsd="http://www.w3.org/2001/XMLSchema" xmlns:xs="http://www.w3.org/2001/XMLSchema" xmlns:p="http://schemas.microsoft.com/office/2006/metadata/properties" xmlns:ns2="ccfe1190-292d-4f4f-99f6-104aba487078" targetNamespace="http://schemas.microsoft.com/office/2006/metadata/properties" ma:root="true" ma:fieldsID="d2787f3b480dce07be6a951413112048" ns2:_="">
    <xsd:import namespace="ccfe1190-292d-4f4f-99f6-104aba48707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e1190-292d-4f4f-99f6-104aba487078"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6CB3EC-BDB8-4011-8008-7AD452861D0B}">
  <ds:schemaRefs>
    <ds:schemaRef ds:uri="http://schemas.microsoft.com/sharepoint/events"/>
  </ds:schemaRefs>
</ds:datastoreItem>
</file>

<file path=customXml/itemProps2.xml><?xml version="1.0" encoding="utf-8"?>
<ds:datastoreItem xmlns:ds="http://schemas.openxmlformats.org/officeDocument/2006/customXml" ds:itemID="{D3502FD1-4B98-4652-8C4F-C0FB591E964C}">
  <ds:schemaRefs>
    <ds:schemaRef ds:uri="http://schemas.microsoft.com/office/2006/metadata/properties"/>
    <ds:schemaRef ds:uri="http://schemas.microsoft.com/office/infopath/2007/PartnerControls"/>
    <ds:schemaRef ds:uri="ccfe1190-292d-4f4f-99f6-104aba487078"/>
  </ds:schemaRefs>
</ds:datastoreItem>
</file>

<file path=customXml/itemProps3.xml><?xml version="1.0" encoding="utf-8"?>
<ds:datastoreItem xmlns:ds="http://schemas.openxmlformats.org/officeDocument/2006/customXml" ds:itemID="{61EA1E56-3642-45F9-9CCF-B487A82AB48A}">
  <ds:schemaRefs>
    <ds:schemaRef ds:uri="http://schemas.microsoft.com/sharepoint/v3/contenttype/forms"/>
  </ds:schemaRefs>
</ds:datastoreItem>
</file>

<file path=customXml/itemProps4.xml><?xml version="1.0" encoding="utf-8"?>
<ds:datastoreItem xmlns:ds="http://schemas.openxmlformats.org/officeDocument/2006/customXml" ds:itemID="{A70C0BCD-6995-4106-9967-93DBD2FD2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e1190-292d-4f4f-99f6-104aba487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9422</Words>
  <Characters>5371</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Valskytė</dc:creator>
  <cp:keywords/>
  <dc:description/>
  <cp:lastModifiedBy>Darius Grigaliūnas</cp:lastModifiedBy>
  <cp:revision>2</cp:revision>
  <dcterms:created xsi:type="dcterms:W3CDTF">2016-08-31T12:37:00Z</dcterms:created>
  <dcterms:modified xsi:type="dcterms:W3CDTF">2016-08-31T12:37:00Z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0x0101002D1EB585132B6A45959999CAAAA23DE6</vt:lpwstr>
  </property>
  <property fmtid="{D5CDD505-2E9C-101B-9397-08002B2CF9AE}" pid="3" name="_dlc_DocIdItemGuid">
    <vt:lpwstr>b0b35bef-c051-47cc-b6f6-446a7c38c0e6</vt:lpwstr>
  </property>
</Properties>
</file>