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75C1" w14:textId="2BF19997" w:rsidR="00B9071F" w:rsidRDefault="006A14C4" w:rsidP="00812559">
      <w:pPr>
        <w:ind w:left="10064"/>
        <w:rPr>
          <w:color w:val="000000"/>
          <w:sz w:val="20"/>
        </w:rPr>
      </w:pPr>
      <w:r>
        <w:rPr>
          <w:color w:val="000000"/>
          <w:sz w:val="20"/>
        </w:rPr>
        <w:t>Lietuvos žuvininkystės sektoriaus 2021</w:t>
      </w:r>
      <w:r>
        <w:rPr>
          <w:bCs/>
          <w:color w:val="000000"/>
          <w:sz w:val="20"/>
        </w:rPr>
        <w:t>–</w:t>
      </w:r>
      <w:r>
        <w:rPr>
          <w:color w:val="000000"/>
          <w:sz w:val="20"/>
        </w:rPr>
        <w:t xml:space="preserve">2027 m. </w:t>
      </w:r>
    </w:p>
    <w:p w14:paraId="700049A6" w14:textId="77777777" w:rsidR="00B9071F" w:rsidRDefault="006A14C4" w:rsidP="00812559">
      <w:pPr>
        <w:ind w:left="10064"/>
        <w:rPr>
          <w:color w:val="000000"/>
          <w:sz w:val="20"/>
        </w:rPr>
      </w:pPr>
      <w:r>
        <w:rPr>
          <w:color w:val="000000"/>
          <w:sz w:val="20"/>
        </w:rPr>
        <w:t xml:space="preserve">programos pirmojo prioriteto „Tausios žvejybos </w:t>
      </w:r>
    </w:p>
    <w:p w14:paraId="5787E87B" w14:textId="77777777" w:rsidR="00812559" w:rsidRDefault="006A14C4" w:rsidP="00812559">
      <w:pPr>
        <w:ind w:left="10064"/>
        <w:rPr>
          <w:color w:val="000000"/>
          <w:sz w:val="20"/>
        </w:rPr>
      </w:pPr>
      <w:r>
        <w:rPr>
          <w:color w:val="000000"/>
          <w:sz w:val="20"/>
        </w:rPr>
        <w:t xml:space="preserve">skatinimas ir vandens biologinių išteklių </w:t>
      </w:r>
    </w:p>
    <w:p w14:paraId="1DF89592" w14:textId="77777777" w:rsidR="00812559" w:rsidRDefault="006A14C4" w:rsidP="00812559">
      <w:pPr>
        <w:ind w:left="10064"/>
        <w:rPr>
          <w:color w:val="000000"/>
          <w:sz w:val="20"/>
        </w:rPr>
      </w:pPr>
      <w:r>
        <w:rPr>
          <w:color w:val="000000"/>
          <w:sz w:val="20"/>
        </w:rPr>
        <w:t xml:space="preserve">atkūrimas ir  išsaugojimas“ priemonės </w:t>
      </w:r>
    </w:p>
    <w:p w14:paraId="2A49FBC4" w14:textId="77777777" w:rsidR="00812559" w:rsidRDefault="006A14C4" w:rsidP="00812559">
      <w:pPr>
        <w:ind w:left="10064"/>
        <w:rPr>
          <w:color w:val="000000"/>
          <w:sz w:val="20"/>
        </w:rPr>
      </w:pPr>
      <w:r>
        <w:rPr>
          <w:color w:val="000000"/>
          <w:sz w:val="20"/>
        </w:rPr>
        <w:t xml:space="preserve">„Išsaugojimo priemonių, skirtų ilgalaikiam </w:t>
      </w:r>
    </w:p>
    <w:p w14:paraId="77CF8C41" w14:textId="77777777" w:rsidR="00812559" w:rsidRDefault="006A14C4" w:rsidP="00812559">
      <w:pPr>
        <w:ind w:left="10064"/>
        <w:rPr>
          <w:color w:val="000000"/>
          <w:sz w:val="20"/>
        </w:rPr>
      </w:pPr>
      <w:r>
        <w:rPr>
          <w:color w:val="000000"/>
          <w:sz w:val="20"/>
        </w:rPr>
        <w:t xml:space="preserve">išteklių atkūrimui, įgyvendinimas“ projektų </w:t>
      </w:r>
    </w:p>
    <w:p w14:paraId="56164BA8" w14:textId="7A966C8E" w:rsidR="00B9071F" w:rsidRDefault="006A14C4" w:rsidP="00812559">
      <w:pPr>
        <w:ind w:left="10064"/>
        <w:rPr>
          <w:color w:val="000000"/>
          <w:sz w:val="20"/>
        </w:rPr>
      </w:pPr>
      <w:r>
        <w:rPr>
          <w:color w:val="000000"/>
          <w:sz w:val="20"/>
        </w:rPr>
        <w:t>finansavimo sąlygų aprašo</w:t>
      </w:r>
    </w:p>
    <w:p w14:paraId="30614AAB" w14:textId="77777777" w:rsidR="00B9071F" w:rsidRDefault="006A14C4" w:rsidP="00812559">
      <w:pPr>
        <w:ind w:left="10064"/>
        <w:rPr>
          <w:sz w:val="20"/>
          <w:lang w:bidi="lo-LA"/>
        </w:rPr>
      </w:pPr>
      <w:r>
        <w:rPr>
          <w:sz w:val="20"/>
          <w:lang w:bidi="lo-LA"/>
        </w:rPr>
        <w:t>priedas</w:t>
      </w:r>
    </w:p>
    <w:p w14:paraId="1F7A4569" w14:textId="77777777" w:rsidR="00B9071F" w:rsidRDefault="00B9071F">
      <w:pPr>
        <w:ind w:left="10065"/>
        <w:rPr>
          <w:sz w:val="20"/>
          <w:lang w:bidi="lo-LA"/>
        </w:rPr>
      </w:pPr>
    </w:p>
    <w:p w14:paraId="30C584F8" w14:textId="77777777" w:rsidR="00B9071F" w:rsidRDefault="00B9071F">
      <w:pPr>
        <w:ind w:left="10065"/>
        <w:rPr>
          <w:sz w:val="20"/>
          <w:lang w:bidi="lo-LA"/>
        </w:rPr>
      </w:pPr>
    </w:p>
    <w:p w14:paraId="248ADDEF" w14:textId="59A219A3" w:rsidR="00B9071F" w:rsidRDefault="006A14C4">
      <w:pPr>
        <w:jc w:val="center"/>
        <w:rPr>
          <w:b/>
          <w:caps/>
          <w:sz w:val="22"/>
          <w:szCs w:val="22"/>
        </w:rPr>
      </w:pPr>
      <w:r>
        <w:rPr>
          <w:b/>
          <w:caps/>
          <w:sz w:val="22"/>
          <w:szCs w:val="22"/>
        </w:rPr>
        <w:t>INFORMACIJOS, reikalingOS DUOMENIMS APIE PROJEKTĄ SURINKTI IR įvertinti,  PAGAL LIETUVOS ŽUVININKYSTĖS SEKTORIAUS 2021‒2027 METŲ PROGRAMOS PIRMOJO PRIORITETO „Tausios žvejybos skatinimas ir vandens biologinių išteklių atkūrimas ir  išsaugojimas“ PRIEMONĘ „Išsaugojimo priemonių, skirtų ilgalaikiam išteklių atkūrimui, įgyvendinimas“, PATEIKIMO lentelė</w:t>
      </w:r>
    </w:p>
    <w:p w14:paraId="7E70EA5E" w14:textId="77777777" w:rsidR="00B9071F" w:rsidRDefault="00B9071F">
      <w:pPr>
        <w:jc w:val="center"/>
        <w:rPr>
          <w:b/>
          <w:caps/>
          <w:sz w:val="22"/>
          <w:szCs w:val="22"/>
        </w:rPr>
      </w:pPr>
    </w:p>
    <w:p w14:paraId="4CDC2277" w14:textId="77777777" w:rsidR="00B9071F" w:rsidRDefault="006A14C4">
      <w:pPr>
        <w:rPr>
          <w:b/>
          <w:bCs/>
          <w:sz w:val="22"/>
          <w:szCs w:val="22"/>
        </w:rPr>
      </w:pPr>
      <w:r>
        <w:rPr>
          <w:i/>
          <w:iCs/>
          <w:sz w:val="22"/>
          <w:szCs w:val="22"/>
        </w:rPr>
        <w:t>(Pildo pareiškėjas ir teikia kartu su PĮP)</w:t>
      </w:r>
    </w:p>
    <w:p w14:paraId="3423150F" w14:textId="77777777" w:rsidR="00B9071F" w:rsidRDefault="00B9071F">
      <w:pPr>
        <w:jc w:val="center"/>
        <w:rPr>
          <w:b/>
          <w:caps/>
          <w:sz w:val="22"/>
          <w:szCs w:val="22"/>
        </w:rPr>
      </w:pPr>
    </w:p>
    <w:p w14:paraId="40EBB485" w14:textId="19F91E6C" w:rsidR="00B9071F" w:rsidRDefault="006A14C4">
      <w:pPr>
        <w:jc w:val="both"/>
        <w:rPr>
          <w:b/>
          <w:sz w:val="22"/>
          <w:szCs w:val="22"/>
        </w:rPr>
      </w:pPr>
      <w:r>
        <w:rPr>
          <w:b/>
          <w:sz w:val="22"/>
          <w:szCs w:val="22"/>
        </w:rPr>
        <w:t>1. Informacija apie projektą:</w:t>
      </w:r>
    </w:p>
    <w:p w14:paraId="2D792484" w14:textId="77777777" w:rsidR="00B9071F" w:rsidRDefault="00B9071F">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36"/>
        <w:gridCol w:w="12846"/>
      </w:tblGrid>
      <w:tr w:rsidR="00B9071F" w14:paraId="589A63B3" w14:textId="77777777">
        <w:tc>
          <w:tcPr>
            <w:tcW w:w="711" w:type="dxa"/>
            <w:tcBorders>
              <w:top w:val="single" w:sz="4" w:space="0" w:color="auto"/>
              <w:left w:val="single" w:sz="4" w:space="0" w:color="auto"/>
              <w:bottom w:val="single" w:sz="4" w:space="0" w:color="auto"/>
              <w:right w:val="single" w:sz="4" w:space="0" w:color="auto"/>
            </w:tcBorders>
          </w:tcPr>
          <w:p w14:paraId="1B7A9966" w14:textId="77777777" w:rsidR="00B9071F" w:rsidRDefault="006A14C4">
            <w:pPr>
              <w:jc w:val="both"/>
              <w:rPr>
                <w:color w:val="000000"/>
                <w:sz w:val="22"/>
                <w:szCs w:val="22"/>
              </w:rPr>
            </w:pPr>
            <w:r>
              <w:rPr>
                <w:color w:val="000000"/>
                <w:sz w:val="22"/>
                <w:szCs w:val="22"/>
              </w:rPr>
              <w:t xml:space="preserve">1.1. </w:t>
            </w:r>
          </w:p>
        </w:tc>
        <w:tc>
          <w:tcPr>
            <w:tcW w:w="13282" w:type="dxa"/>
            <w:gridSpan w:val="2"/>
            <w:tcBorders>
              <w:top w:val="single" w:sz="4" w:space="0" w:color="auto"/>
              <w:left w:val="single" w:sz="4" w:space="0" w:color="auto"/>
              <w:bottom w:val="single" w:sz="4" w:space="0" w:color="auto"/>
              <w:right w:val="single" w:sz="4" w:space="0" w:color="auto"/>
            </w:tcBorders>
          </w:tcPr>
          <w:p w14:paraId="495B8F6F" w14:textId="77777777" w:rsidR="00B9071F" w:rsidRDefault="006A14C4">
            <w:pPr>
              <w:jc w:val="both"/>
              <w:rPr>
                <w:sz w:val="22"/>
                <w:szCs w:val="22"/>
              </w:rPr>
            </w:pPr>
            <w:r>
              <w:rPr>
                <w:b/>
                <w:bCs/>
                <w:sz w:val="22"/>
                <w:szCs w:val="22"/>
              </w:rPr>
              <w:t xml:space="preserve">Projektų susietumas su jūrų ir kitais vandenimis </w:t>
            </w:r>
            <w:r>
              <w:rPr>
                <w:b/>
                <w:sz w:val="22"/>
                <w:szCs w:val="22"/>
              </w:rPr>
              <w:t>(</w:t>
            </w:r>
            <w:r>
              <w:rPr>
                <w:bCs/>
                <w:i/>
                <w:iCs/>
                <w:sz w:val="22"/>
                <w:szCs w:val="22"/>
              </w:rPr>
              <w:t>pasirenkamas vienas variantas, atsižvelgiant į tai, su kuriais vandenimis susiję ištekliai, su kurių ilgalaikiu atkūrimu susijęs projektas)</w:t>
            </w:r>
            <w:r>
              <w:rPr>
                <w:b/>
                <w:sz w:val="22"/>
                <w:szCs w:val="22"/>
              </w:rPr>
              <w:t>:</w:t>
            </w:r>
          </w:p>
        </w:tc>
      </w:tr>
      <w:tr w:rsidR="00B9071F" w14:paraId="0D423E89" w14:textId="77777777">
        <w:tc>
          <w:tcPr>
            <w:tcW w:w="711" w:type="dxa"/>
            <w:tcBorders>
              <w:top w:val="single" w:sz="4" w:space="0" w:color="auto"/>
              <w:left w:val="single" w:sz="4" w:space="0" w:color="auto"/>
              <w:bottom w:val="single" w:sz="4" w:space="0" w:color="auto"/>
              <w:right w:val="single" w:sz="4" w:space="0" w:color="auto"/>
            </w:tcBorders>
          </w:tcPr>
          <w:p w14:paraId="35EFA3B8" w14:textId="77777777" w:rsidR="00B9071F" w:rsidRDefault="006A14C4">
            <w:pPr>
              <w:jc w:val="both"/>
              <w:rPr>
                <w:color w:val="000000"/>
                <w:sz w:val="22"/>
                <w:szCs w:val="22"/>
              </w:rPr>
            </w:pPr>
            <w:r>
              <w:rPr>
                <w:color w:val="000000"/>
                <w:sz w:val="22"/>
                <w:szCs w:val="22"/>
              </w:rPr>
              <w:t>1.1.1.</w:t>
            </w:r>
          </w:p>
        </w:tc>
        <w:tc>
          <w:tcPr>
            <w:tcW w:w="436" w:type="dxa"/>
            <w:tcBorders>
              <w:top w:val="single" w:sz="4" w:space="0" w:color="auto"/>
              <w:left w:val="single" w:sz="4" w:space="0" w:color="auto"/>
              <w:bottom w:val="single" w:sz="4" w:space="0" w:color="auto"/>
              <w:right w:val="single" w:sz="4" w:space="0" w:color="auto"/>
            </w:tcBorders>
          </w:tcPr>
          <w:p w14:paraId="45688D94" w14:textId="77777777" w:rsidR="00B9071F" w:rsidRDefault="006A14C4">
            <w:pPr>
              <w:jc w:val="both"/>
              <w:rPr>
                <w:color w:val="000000"/>
                <w:sz w:val="22"/>
                <w:szCs w:val="22"/>
              </w:rPr>
            </w:pPr>
            <w:r>
              <w:rPr>
                <w:rFonts w:ascii="Segoe UI Symbol" w:eastAsia="MS Gothic" w:hAnsi="Segoe UI Symbol" w:cs="Segoe UI Symbol"/>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570C4865" w14:textId="77777777" w:rsidR="00B9071F" w:rsidRDefault="006A14C4">
            <w:pPr>
              <w:jc w:val="both"/>
              <w:rPr>
                <w:sz w:val="22"/>
                <w:szCs w:val="22"/>
              </w:rPr>
            </w:pPr>
            <w:r>
              <w:rPr>
                <w:bCs/>
                <w:iCs/>
                <w:sz w:val="22"/>
                <w:szCs w:val="22"/>
              </w:rPr>
              <w:t>01 Jūros</w:t>
            </w:r>
          </w:p>
        </w:tc>
      </w:tr>
      <w:tr w:rsidR="00B9071F" w14:paraId="210AC6D9" w14:textId="77777777">
        <w:tc>
          <w:tcPr>
            <w:tcW w:w="711" w:type="dxa"/>
            <w:tcBorders>
              <w:top w:val="single" w:sz="4" w:space="0" w:color="auto"/>
              <w:left w:val="single" w:sz="4" w:space="0" w:color="auto"/>
              <w:bottom w:val="single" w:sz="4" w:space="0" w:color="auto"/>
              <w:right w:val="single" w:sz="4" w:space="0" w:color="auto"/>
            </w:tcBorders>
          </w:tcPr>
          <w:p w14:paraId="4165BA34" w14:textId="77777777" w:rsidR="00B9071F" w:rsidRDefault="006A14C4">
            <w:pPr>
              <w:jc w:val="both"/>
              <w:rPr>
                <w:color w:val="000000"/>
                <w:sz w:val="22"/>
                <w:szCs w:val="22"/>
              </w:rPr>
            </w:pPr>
            <w:r>
              <w:rPr>
                <w:color w:val="000000"/>
                <w:sz w:val="22"/>
                <w:szCs w:val="22"/>
              </w:rPr>
              <w:t>1.1.2.</w:t>
            </w:r>
          </w:p>
        </w:tc>
        <w:tc>
          <w:tcPr>
            <w:tcW w:w="436" w:type="dxa"/>
            <w:tcBorders>
              <w:top w:val="single" w:sz="4" w:space="0" w:color="auto"/>
              <w:left w:val="single" w:sz="4" w:space="0" w:color="auto"/>
              <w:bottom w:val="single" w:sz="4" w:space="0" w:color="auto"/>
              <w:right w:val="single" w:sz="4" w:space="0" w:color="auto"/>
            </w:tcBorders>
          </w:tcPr>
          <w:p w14:paraId="76A52BB6" w14:textId="77777777" w:rsidR="00B9071F" w:rsidRDefault="006A14C4">
            <w:pPr>
              <w:jc w:val="both"/>
              <w:rPr>
                <w:color w:val="000000"/>
                <w:sz w:val="22"/>
                <w:szCs w:val="22"/>
              </w:rPr>
            </w:pPr>
            <w:r>
              <w:rPr>
                <w:rFonts w:ascii="Segoe UI Symbol" w:eastAsia="MS Gothic" w:hAnsi="Segoe UI Symbol" w:cs="Segoe UI Symbol"/>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398AE89E" w14:textId="77777777" w:rsidR="00B9071F" w:rsidRDefault="006A14C4">
            <w:pPr>
              <w:jc w:val="both"/>
              <w:rPr>
                <w:sz w:val="22"/>
                <w:szCs w:val="22"/>
              </w:rPr>
            </w:pPr>
            <w:r>
              <w:rPr>
                <w:bCs/>
                <w:iCs/>
                <w:sz w:val="22"/>
                <w:szCs w:val="22"/>
              </w:rPr>
              <w:t>02 Vidaus vandenys</w:t>
            </w:r>
          </w:p>
        </w:tc>
      </w:tr>
      <w:tr w:rsidR="00B9071F" w14:paraId="4B4AD12C" w14:textId="77777777">
        <w:tc>
          <w:tcPr>
            <w:tcW w:w="711" w:type="dxa"/>
            <w:tcBorders>
              <w:top w:val="single" w:sz="4" w:space="0" w:color="auto"/>
              <w:left w:val="single" w:sz="4" w:space="0" w:color="auto"/>
              <w:bottom w:val="single" w:sz="4" w:space="0" w:color="auto"/>
              <w:right w:val="single" w:sz="4" w:space="0" w:color="auto"/>
            </w:tcBorders>
          </w:tcPr>
          <w:p w14:paraId="357B3751" w14:textId="77777777" w:rsidR="00B9071F" w:rsidRDefault="006A14C4">
            <w:pPr>
              <w:jc w:val="both"/>
              <w:rPr>
                <w:color w:val="000000"/>
                <w:sz w:val="22"/>
                <w:szCs w:val="22"/>
              </w:rPr>
            </w:pPr>
            <w:r>
              <w:rPr>
                <w:color w:val="000000"/>
                <w:sz w:val="22"/>
                <w:szCs w:val="22"/>
              </w:rPr>
              <w:t>1.1.3.</w:t>
            </w:r>
          </w:p>
        </w:tc>
        <w:tc>
          <w:tcPr>
            <w:tcW w:w="436" w:type="dxa"/>
            <w:tcBorders>
              <w:top w:val="single" w:sz="4" w:space="0" w:color="auto"/>
              <w:left w:val="single" w:sz="4" w:space="0" w:color="auto"/>
              <w:bottom w:val="single" w:sz="4" w:space="0" w:color="auto"/>
              <w:right w:val="single" w:sz="4" w:space="0" w:color="auto"/>
            </w:tcBorders>
          </w:tcPr>
          <w:p w14:paraId="5305F903" w14:textId="77777777" w:rsidR="00B9071F" w:rsidRDefault="006A14C4">
            <w:pPr>
              <w:jc w:val="both"/>
              <w:rPr>
                <w:color w:val="000000"/>
                <w:sz w:val="22"/>
                <w:szCs w:val="22"/>
              </w:rPr>
            </w:pPr>
            <w:r>
              <w:rPr>
                <w:rFonts w:ascii="Segoe UI Symbol" w:eastAsia="MS Gothic" w:hAnsi="Segoe UI Symbol" w:cs="Segoe UI Symbol"/>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272ED915" w14:textId="77777777" w:rsidR="00B9071F" w:rsidRDefault="006A14C4">
            <w:pPr>
              <w:jc w:val="both"/>
              <w:rPr>
                <w:sz w:val="22"/>
                <w:szCs w:val="22"/>
              </w:rPr>
            </w:pPr>
            <w:r>
              <w:rPr>
                <w:bCs/>
                <w:iCs/>
                <w:sz w:val="22"/>
                <w:szCs w:val="22"/>
              </w:rPr>
              <w:t>03 Abu</w:t>
            </w:r>
          </w:p>
        </w:tc>
      </w:tr>
      <w:tr w:rsidR="00B9071F" w14:paraId="726B5905" w14:textId="77777777">
        <w:tc>
          <w:tcPr>
            <w:tcW w:w="711" w:type="dxa"/>
            <w:tcBorders>
              <w:top w:val="single" w:sz="4" w:space="0" w:color="auto"/>
              <w:left w:val="single" w:sz="4" w:space="0" w:color="auto"/>
              <w:bottom w:val="single" w:sz="4" w:space="0" w:color="auto"/>
              <w:right w:val="single" w:sz="4" w:space="0" w:color="auto"/>
            </w:tcBorders>
          </w:tcPr>
          <w:p w14:paraId="104756F6" w14:textId="77777777" w:rsidR="00B9071F" w:rsidRDefault="006A14C4">
            <w:pPr>
              <w:jc w:val="both"/>
              <w:rPr>
                <w:color w:val="000000"/>
                <w:sz w:val="22"/>
                <w:szCs w:val="22"/>
              </w:rPr>
            </w:pPr>
            <w:r>
              <w:rPr>
                <w:color w:val="000000"/>
                <w:sz w:val="22"/>
                <w:szCs w:val="22"/>
              </w:rPr>
              <w:t>1.2.</w:t>
            </w:r>
          </w:p>
        </w:tc>
        <w:tc>
          <w:tcPr>
            <w:tcW w:w="13282" w:type="dxa"/>
            <w:gridSpan w:val="2"/>
            <w:tcBorders>
              <w:top w:val="single" w:sz="4" w:space="0" w:color="auto"/>
              <w:left w:val="single" w:sz="4" w:space="0" w:color="auto"/>
              <w:bottom w:val="single" w:sz="4" w:space="0" w:color="auto"/>
              <w:right w:val="single" w:sz="4" w:space="0" w:color="auto"/>
            </w:tcBorders>
          </w:tcPr>
          <w:p w14:paraId="1BDFC3E8" w14:textId="77777777" w:rsidR="00B9071F" w:rsidRDefault="006A14C4">
            <w:pPr>
              <w:jc w:val="both"/>
              <w:rPr>
                <w:bCs/>
                <w:iCs/>
                <w:sz w:val="22"/>
                <w:szCs w:val="22"/>
              </w:rPr>
            </w:pPr>
            <w:r>
              <w:rPr>
                <w:b/>
                <w:sz w:val="22"/>
                <w:szCs w:val="22"/>
              </w:rPr>
              <w:t>Projektų rūšis (</w:t>
            </w:r>
            <w:r>
              <w:rPr>
                <w:bCs/>
                <w:i/>
                <w:iCs/>
                <w:sz w:val="22"/>
                <w:szCs w:val="22"/>
              </w:rPr>
              <w:t>pasirenkamas vienas variantas, atsižvelgiant į projekto tikslus. Jei projektu remiamos veiklos (investicijos) atitinka kelias projektų rūšis, pasirenkama ta, prie kurios prisidedama didžiausia numatomų tinkamų išlaidų suma)</w:t>
            </w:r>
            <w:r>
              <w:rPr>
                <w:b/>
                <w:sz w:val="22"/>
                <w:szCs w:val="22"/>
              </w:rPr>
              <w:t>:</w:t>
            </w:r>
          </w:p>
        </w:tc>
      </w:tr>
      <w:tr w:rsidR="00B9071F" w14:paraId="1A3954AD" w14:textId="77777777">
        <w:tc>
          <w:tcPr>
            <w:tcW w:w="711" w:type="dxa"/>
            <w:tcBorders>
              <w:top w:val="single" w:sz="4" w:space="0" w:color="auto"/>
              <w:left w:val="single" w:sz="4" w:space="0" w:color="auto"/>
              <w:bottom w:val="single" w:sz="4" w:space="0" w:color="auto"/>
              <w:right w:val="single" w:sz="4" w:space="0" w:color="auto"/>
            </w:tcBorders>
          </w:tcPr>
          <w:p w14:paraId="1B43086F" w14:textId="77777777" w:rsidR="00B9071F" w:rsidRDefault="006A14C4">
            <w:pPr>
              <w:jc w:val="both"/>
              <w:rPr>
                <w:color w:val="000000"/>
                <w:sz w:val="22"/>
                <w:szCs w:val="22"/>
              </w:rPr>
            </w:pPr>
            <w:r>
              <w:rPr>
                <w:color w:val="000000"/>
                <w:sz w:val="22"/>
                <w:szCs w:val="22"/>
              </w:rPr>
              <w:t>1.2.1.</w:t>
            </w:r>
          </w:p>
        </w:tc>
        <w:tc>
          <w:tcPr>
            <w:tcW w:w="436" w:type="dxa"/>
            <w:tcBorders>
              <w:top w:val="single" w:sz="4" w:space="0" w:color="auto"/>
              <w:left w:val="single" w:sz="4" w:space="0" w:color="auto"/>
              <w:bottom w:val="single" w:sz="4" w:space="0" w:color="auto"/>
              <w:right w:val="single" w:sz="4" w:space="0" w:color="auto"/>
            </w:tcBorders>
          </w:tcPr>
          <w:p w14:paraId="75A74849" w14:textId="77777777" w:rsidR="00B9071F" w:rsidRDefault="006A14C4">
            <w:pPr>
              <w:jc w:val="both"/>
              <w:rPr>
                <w:color w:val="000000"/>
                <w:sz w:val="22"/>
                <w:szCs w:val="22"/>
              </w:rPr>
            </w:pPr>
            <w:r>
              <w:rPr>
                <w:rFonts w:ascii="MS Gothic" w:eastAsia="MS Gothic" w:hAnsi="MS Gothic"/>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2D8D210A" w14:textId="77777777" w:rsidR="00B9071F" w:rsidRDefault="006A14C4">
            <w:pPr>
              <w:jc w:val="both"/>
              <w:rPr>
                <w:bCs/>
                <w:iCs/>
                <w:sz w:val="22"/>
                <w:szCs w:val="22"/>
              </w:rPr>
            </w:pPr>
            <w:r>
              <w:rPr>
                <w:color w:val="000000"/>
                <w:sz w:val="22"/>
                <w:szCs w:val="22"/>
              </w:rPr>
              <w:t>25. Vandens rūšių išteklių atkūrimas</w:t>
            </w:r>
          </w:p>
        </w:tc>
      </w:tr>
      <w:tr w:rsidR="00B9071F" w14:paraId="5F7A65A0" w14:textId="77777777">
        <w:tc>
          <w:tcPr>
            <w:tcW w:w="711" w:type="dxa"/>
            <w:tcBorders>
              <w:top w:val="single" w:sz="4" w:space="0" w:color="auto"/>
              <w:left w:val="single" w:sz="4" w:space="0" w:color="auto"/>
              <w:bottom w:val="single" w:sz="4" w:space="0" w:color="auto"/>
              <w:right w:val="single" w:sz="4" w:space="0" w:color="auto"/>
            </w:tcBorders>
          </w:tcPr>
          <w:p w14:paraId="247234BC" w14:textId="77777777" w:rsidR="00B9071F" w:rsidRDefault="006A14C4">
            <w:pPr>
              <w:jc w:val="both"/>
              <w:rPr>
                <w:color w:val="000000"/>
                <w:sz w:val="22"/>
                <w:szCs w:val="22"/>
              </w:rPr>
            </w:pPr>
            <w:r>
              <w:rPr>
                <w:color w:val="000000"/>
                <w:sz w:val="22"/>
                <w:szCs w:val="22"/>
              </w:rPr>
              <w:t>1.2.2.</w:t>
            </w:r>
          </w:p>
        </w:tc>
        <w:tc>
          <w:tcPr>
            <w:tcW w:w="436" w:type="dxa"/>
            <w:tcBorders>
              <w:top w:val="single" w:sz="4" w:space="0" w:color="auto"/>
              <w:left w:val="single" w:sz="4" w:space="0" w:color="auto"/>
              <w:bottom w:val="single" w:sz="4" w:space="0" w:color="auto"/>
              <w:right w:val="single" w:sz="4" w:space="0" w:color="auto"/>
            </w:tcBorders>
          </w:tcPr>
          <w:p w14:paraId="4C5DD980" w14:textId="77777777" w:rsidR="00B9071F" w:rsidRDefault="006A14C4">
            <w:pPr>
              <w:jc w:val="both"/>
              <w:rPr>
                <w:color w:val="000000"/>
                <w:sz w:val="22"/>
                <w:szCs w:val="22"/>
              </w:rPr>
            </w:pPr>
            <w:r>
              <w:rPr>
                <w:rFonts w:ascii="Segoe UI Symbol" w:eastAsia="MS Gothic" w:hAnsi="Segoe UI Symbol" w:cs="Segoe UI Symbol"/>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476DEF19" w14:textId="77777777" w:rsidR="00B9071F" w:rsidRDefault="006A14C4">
            <w:pPr>
              <w:jc w:val="both"/>
              <w:rPr>
                <w:bCs/>
                <w:iCs/>
                <w:sz w:val="22"/>
                <w:szCs w:val="22"/>
              </w:rPr>
            </w:pPr>
            <w:r>
              <w:rPr>
                <w:color w:val="000000"/>
                <w:sz w:val="22"/>
                <w:szCs w:val="22"/>
              </w:rPr>
              <w:t>28. Specialios investicijos, skirtos vandens buveinėms ir biologinei įvairovei gerinti</w:t>
            </w:r>
            <w:r>
              <w:rPr>
                <w:i/>
                <w:color w:val="000000"/>
                <w:sz w:val="22"/>
                <w:szCs w:val="22"/>
              </w:rPr>
              <w:t xml:space="preserve"> </w:t>
            </w:r>
          </w:p>
        </w:tc>
      </w:tr>
    </w:tbl>
    <w:p w14:paraId="75999944" w14:textId="303CE6C3" w:rsidR="00B9071F" w:rsidRDefault="00B9071F">
      <w:pPr>
        <w:jc w:val="both"/>
        <w:rPr>
          <w:b/>
          <w:sz w:val="22"/>
          <w:szCs w:val="22"/>
        </w:rPr>
      </w:pPr>
    </w:p>
    <w:p w14:paraId="2099C65B" w14:textId="6F99187D" w:rsidR="00B9071F" w:rsidRDefault="006A14C4">
      <w:pPr>
        <w:rPr>
          <w:b/>
          <w:sz w:val="22"/>
          <w:szCs w:val="22"/>
          <w:lang w:eastAsia="lt-LT"/>
        </w:rPr>
      </w:pPr>
      <w:r>
        <w:rPr>
          <w:b/>
          <w:sz w:val="22"/>
          <w:szCs w:val="22"/>
          <w:lang w:eastAsia="lt-LT"/>
        </w:rPr>
        <w:t>Prie PĮP gali būti pridedami kiti dokumentai, patvirtinantys ar pagrindžiantys PĮP pateiktą informaciją.</w:t>
      </w:r>
    </w:p>
    <w:p w14:paraId="465B6641" w14:textId="77777777" w:rsidR="00B9071F" w:rsidRDefault="006A14C4">
      <w:pPr>
        <w:rPr>
          <w:sz w:val="22"/>
          <w:szCs w:val="22"/>
          <w:lang w:eastAsia="lt-LT"/>
        </w:rPr>
      </w:pPr>
      <w:r>
        <w:rPr>
          <w:sz w:val="22"/>
          <w:szCs w:val="22"/>
          <w:lang w:eastAsia="lt-LT"/>
        </w:rPr>
        <w:t>______________________                                              _________________                                                                                 ___________________________</w:t>
      </w:r>
    </w:p>
    <w:p w14:paraId="3B6E933F" w14:textId="77777777" w:rsidR="00B9071F" w:rsidRDefault="006A14C4">
      <w:pPr>
        <w:rPr>
          <w:color w:val="000000"/>
          <w:sz w:val="22"/>
          <w:szCs w:val="22"/>
          <w:lang w:eastAsia="lt-LT"/>
        </w:rPr>
      </w:pPr>
      <w:r>
        <w:rPr>
          <w:sz w:val="22"/>
          <w:szCs w:val="22"/>
          <w:lang w:eastAsia="lt-LT"/>
        </w:rPr>
        <w:t xml:space="preserve">(pareigos)                                                                        (parašas)                                                                                          (vardas ir pavardė)           </w:t>
      </w:r>
      <w:r>
        <w:rPr>
          <w:sz w:val="22"/>
          <w:szCs w:val="22"/>
          <w:lang w:eastAsia="lt-LT"/>
        </w:rPr>
        <w:tab/>
      </w:r>
      <w:r>
        <w:rPr>
          <w:sz w:val="22"/>
          <w:szCs w:val="22"/>
          <w:lang w:eastAsia="lt-LT"/>
        </w:rPr>
        <w:tab/>
        <w:t xml:space="preserve">                                                      </w:t>
      </w:r>
    </w:p>
    <w:p w14:paraId="38909586" w14:textId="247790C2" w:rsidR="00B9071F" w:rsidRDefault="00B9071F">
      <w:pPr>
        <w:spacing w:line="276" w:lineRule="auto"/>
        <w:rPr>
          <w:rFonts w:eastAsia="Calibri"/>
          <w:sz w:val="22"/>
          <w:szCs w:val="22"/>
        </w:rPr>
      </w:pPr>
    </w:p>
    <w:sectPr w:rsidR="00B9071F">
      <w:footerReference w:type="default" r:id="rId7"/>
      <w:headerReference w:type="first" r:id="rId8"/>
      <w:footerReference w:type="first" r:id="rId9"/>
      <w:pgSz w:w="16838" w:h="11906" w:orient="landscape"/>
      <w:pgMar w:top="1701" w:right="1701"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7259" w14:textId="77777777" w:rsidR="005110A3" w:rsidRDefault="005110A3">
      <w:r>
        <w:separator/>
      </w:r>
    </w:p>
  </w:endnote>
  <w:endnote w:type="continuationSeparator" w:id="0">
    <w:p w14:paraId="557CFD56" w14:textId="77777777" w:rsidR="005110A3" w:rsidRDefault="0051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9071F" w14:paraId="4FA31FEF" w14:textId="77777777">
      <w:tc>
        <w:tcPr>
          <w:tcW w:w="3210" w:type="dxa"/>
        </w:tcPr>
        <w:p w14:paraId="2F6B6E4E" w14:textId="77777777" w:rsidR="00B9071F" w:rsidRDefault="00B9071F">
          <w:pPr>
            <w:tabs>
              <w:tab w:val="center" w:pos="4153"/>
              <w:tab w:val="right" w:pos="8306"/>
            </w:tabs>
            <w:ind w:left="-115" w:firstLine="720"/>
            <w:rPr>
              <w:rFonts w:ascii="Arial" w:hAnsi="Arial"/>
              <w:sz w:val="20"/>
              <w:lang w:val="en-GB"/>
            </w:rPr>
          </w:pPr>
        </w:p>
      </w:tc>
      <w:tc>
        <w:tcPr>
          <w:tcW w:w="3210" w:type="dxa"/>
        </w:tcPr>
        <w:p w14:paraId="477374B6" w14:textId="77777777" w:rsidR="00B9071F" w:rsidRDefault="00B9071F">
          <w:pPr>
            <w:tabs>
              <w:tab w:val="center" w:pos="4153"/>
              <w:tab w:val="right" w:pos="8306"/>
            </w:tabs>
            <w:ind w:firstLine="720"/>
            <w:jc w:val="center"/>
            <w:rPr>
              <w:rFonts w:ascii="Arial" w:hAnsi="Arial"/>
              <w:sz w:val="20"/>
              <w:lang w:val="en-GB"/>
            </w:rPr>
          </w:pPr>
        </w:p>
      </w:tc>
      <w:tc>
        <w:tcPr>
          <w:tcW w:w="3210" w:type="dxa"/>
        </w:tcPr>
        <w:p w14:paraId="335143CF" w14:textId="77777777" w:rsidR="00B9071F" w:rsidRDefault="00B9071F">
          <w:pPr>
            <w:tabs>
              <w:tab w:val="center" w:pos="4153"/>
              <w:tab w:val="right" w:pos="8306"/>
            </w:tabs>
            <w:ind w:right="-115" w:firstLine="720"/>
            <w:jc w:val="right"/>
            <w:rPr>
              <w:rFonts w:ascii="Arial" w:hAnsi="Arial"/>
              <w:sz w:val="20"/>
              <w:lang w:val="en-GB"/>
            </w:rPr>
          </w:pPr>
        </w:p>
      </w:tc>
    </w:tr>
  </w:tbl>
  <w:p w14:paraId="400CF575" w14:textId="77777777" w:rsidR="00B9071F" w:rsidRDefault="00B9071F">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3ADD" w14:textId="77777777" w:rsidR="00B9071F" w:rsidRDefault="00B9071F">
    <w:pPr>
      <w:tabs>
        <w:tab w:val="center" w:pos="4680"/>
        <w:tab w:val="right" w:pos="9360"/>
      </w:tabs>
      <w:jc w:val="center"/>
      <w:rPr>
        <w:sz w:val="22"/>
        <w:szCs w:val="22"/>
        <w:lang w:eastAsia="lt-LT"/>
      </w:rPr>
    </w:pPr>
  </w:p>
  <w:p w14:paraId="44F401A8" w14:textId="77777777" w:rsidR="00B9071F" w:rsidRDefault="00B9071F">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A3C0B" w14:textId="77777777" w:rsidR="005110A3" w:rsidRDefault="005110A3">
      <w:r>
        <w:separator/>
      </w:r>
    </w:p>
  </w:footnote>
  <w:footnote w:type="continuationSeparator" w:id="0">
    <w:p w14:paraId="7F8B88D6" w14:textId="77777777" w:rsidR="005110A3" w:rsidRDefault="00511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ADFB" w14:textId="77777777" w:rsidR="00B9071F" w:rsidRDefault="00B9071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2563DC"/>
    <w:rsid w:val="005110A3"/>
    <w:rsid w:val="00617B15"/>
    <w:rsid w:val="00682445"/>
    <w:rsid w:val="006A14C4"/>
    <w:rsid w:val="00812559"/>
    <w:rsid w:val="00B43EB0"/>
    <w:rsid w:val="00B9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6221"/>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125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4844">
      <w:bodyDiv w:val="1"/>
      <w:marLeft w:val="0"/>
      <w:marRight w:val="0"/>
      <w:marTop w:val="0"/>
      <w:marBottom w:val="0"/>
      <w:divBdr>
        <w:top w:val="none" w:sz="0" w:space="0" w:color="auto"/>
        <w:left w:val="none" w:sz="0" w:space="0" w:color="auto"/>
        <w:bottom w:val="none" w:sz="0" w:space="0" w:color="auto"/>
        <w:right w:val="none" w:sz="0" w:space="0" w:color="auto"/>
      </w:divBdr>
    </w:div>
    <w:div w:id="182521968">
      <w:bodyDiv w:val="1"/>
      <w:marLeft w:val="0"/>
      <w:marRight w:val="0"/>
      <w:marTop w:val="0"/>
      <w:marBottom w:val="0"/>
      <w:divBdr>
        <w:top w:val="none" w:sz="0" w:space="0" w:color="auto"/>
        <w:left w:val="none" w:sz="0" w:space="0" w:color="auto"/>
        <w:bottom w:val="none" w:sz="0" w:space="0" w:color="auto"/>
        <w:right w:val="none" w:sz="0" w:space="0" w:color="auto"/>
      </w:divBdr>
    </w:div>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468204998">
      <w:bodyDiv w:val="1"/>
      <w:marLeft w:val="0"/>
      <w:marRight w:val="0"/>
      <w:marTop w:val="0"/>
      <w:marBottom w:val="0"/>
      <w:divBdr>
        <w:top w:val="none" w:sz="0" w:space="0" w:color="auto"/>
        <w:left w:val="none" w:sz="0" w:space="0" w:color="auto"/>
        <w:bottom w:val="none" w:sz="0" w:space="0" w:color="auto"/>
        <w:right w:val="none" w:sz="0" w:space="0" w:color="auto"/>
      </w:divBdr>
    </w:div>
    <w:div w:id="583609498">
      <w:bodyDiv w:val="1"/>
      <w:marLeft w:val="0"/>
      <w:marRight w:val="0"/>
      <w:marTop w:val="0"/>
      <w:marBottom w:val="0"/>
      <w:divBdr>
        <w:top w:val="none" w:sz="0" w:space="0" w:color="auto"/>
        <w:left w:val="none" w:sz="0" w:space="0" w:color="auto"/>
        <w:bottom w:val="none" w:sz="0" w:space="0" w:color="auto"/>
        <w:right w:val="none" w:sz="0" w:space="0" w:color="auto"/>
      </w:divBdr>
      <w:divsChild>
        <w:div w:id="425267524">
          <w:marLeft w:val="0"/>
          <w:marRight w:val="0"/>
          <w:marTop w:val="0"/>
          <w:marBottom w:val="0"/>
          <w:divBdr>
            <w:top w:val="none" w:sz="0" w:space="0" w:color="auto"/>
            <w:left w:val="none" w:sz="0" w:space="0" w:color="auto"/>
            <w:bottom w:val="none" w:sz="0" w:space="0" w:color="auto"/>
            <w:right w:val="none" w:sz="0" w:space="0" w:color="auto"/>
          </w:divBdr>
          <w:divsChild>
            <w:div w:id="1066564694">
              <w:marLeft w:val="0"/>
              <w:marRight w:val="0"/>
              <w:marTop w:val="0"/>
              <w:marBottom w:val="0"/>
              <w:divBdr>
                <w:top w:val="none" w:sz="0" w:space="0" w:color="auto"/>
                <w:left w:val="none" w:sz="0" w:space="0" w:color="auto"/>
                <w:bottom w:val="none" w:sz="0" w:space="0" w:color="auto"/>
                <w:right w:val="none" w:sz="0" w:space="0" w:color="auto"/>
              </w:divBdr>
            </w:div>
          </w:divsChild>
        </w:div>
        <w:div w:id="553464326">
          <w:marLeft w:val="0"/>
          <w:marRight w:val="0"/>
          <w:marTop w:val="0"/>
          <w:marBottom w:val="0"/>
          <w:divBdr>
            <w:top w:val="none" w:sz="0" w:space="0" w:color="auto"/>
            <w:left w:val="none" w:sz="0" w:space="0" w:color="auto"/>
            <w:bottom w:val="none" w:sz="0" w:space="0" w:color="auto"/>
            <w:right w:val="none" w:sz="0" w:space="0" w:color="auto"/>
          </w:divBdr>
          <w:divsChild>
            <w:div w:id="19237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sChild>
        <w:div w:id="132017522">
          <w:marLeft w:val="0"/>
          <w:marRight w:val="0"/>
          <w:marTop w:val="0"/>
          <w:marBottom w:val="0"/>
          <w:divBdr>
            <w:top w:val="none" w:sz="0" w:space="0" w:color="auto"/>
            <w:left w:val="none" w:sz="0" w:space="0" w:color="auto"/>
            <w:bottom w:val="none" w:sz="0" w:space="0" w:color="auto"/>
            <w:right w:val="none" w:sz="0" w:space="0" w:color="auto"/>
          </w:divBdr>
          <w:divsChild>
            <w:div w:id="748381411">
              <w:marLeft w:val="0"/>
              <w:marRight w:val="0"/>
              <w:marTop w:val="0"/>
              <w:marBottom w:val="0"/>
              <w:divBdr>
                <w:top w:val="none" w:sz="0" w:space="0" w:color="auto"/>
                <w:left w:val="none" w:sz="0" w:space="0" w:color="auto"/>
                <w:bottom w:val="none" w:sz="0" w:space="0" w:color="auto"/>
                <w:right w:val="none" w:sz="0" w:space="0" w:color="auto"/>
              </w:divBdr>
            </w:div>
          </w:divsChild>
        </w:div>
        <w:div w:id="839660493">
          <w:marLeft w:val="0"/>
          <w:marRight w:val="0"/>
          <w:marTop w:val="0"/>
          <w:marBottom w:val="0"/>
          <w:divBdr>
            <w:top w:val="none" w:sz="0" w:space="0" w:color="auto"/>
            <w:left w:val="none" w:sz="0" w:space="0" w:color="auto"/>
            <w:bottom w:val="none" w:sz="0" w:space="0" w:color="auto"/>
            <w:right w:val="none" w:sz="0" w:space="0" w:color="auto"/>
          </w:divBdr>
          <w:divsChild>
            <w:div w:id="12420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0990">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6398088">
      <w:bodyDiv w:val="1"/>
      <w:marLeft w:val="0"/>
      <w:marRight w:val="0"/>
      <w:marTop w:val="0"/>
      <w:marBottom w:val="0"/>
      <w:divBdr>
        <w:top w:val="none" w:sz="0" w:space="0" w:color="auto"/>
        <w:left w:val="none" w:sz="0" w:space="0" w:color="auto"/>
        <w:bottom w:val="none" w:sz="0" w:space="0" w:color="auto"/>
        <w:right w:val="none" w:sz="0" w:space="0" w:color="auto"/>
      </w:divBdr>
      <w:divsChild>
        <w:div w:id="427968682">
          <w:marLeft w:val="0"/>
          <w:marRight w:val="0"/>
          <w:marTop w:val="0"/>
          <w:marBottom w:val="0"/>
          <w:divBdr>
            <w:top w:val="none" w:sz="0" w:space="0" w:color="auto"/>
            <w:left w:val="none" w:sz="0" w:space="0" w:color="auto"/>
            <w:bottom w:val="none" w:sz="0" w:space="0" w:color="auto"/>
            <w:right w:val="none" w:sz="0" w:space="0" w:color="auto"/>
          </w:divBdr>
          <w:divsChild>
            <w:div w:id="986930824">
              <w:marLeft w:val="0"/>
              <w:marRight w:val="0"/>
              <w:marTop w:val="0"/>
              <w:marBottom w:val="0"/>
              <w:divBdr>
                <w:top w:val="none" w:sz="0" w:space="0" w:color="auto"/>
                <w:left w:val="none" w:sz="0" w:space="0" w:color="auto"/>
                <w:bottom w:val="none" w:sz="0" w:space="0" w:color="auto"/>
                <w:right w:val="none" w:sz="0" w:space="0" w:color="auto"/>
              </w:divBdr>
              <w:divsChild>
                <w:div w:id="971903343">
                  <w:marLeft w:val="0"/>
                  <w:marRight w:val="0"/>
                  <w:marTop w:val="0"/>
                  <w:marBottom w:val="0"/>
                  <w:divBdr>
                    <w:top w:val="none" w:sz="0" w:space="0" w:color="auto"/>
                    <w:left w:val="none" w:sz="0" w:space="0" w:color="auto"/>
                    <w:bottom w:val="none" w:sz="0" w:space="0" w:color="auto"/>
                    <w:right w:val="none" w:sz="0" w:space="0" w:color="auto"/>
                  </w:divBdr>
                </w:div>
                <w:div w:id="1621643204">
                  <w:marLeft w:val="0"/>
                  <w:marRight w:val="0"/>
                  <w:marTop w:val="0"/>
                  <w:marBottom w:val="0"/>
                  <w:divBdr>
                    <w:top w:val="none" w:sz="0" w:space="0" w:color="auto"/>
                    <w:left w:val="none" w:sz="0" w:space="0" w:color="auto"/>
                    <w:bottom w:val="none" w:sz="0" w:space="0" w:color="auto"/>
                    <w:right w:val="none" w:sz="0" w:space="0" w:color="auto"/>
                  </w:divBdr>
                </w:div>
              </w:divsChild>
            </w:div>
            <w:div w:id="1107039001">
              <w:marLeft w:val="0"/>
              <w:marRight w:val="0"/>
              <w:marTop w:val="0"/>
              <w:marBottom w:val="0"/>
              <w:divBdr>
                <w:top w:val="none" w:sz="0" w:space="0" w:color="auto"/>
                <w:left w:val="none" w:sz="0" w:space="0" w:color="auto"/>
                <w:bottom w:val="none" w:sz="0" w:space="0" w:color="auto"/>
                <w:right w:val="none" w:sz="0" w:space="0" w:color="auto"/>
              </w:divBdr>
              <w:divsChild>
                <w:div w:id="1001543063">
                  <w:marLeft w:val="0"/>
                  <w:marRight w:val="0"/>
                  <w:marTop w:val="0"/>
                  <w:marBottom w:val="0"/>
                  <w:divBdr>
                    <w:top w:val="none" w:sz="0" w:space="0" w:color="auto"/>
                    <w:left w:val="none" w:sz="0" w:space="0" w:color="auto"/>
                    <w:bottom w:val="none" w:sz="0" w:space="0" w:color="auto"/>
                    <w:right w:val="none" w:sz="0" w:space="0" w:color="auto"/>
                  </w:divBdr>
                </w:div>
                <w:div w:id="689574518">
                  <w:marLeft w:val="0"/>
                  <w:marRight w:val="0"/>
                  <w:marTop w:val="0"/>
                  <w:marBottom w:val="0"/>
                  <w:divBdr>
                    <w:top w:val="none" w:sz="0" w:space="0" w:color="auto"/>
                    <w:left w:val="none" w:sz="0" w:space="0" w:color="auto"/>
                    <w:bottom w:val="none" w:sz="0" w:space="0" w:color="auto"/>
                    <w:right w:val="none" w:sz="0" w:space="0" w:color="auto"/>
                  </w:divBdr>
                </w:div>
              </w:divsChild>
            </w:div>
            <w:div w:id="2118013702">
              <w:marLeft w:val="0"/>
              <w:marRight w:val="0"/>
              <w:marTop w:val="0"/>
              <w:marBottom w:val="0"/>
              <w:divBdr>
                <w:top w:val="none" w:sz="0" w:space="0" w:color="auto"/>
                <w:left w:val="none" w:sz="0" w:space="0" w:color="auto"/>
                <w:bottom w:val="none" w:sz="0" w:space="0" w:color="auto"/>
                <w:right w:val="none" w:sz="0" w:space="0" w:color="auto"/>
              </w:divBdr>
              <w:divsChild>
                <w:div w:id="996229054">
                  <w:marLeft w:val="0"/>
                  <w:marRight w:val="0"/>
                  <w:marTop w:val="0"/>
                  <w:marBottom w:val="0"/>
                  <w:divBdr>
                    <w:top w:val="none" w:sz="0" w:space="0" w:color="auto"/>
                    <w:left w:val="none" w:sz="0" w:space="0" w:color="auto"/>
                    <w:bottom w:val="none" w:sz="0" w:space="0" w:color="auto"/>
                    <w:right w:val="none" w:sz="0" w:space="0" w:color="auto"/>
                  </w:divBdr>
                </w:div>
                <w:div w:id="2000230050">
                  <w:marLeft w:val="0"/>
                  <w:marRight w:val="0"/>
                  <w:marTop w:val="0"/>
                  <w:marBottom w:val="0"/>
                  <w:divBdr>
                    <w:top w:val="none" w:sz="0" w:space="0" w:color="auto"/>
                    <w:left w:val="none" w:sz="0" w:space="0" w:color="auto"/>
                    <w:bottom w:val="none" w:sz="0" w:space="0" w:color="auto"/>
                    <w:right w:val="none" w:sz="0" w:space="0" w:color="auto"/>
                  </w:divBdr>
                </w:div>
                <w:div w:id="1191380587">
                  <w:marLeft w:val="0"/>
                  <w:marRight w:val="0"/>
                  <w:marTop w:val="0"/>
                  <w:marBottom w:val="0"/>
                  <w:divBdr>
                    <w:top w:val="none" w:sz="0" w:space="0" w:color="auto"/>
                    <w:left w:val="none" w:sz="0" w:space="0" w:color="auto"/>
                    <w:bottom w:val="none" w:sz="0" w:space="0" w:color="auto"/>
                    <w:right w:val="none" w:sz="0" w:space="0" w:color="auto"/>
                  </w:divBdr>
                </w:div>
                <w:div w:id="806749935">
                  <w:marLeft w:val="0"/>
                  <w:marRight w:val="0"/>
                  <w:marTop w:val="0"/>
                  <w:marBottom w:val="0"/>
                  <w:divBdr>
                    <w:top w:val="none" w:sz="0" w:space="0" w:color="auto"/>
                    <w:left w:val="none" w:sz="0" w:space="0" w:color="auto"/>
                    <w:bottom w:val="none" w:sz="0" w:space="0" w:color="auto"/>
                    <w:right w:val="none" w:sz="0" w:space="0" w:color="auto"/>
                  </w:divBdr>
                </w:div>
              </w:divsChild>
            </w:div>
            <w:div w:id="1015300646">
              <w:marLeft w:val="0"/>
              <w:marRight w:val="0"/>
              <w:marTop w:val="0"/>
              <w:marBottom w:val="0"/>
              <w:divBdr>
                <w:top w:val="none" w:sz="0" w:space="0" w:color="auto"/>
                <w:left w:val="none" w:sz="0" w:space="0" w:color="auto"/>
                <w:bottom w:val="none" w:sz="0" w:space="0" w:color="auto"/>
                <w:right w:val="none" w:sz="0" w:space="0" w:color="auto"/>
              </w:divBdr>
            </w:div>
            <w:div w:id="1290284953">
              <w:marLeft w:val="0"/>
              <w:marRight w:val="0"/>
              <w:marTop w:val="0"/>
              <w:marBottom w:val="0"/>
              <w:divBdr>
                <w:top w:val="none" w:sz="0" w:space="0" w:color="auto"/>
                <w:left w:val="none" w:sz="0" w:space="0" w:color="auto"/>
                <w:bottom w:val="none" w:sz="0" w:space="0" w:color="auto"/>
                <w:right w:val="none" w:sz="0" w:space="0" w:color="auto"/>
              </w:divBdr>
            </w:div>
          </w:divsChild>
        </w:div>
        <w:div w:id="782723603">
          <w:marLeft w:val="0"/>
          <w:marRight w:val="0"/>
          <w:marTop w:val="0"/>
          <w:marBottom w:val="0"/>
          <w:divBdr>
            <w:top w:val="none" w:sz="0" w:space="0" w:color="auto"/>
            <w:left w:val="none" w:sz="0" w:space="0" w:color="auto"/>
            <w:bottom w:val="none" w:sz="0" w:space="0" w:color="auto"/>
            <w:right w:val="none" w:sz="0" w:space="0" w:color="auto"/>
          </w:divBdr>
          <w:divsChild>
            <w:div w:id="1169563449">
              <w:marLeft w:val="0"/>
              <w:marRight w:val="0"/>
              <w:marTop w:val="0"/>
              <w:marBottom w:val="0"/>
              <w:divBdr>
                <w:top w:val="none" w:sz="0" w:space="0" w:color="auto"/>
                <w:left w:val="none" w:sz="0" w:space="0" w:color="auto"/>
                <w:bottom w:val="none" w:sz="0" w:space="0" w:color="auto"/>
                <w:right w:val="none" w:sz="0" w:space="0" w:color="auto"/>
              </w:divBdr>
            </w:div>
            <w:div w:id="16239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1640">
      <w:bodyDiv w:val="1"/>
      <w:marLeft w:val="0"/>
      <w:marRight w:val="0"/>
      <w:marTop w:val="0"/>
      <w:marBottom w:val="0"/>
      <w:divBdr>
        <w:top w:val="none" w:sz="0" w:space="0" w:color="auto"/>
        <w:left w:val="none" w:sz="0" w:space="0" w:color="auto"/>
        <w:bottom w:val="none" w:sz="0" w:space="0" w:color="auto"/>
        <w:right w:val="none" w:sz="0" w:space="0" w:color="auto"/>
      </w:divBdr>
      <w:divsChild>
        <w:div w:id="587615142">
          <w:marLeft w:val="0"/>
          <w:marRight w:val="0"/>
          <w:marTop w:val="0"/>
          <w:marBottom w:val="0"/>
          <w:divBdr>
            <w:top w:val="none" w:sz="0" w:space="0" w:color="auto"/>
            <w:left w:val="none" w:sz="0" w:space="0" w:color="auto"/>
            <w:bottom w:val="none" w:sz="0" w:space="0" w:color="auto"/>
            <w:right w:val="none" w:sz="0" w:space="0" w:color="auto"/>
          </w:divBdr>
          <w:divsChild>
            <w:div w:id="789129994">
              <w:marLeft w:val="0"/>
              <w:marRight w:val="0"/>
              <w:marTop w:val="0"/>
              <w:marBottom w:val="0"/>
              <w:divBdr>
                <w:top w:val="none" w:sz="0" w:space="0" w:color="auto"/>
                <w:left w:val="none" w:sz="0" w:space="0" w:color="auto"/>
                <w:bottom w:val="none" w:sz="0" w:space="0" w:color="auto"/>
                <w:right w:val="none" w:sz="0" w:space="0" w:color="auto"/>
              </w:divBdr>
            </w:div>
          </w:divsChild>
        </w:div>
        <w:div w:id="793014400">
          <w:marLeft w:val="0"/>
          <w:marRight w:val="0"/>
          <w:marTop w:val="0"/>
          <w:marBottom w:val="0"/>
          <w:divBdr>
            <w:top w:val="none" w:sz="0" w:space="0" w:color="auto"/>
            <w:left w:val="none" w:sz="0" w:space="0" w:color="auto"/>
            <w:bottom w:val="none" w:sz="0" w:space="0" w:color="auto"/>
            <w:right w:val="none" w:sz="0" w:space="0" w:color="auto"/>
          </w:divBdr>
          <w:divsChild>
            <w:div w:id="3200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D4024-192D-4FA7-B274-5722D097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1245</Words>
  <Characters>710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Lijana Vasaitienė</dc:creator>
  <cp:lastModifiedBy>Gabrielė Būtaitė</cp:lastModifiedBy>
  <cp:revision>6</cp:revision>
  <dcterms:created xsi:type="dcterms:W3CDTF">2024-03-15T05:29:00Z</dcterms:created>
  <dcterms:modified xsi:type="dcterms:W3CDTF">2026-05-26T11:36:00Z</dcterms:modified>
</cp:coreProperties>
</file>