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08BC2C17" w14:textId="77777777">
      <w:pPr>
        <w:tabs>
          <w:tab w:val="center" w:pos="4819"/>
          <w:tab w:val="right" w:pos="9638"/>
        </w:tabs>
      </w:pPr>
    </w:p>
    <w:p w14:paraId="56DE104E" w14:textId="77777777">
      <w:pPr>
        <w:tabs>
          <w:tab w:val="center" w:pos="4680"/>
          <w:tab w:val="right" w:pos="9360"/>
        </w:tabs>
        <w:rPr>
          <w:sz w:val="22"/>
          <w:szCs w:val="22"/>
          <w:lang w:eastAsia="lt-LT"/>
        </w:rPr>
      </w:pPr>
    </w:p>
    <w:p w14:paraId="6EEB02AD" w14:textId="77777777">
      <w:pPr>
        <w:ind w:left="10065"/>
        <w:rPr>
          <w:color w:val="000000"/>
          <w:sz w:val="20"/>
        </w:rPr>
      </w:pPr>
      <w:r>
        <w:rPr>
          <w:color w:val="000000"/>
          <w:sz w:val="20"/>
        </w:rPr>
        <w:t xml:space="preserve">Lietuvos žuvininkystės sektoriaus 2021–2027 m. </w:t>
      </w:r>
    </w:p>
    <w:p w14:paraId="48D2A986" w14:textId="77777777">
      <w:pPr>
        <w:ind w:left="10065"/>
        <w:rPr>
          <w:color w:val="000000"/>
          <w:sz w:val="20"/>
        </w:rPr>
      </w:pPr>
      <w:r>
        <w:rPr>
          <w:color w:val="000000"/>
          <w:sz w:val="20"/>
        </w:rPr>
        <w:t>programos pirmojo prioriteto „Tausios žvejybos skatinimas ir vandens biologinių išteklių atkūrimas ir išsaugojimas“ priemonės „Žvejybos veiklos nutraukimas visam laikui“ kompensacijų skyrimo sąlygų aprašo</w:t>
      </w:r>
    </w:p>
    <w:p w14:paraId="17F62163" w14:textId="36D0B45B">
      <w:pPr>
        <w:ind w:firstLine="10063"/>
        <w:rPr>
          <w:sz w:val="20"/>
          <w:lang w:bidi="lo-LA"/>
        </w:rPr>
      </w:pPr>
      <w:r>
        <w:rPr>
          <w:sz w:val="20"/>
          <w:lang w:bidi="lo-LA"/>
        </w:rPr>
        <w:t>3</w:t>
      </w:r>
      <w:r>
        <w:rPr>
          <w:sz w:val="20"/>
          <w:lang w:bidi="lo-LA"/>
        </w:rPr>
        <w:t xml:space="preserve"> priedas</w:t>
      </w:r>
    </w:p>
    <w:p w14:paraId="1475372B" w14:textId="77777777">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6FD22809" w14:textId="77777777">
      <w:pPr>
        <w:widowControl w:val="0"/>
        <w:shd w:val="clear" w:color="auto" w:fill="FFFFFF"/>
        <w:jc w:val="center"/>
        <w:rPr>
          <w:b/>
          <w:bCs/>
          <w:color w:val="000000"/>
          <w:sz w:val="22"/>
          <w:szCs w:val="22"/>
          <w:lang w:eastAsia="lt-LT"/>
        </w:rPr>
      </w:pPr>
    </w:p>
    <w:p w14:paraId="6C56E30B" w14:textId="77777777">
      <w:pPr>
        <w:widowControl w:val="0"/>
        <w:shd w:val="clear" w:color="auto" w:fill="FFFFFF"/>
        <w:ind w:firstLine="114"/>
        <w:jc w:val="center"/>
        <w:rPr>
          <w:b/>
          <w:bCs/>
          <w:color w:val="000000"/>
          <w:sz w:val="22"/>
          <w:szCs w:val="22"/>
          <w:lang w:eastAsia="lt-LT"/>
        </w:rPr>
      </w:pPr>
      <w:r>
        <w:rPr>
          <w:b/>
          <w:color w:val="000000"/>
          <w:sz w:val="22"/>
          <w:szCs w:val="22"/>
          <w:lang w:val="en-US"/>
        </w:rPr>
        <w:drawing>
          <wp:inline distT="0" distB="0" distL="0" distR="0" wp14:anchorId="014E0101" wp14:editId="288925AF">
            <wp:extent cx="3105150" cy="647700"/>
            <wp:effectExtent l="0" t="0" r="0" b="0"/>
            <wp:docPr id="1" name="Paveikslėlis 3" descr="Paveikslėlis, kuriame yra tekstas, Šriftas, baltas,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descr="Paveikslėlis, kuriame yra tekstas, Šriftas, baltas, ekrano kopija  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150" cy="647700"/>
                    </a:xfrm>
                    <a:prstGeom prst="rect">
                      <a:avLst/>
                    </a:prstGeom>
                    <a:noFill/>
                    <a:ln>
                      <a:noFill/>
                    </a:ln>
                  </pic:spPr>
                </pic:pic>
              </a:graphicData>
            </a:graphic>
          </wp:inline>
        </w:drawing>
      </w:r>
    </w:p>
    <w:p w14:paraId="5C510DE9" w14:textId="77777777">
      <w:pPr>
        <w:widowControl w:val="0"/>
        <w:shd w:val="clear" w:color="auto" w:fill="FFFFFF"/>
        <w:ind w:firstLine="2394"/>
        <w:rPr>
          <w:b/>
          <w:bCs/>
          <w:color w:val="000000"/>
          <w:sz w:val="22"/>
          <w:szCs w:val="22"/>
          <w:lang w:eastAsia="lt-LT"/>
        </w:rPr>
      </w:pPr>
    </w:p>
    <w:p w14:paraId="2C8F99A8" w14:textId="77777777">
      <w:pPr>
        <w:widowControl w:val="0"/>
        <w:shd w:val="clear" w:color="auto" w:fill="FFFFFF"/>
        <w:rPr>
          <w:b/>
          <w:bCs/>
          <w:color w:val="000000"/>
          <w:sz w:val="22"/>
          <w:szCs w:val="22"/>
          <w:lang w:eastAsia="lt-LT"/>
        </w:rPr>
      </w:pPr>
    </w:p>
    <w:p w14:paraId="1C069F18" w14:textId="5655B89B">
      <w:pPr>
        <w:widowControl w:val="0"/>
        <w:shd w:val="clear" w:color="auto" w:fill="FFFFFF"/>
        <w:jc w:val="center"/>
        <w:rPr>
          <w:b/>
          <w:bCs/>
          <w:color w:val="000000"/>
          <w:sz w:val="22"/>
          <w:szCs w:val="22"/>
          <w:lang w:eastAsia="lt-LT"/>
        </w:rPr>
      </w:pPr>
      <w:r>
        <w:rPr>
          <w:bCs/>
          <w:sz w:val="22"/>
          <w:szCs w:val="22"/>
        </w:rPr>
        <w:t>Europos Sąjunga</w:t>
      </w:r>
      <w:r>
        <w:rPr>
          <w:bCs/>
          <w:i/>
          <w:sz w:val="22"/>
          <w:szCs w:val="22"/>
        </w:rPr>
        <w:t xml:space="preserve">“ </w:t>
      </w:r>
    </w:p>
    <w:p w14:paraId="4512261F" w14:textId="77777777">
      <w:pPr>
        <w:widowControl w:val="0"/>
        <w:shd w:val="clear" w:color="auto" w:fill="FFFFFF"/>
        <w:jc w:val="center"/>
        <w:rPr>
          <w:b/>
          <w:bCs/>
          <w:sz w:val="22"/>
          <w:szCs w:val="22"/>
        </w:rPr>
      </w:pPr>
    </w:p>
    <w:p w14:paraId="644D5B43" w14:textId="50E056B7">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 xml:space="preserve">įrašomas projekto pavadinimas, nurodytas </w:t>
      </w:r>
      <w:r>
        <w:rPr>
          <w:i/>
          <w:iCs/>
          <w:color w:val="000000"/>
          <w:sz w:val="22"/>
          <w:szCs w:val="22"/>
        </w:rPr>
        <w:t>prašyme skirti kompensaciją (toliau – PSK)</w:t>
      </w:r>
      <w:r>
        <w:rPr>
          <w:b/>
          <w:bCs/>
          <w:sz w:val="22"/>
          <w:szCs w:val="22"/>
        </w:rPr>
        <w:t xml:space="preserve"> </w:t>
      </w:r>
    </w:p>
    <w:p w14:paraId="06B2F7AE" w14:textId="68492D25">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PSK)</w:t>
      </w:r>
      <w:r>
        <w:rPr>
          <w:sz w:val="22"/>
          <w:szCs w:val="22"/>
        </w:rPr>
        <w:t xml:space="preserve"> </w:t>
      </w:r>
      <w:r>
        <w:rPr>
          <w:b/>
          <w:bCs/>
          <w:sz w:val="22"/>
          <w:szCs w:val="22"/>
        </w:rPr>
        <w:t>SUTARTIS</w:t>
      </w:r>
    </w:p>
    <w:p w14:paraId="1AD475A0" w14:textId="77777777">
      <w:pPr>
        <w:widowControl w:val="0"/>
        <w:jc w:val="center"/>
        <w:rPr>
          <w:b/>
          <w:bCs/>
          <w:sz w:val="22"/>
          <w:szCs w:val="22"/>
        </w:rPr>
      </w:pPr>
    </w:p>
    <w:p w14:paraId="63B1436E" w14:textId="77777777">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2274B7AB" w14:textId="656C697F">
      <w:pPr>
        <w:widowControl w:val="0"/>
        <w:shd w:val="clear" w:color="auto" w:fill="FFFFFF"/>
        <w:tabs>
          <w:tab w:val="left" w:pos="1985"/>
          <w:tab w:val="center" w:pos="4176"/>
        </w:tabs>
        <w:ind w:firstLine="6355"/>
        <w:rPr>
          <w:color w:val="000000"/>
          <w:sz w:val="22"/>
          <w:szCs w:val="22"/>
          <w:lang w:eastAsia="lt-LT"/>
        </w:rPr>
      </w:pPr>
      <w:r>
        <w:rPr>
          <w:color w:val="000000"/>
          <w:sz w:val="22"/>
          <w:szCs w:val="22"/>
          <w:lang w:eastAsia="lt-LT"/>
        </w:rPr>
        <w:t>(data)</w:t>
      </w:r>
    </w:p>
    <w:p w14:paraId="72B6D364" w14:textId="77777777">
      <w:pPr>
        <w:jc w:val="center"/>
        <w:rPr>
          <w:color w:val="000000"/>
          <w:sz w:val="22"/>
          <w:szCs w:val="22"/>
          <w:lang w:eastAsia="lt-LT"/>
        </w:rPr>
      </w:pPr>
      <w:r>
        <w:rPr>
          <w:color w:val="000000"/>
          <w:sz w:val="22"/>
          <w:szCs w:val="22"/>
          <w:lang w:eastAsia="lt-LT"/>
        </w:rPr>
        <w:t>___________________</w:t>
      </w:r>
    </w:p>
    <w:p w14:paraId="6AD88CFA" w14:textId="77777777">
      <w:pPr>
        <w:widowControl w:val="0"/>
        <w:shd w:val="clear" w:color="auto" w:fill="FFFFFF"/>
        <w:jc w:val="center"/>
        <w:rPr>
          <w:color w:val="000000"/>
          <w:sz w:val="22"/>
          <w:szCs w:val="22"/>
          <w:lang w:eastAsia="lt-LT"/>
        </w:rPr>
      </w:pPr>
      <w:r>
        <w:rPr>
          <w:color w:val="000000"/>
          <w:sz w:val="22"/>
          <w:szCs w:val="22"/>
          <w:lang w:eastAsia="lt-LT"/>
        </w:rPr>
        <w:t>(sudarymo vieta)</w:t>
      </w:r>
    </w:p>
    <w:p w14:paraId="10A53129" w14:textId="77777777">
      <w:pPr>
        <w:widowControl w:val="0"/>
        <w:jc w:val="center"/>
        <w:rPr>
          <w:b/>
          <w:bCs/>
          <w:sz w:val="22"/>
          <w:szCs w:val="22"/>
        </w:rPr>
      </w:pPr>
    </w:p>
    <w:p w14:paraId="2C5B9962" w14:textId="77777777">
      <w:pPr>
        <w:widowControl w:val="0"/>
        <w:shd w:val="clear" w:color="auto" w:fill="FFFFFF"/>
        <w:jc w:val="center"/>
        <w:rPr>
          <w:b/>
          <w:bCs/>
          <w:sz w:val="22"/>
          <w:szCs w:val="22"/>
        </w:rPr>
      </w:pPr>
    </w:p>
    <w:p w14:paraId="511813E0" w14:textId="4057E614">
      <w:pPr>
        <w:widowControl w:val="0"/>
        <w:shd w:val="clear" w:color="auto" w:fill="FFFFFF"/>
        <w:tabs>
          <w:tab w:val="right" w:leader="underscore" w:pos="9624"/>
        </w:tabs>
        <w:ind w:firstLine="709"/>
        <w:jc w:val="both"/>
        <w:rPr>
          <w:sz w:val="22"/>
          <w:szCs w:val="22"/>
        </w:rPr>
      </w:pPr>
      <w:r>
        <w:rPr>
          <w:sz w:val="22"/>
          <w:szCs w:val="22"/>
        </w:rPr>
        <w:t>(</w:t>
      </w:r>
      <w:r>
        <w:rPr>
          <w:i/>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23BF58F6" w14:textId="77777777">
      <w:pPr>
        <w:rPr>
          <w:sz w:val="20"/>
        </w:rPr>
      </w:pPr>
    </w:p>
    <w:p w14:paraId="7EC48E02" w14:textId="2383118B">
      <w:pPr>
        <w:keepNext/>
        <w:ind w:firstLine="709"/>
        <w:rPr>
          <w:b/>
          <w:kern w:val="28"/>
          <w:sz w:val="22"/>
          <w:szCs w:val="22"/>
        </w:rPr>
      </w:pPr>
      <w:r>
        <w:rPr>
          <w:b/>
          <w:kern w:val="28"/>
          <w:sz w:val="22"/>
          <w:szCs w:val="22"/>
        </w:rPr>
        <w:t>1</w:t>
      </w:r>
      <w:r>
        <w:rPr>
          <w:b/>
          <w:kern w:val="28"/>
          <w:sz w:val="22"/>
          <w:szCs w:val="22"/>
        </w:rPr>
        <w:t>. Projekto sutarties dalykas</w:t>
      </w:r>
    </w:p>
    <w:p w14:paraId="5235354F" w14:textId="07225846">
      <w:pPr>
        <w:tabs>
          <w:tab w:val="left" w:pos="1134"/>
        </w:tabs>
        <w:ind w:firstLine="709"/>
        <w:jc w:val="both"/>
        <w:rPr>
          <w:sz w:val="22"/>
          <w:szCs w:val="22"/>
        </w:rPr>
      </w:pPr>
      <w:r>
        <w:rPr>
          <w:sz w:val="22"/>
          <w:szCs w:val="22"/>
        </w:rPr>
        <w:t>1.1</w:t>
      </w:r>
      <w:r>
        <w:rPr>
          <w:sz w:val="22"/>
          <w:szCs w:val="22"/>
        </w:rPr>
        <w:t>.</w:t>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5D2B5CD9" w14:textId="77777777">
      <w:pPr>
        <w:widowControl w:val="0"/>
        <w:shd w:val="clear" w:color="auto" w:fill="FFFFFF"/>
        <w:ind w:firstLine="709"/>
        <w:jc w:val="both"/>
        <w:rPr>
          <w:sz w:val="22"/>
          <w:szCs w:val="22"/>
        </w:rPr>
      </w:pPr>
      <w:r>
        <w:rPr>
          <w:sz w:val="22"/>
          <w:szCs w:val="22"/>
        </w:rPr>
        <w:t>1.2</w:t>
      </w:r>
      <w:r>
        <w:rPr>
          <w:sz w:val="22"/>
          <w:szCs w:val="22"/>
        </w:rPr>
        <w:t>.</w:t>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w:t>
      </w:r>
      <w:r>
        <w:rPr>
          <w:color w:val="000000"/>
          <w:sz w:val="22"/>
          <w:szCs w:val="22"/>
        </w:rPr>
        <w:t>2023 m. birželio 23 d. </w:t>
      </w:r>
      <w:r>
        <w:rPr>
          <w:sz w:val="22"/>
          <w:szCs w:val="22"/>
        </w:rPr>
        <w:t xml:space="preserve">įsakymu Nr. </w:t>
      </w:r>
      <w:r>
        <w:rPr>
          <w:color w:val="000000"/>
          <w:sz w:val="22"/>
          <w:szCs w:val="22"/>
        </w:rPr>
        <w:t>3D-414</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bCs/>
          <w:sz w:val="22"/>
          <w:szCs w:val="22"/>
        </w:rPr>
        <w:t>priemonė</w:t>
      </w:r>
      <w:r>
        <w:rPr>
          <w:i/>
          <w:sz w:val="22"/>
          <w:szCs w:val="22"/>
        </w:rPr>
        <w:t xml:space="preserve">s </w:t>
      </w:r>
      <w:r>
        <w:rPr>
          <w:szCs w:val="24"/>
        </w:rPr>
        <w:t>„</w:t>
      </w:r>
      <w:r>
        <w:rPr>
          <w:color w:val="000000"/>
          <w:sz w:val="22"/>
          <w:szCs w:val="22"/>
        </w:rPr>
        <w:t>Žvejybos veiklos nutraukimas visam laikui</w:t>
      </w:r>
      <w:r>
        <w:rPr>
          <w:sz w:val="22"/>
          <w:szCs w:val="22"/>
        </w:rPr>
        <w:t>“ kompensacijų skyrimo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32F537D6" w14:textId="77777777">
      <w:pPr>
        <w:widowControl w:val="0"/>
        <w:shd w:val="clear" w:color="auto" w:fill="FFFFFF"/>
        <w:ind w:firstLine="709"/>
        <w:jc w:val="both"/>
        <w:rPr>
          <w:sz w:val="22"/>
          <w:szCs w:val="22"/>
        </w:rPr>
      </w:pPr>
    </w:p>
    <w:p w14:paraId="667C1491" w14:textId="06D1A009">
      <w:pPr>
        <w:widowControl w:val="0"/>
        <w:shd w:val="clear" w:color="auto" w:fill="FFFFFF"/>
        <w:ind w:firstLine="709"/>
        <w:jc w:val="both"/>
        <w:rPr>
          <w:b/>
          <w:kern w:val="28"/>
          <w:sz w:val="22"/>
          <w:szCs w:val="22"/>
        </w:rPr>
      </w:pPr>
      <w:r>
        <w:rPr>
          <w:b/>
          <w:bCs/>
          <w:sz w:val="22"/>
          <w:szCs w:val="22"/>
        </w:rPr>
        <w:t>2</w:t>
      </w:r>
      <w:r>
        <w:rPr>
          <w:b/>
          <w:bCs/>
          <w:kern w:val="28"/>
          <w:sz w:val="22"/>
          <w:szCs w:val="22"/>
        </w:rPr>
        <w:t>.</w:t>
      </w:r>
      <w:r>
        <w:rPr>
          <w:b/>
          <w:kern w:val="28"/>
          <w:sz w:val="22"/>
          <w:szCs w:val="22"/>
        </w:rPr>
        <w:t xml:space="preserve"> Informacija apie Šalis </w:t>
      </w:r>
    </w:p>
    <w:p w14:paraId="412DE7CD" w14:textId="77777777">
      <w:pPr>
        <w:rPr>
          <w:sz w:val="6"/>
          <w:szCs w:val="6"/>
        </w:rPr>
      </w:pPr>
    </w:p>
    <w:p w14:paraId="1922773F" w14:textId="77777777">
      <w:pPr>
        <w:widowControl w:val="0"/>
        <w:shd w:val="clear" w:color="auto" w:fill="FFFFFF"/>
        <w:tabs>
          <w:tab w:val="left" w:pos="1134"/>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11491"/>
      </w:tblGrid>
      <w:tr w14:paraId="32D57F8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5A456235" w14:textId="77777777">
            <w:pPr>
              <w:rPr>
                <w:i/>
                <w:color w:val="000000"/>
                <w:sz w:val="22"/>
                <w:szCs w:val="22"/>
              </w:rPr>
            </w:pPr>
            <w:r>
              <w:rPr>
                <w:b/>
                <w:color w:val="000000"/>
                <w:sz w:val="22"/>
                <w:szCs w:val="22"/>
              </w:rPr>
              <w:t>Agentūros rekvizitai:</w:t>
            </w:r>
            <w:r>
              <w:rPr>
                <w:i/>
                <w:color w:val="000000"/>
                <w:sz w:val="22"/>
                <w:szCs w:val="22"/>
              </w:rPr>
              <w:t xml:space="preserve"> </w:t>
            </w:r>
          </w:p>
        </w:tc>
      </w:tr>
      <w:tr w14:paraId="0A558CA6"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438ACDBD" w14:textId="0CFCBFCF">
            <w:pPr>
              <w:rPr>
                <w:sz w:val="22"/>
                <w:szCs w:val="22"/>
                <w:lang w:eastAsia="lt-LT"/>
              </w:rPr>
            </w:pPr>
            <w:r>
              <w:rPr>
                <w:sz w:val="22"/>
                <w:szCs w:val="22"/>
                <w:lang w:eastAsia="lt-LT"/>
              </w:rPr>
              <w:t>Pavadinimas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3F03A81F" w14:textId="450136AD">
            <w:pPr>
              <w:jc w:val="both"/>
              <w:rPr>
                <w:rFonts w:eastAsia="Calibri"/>
                <w:i/>
                <w:sz w:val="20"/>
              </w:rPr>
            </w:pPr>
            <w:r>
              <w:rPr>
                <w:i/>
                <w:sz w:val="22"/>
                <w:szCs w:val="22"/>
              </w:rPr>
              <w:t xml:space="preserve">Nacionalinė mokėjimo agentūra prie Žemės ūkio ministerijos </w:t>
            </w:r>
          </w:p>
        </w:tc>
      </w:tr>
      <w:tr w14:paraId="61E25E1C"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0F01788D" w14:textId="15A38EEC">
            <w:pPr>
              <w:jc w:val="both"/>
              <w:rPr>
                <w:strike/>
                <w:sz w:val="22"/>
                <w:szCs w:val="22"/>
                <w:lang w:eastAsia="lt-LT"/>
              </w:rPr>
            </w:pPr>
            <w:r>
              <w:rPr>
                <w:bCs/>
                <w:sz w:val="22"/>
                <w:szCs w:val="22"/>
                <w:lang w:eastAsia="lt-LT"/>
              </w:rPr>
              <w:t>Juridinio asmens kodas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467A6E32" w14:textId="51792470">
            <w:pPr>
              <w:jc w:val="both"/>
              <w:rPr>
                <w:i/>
                <w:sz w:val="20"/>
                <w:lang w:eastAsia="lt-LT"/>
              </w:rPr>
            </w:pPr>
            <w:r>
              <w:rPr>
                <w:bCs/>
                <w:sz w:val="22"/>
                <w:szCs w:val="22"/>
                <w:lang w:eastAsia="lt-LT"/>
              </w:rPr>
              <w:t>288739270</w:t>
            </w:r>
          </w:p>
        </w:tc>
      </w:tr>
      <w:tr w14:paraId="18FC7727"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441523B" w14:textId="77777777">
            <w:pPr>
              <w:rPr>
                <w:sz w:val="20"/>
                <w:lang w:eastAsia="lt-LT"/>
              </w:rPr>
            </w:pPr>
            <w:r>
              <w:rPr>
                <w:b/>
                <w:bCs/>
                <w:sz w:val="20"/>
                <w:lang w:eastAsia="lt-LT"/>
              </w:rPr>
              <w:t xml:space="preserve">Adresas: </w:t>
            </w:r>
          </w:p>
        </w:tc>
      </w:tr>
      <w:tr w14:paraId="40B718D1" w14:textId="77777777">
        <w:trPr>
          <w:cantSplit/>
          <w:trHeight w:val="222"/>
        </w:trPr>
        <w:tc>
          <w:tcPr>
            <w:tcW w:w="1054" w:type="pct"/>
            <w:tcBorders>
              <w:top w:val="single" w:sz="4" w:space="0" w:color="auto"/>
              <w:left w:val="single" w:sz="4" w:space="0" w:color="auto"/>
              <w:right w:val="single" w:sz="4" w:space="0" w:color="auto"/>
            </w:tcBorders>
            <w:shd w:val="clear" w:color="auto" w:fill="E0E0E0"/>
            <w:hideMark/>
          </w:tcPr>
          <w:p w14:paraId="2873E537" w14:textId="77777777">
            <w:pPr>
              <w:rPr>
                <w:sz w:val="22"/>
                <w:szCs w:val="22"/>
                <w:lang w:eastAsia="lt-LT"/>
              </w:rPr>
            </w:pPr>
            <w:r>
              <w:rPr>
                <w:sz w:val="22"/>
                <w:szCs w:val="22"/>
                <w:lang w:eastAsia="lt-LT"/>
              </w:rPr>
              <w:t>Gatvė</w:t>
            </w:r>
          </w:p>
        </w:tc>
        <w:tc>
          <w:tcPr>
            <w:tcW w:w="3946" w:type="pct"/>
            <w:vMerge w:val="restart"/>
            <w:tcBorders>
              <w:top w:val="single" w:sz="4" w:space="0" w:color="auto"/>
              <w:left w:val="single" w:sz="4" w:space="0" w:color="auto"/>
              <w:right w:val="single" w:sz="4" w:space="0" w:color="auto"/>
            </w:tcBorders>
            <w:shd w:val="clear" w:color="auto" w:fill="FFFFFF" w:themeFill="background1"/>
          </w:tcPr>
          <w:p w14:paraId="012D44DA" w14:textId="2F27700D">
            <w:pPr>
              <w:jc w:val="both"/>
              <w:rPr>
                <w:i/>
                <w:sz w:val="20"/>
                <w:lang w:eastAsia="lt-LT"/>
              </w:rPr>
            </w:pPr>
            <w:r>
              <w:rPr>
                <w:rFonts w:eastAsia="Calibri"/>
                <w:i/>
                <w:sz w:val="20"/>
              </w:rPr>
              <w:t>Nurodomas Agentūros adresas, skirtas susirašinėti: gatvės pavadinimas, namo ir buto numeriai (jei yra), pašto kodas (pvz., 02134), miesto ar rajono, šalies pavadinimas.</w:t>
            </w:r>
          </w:p>
        </w:tc>
      </w:tr>
      <w:tr w14:paraId="244475CD" w14:textId="77777777">
        <w:trPr>
          <w:cantSplit/>
          <w:trHeight w:val="270"/>
        </w:trPr>
        <w:tc>
          <w:tcPr>
            <w:tcW w:w="1054" w:type="pct"/>
            <w:tcBorders>
              <w:top w:val="single" w:sz="4" w:space="0" w:color="auto"/>
              <w:left w:val="single" w:sz="4" w:space="0" w:color="auto"/>
              <w:right w:val="single" w:sz="4" w:space="0" w:color="auto"/>
            </w:tcBorders>
            <w:shd w:val="clear" w:color="auto" w:fill="E0E0E0"/>
          </w:tcPr>
          <w:p w14:paraId="4B3FD78D" w14:textId="77777777">
            <w:pPr>
              <w:rPr>
                <w:sz w:val="22"/>
                <w:szCs w:val="22"/>
                <w:lang w:eastAsia="lt-LT"/>
              </w:rPr>
            </w:pPr>
            <w:r>
              <w:rPr>
                <w:sz w:val="22"/>
                <w:szCs w:val="22"/>
                <w:lang w:eastAsia="lt-LT"/>
              </w:rPr>
              <w:t>Namo numeris</w:t>
            </w:r>
          </w:p>
        </w:tc>
        <w:tc>
          <w:tcPr>
            <w:tcW w:w="3946" w:type="pct"/>
            <w:vMerge/>
            <w:tcBorders>
              <w:left w:val="single" w:sz="4" w:space="0" w:color="auto"/>
              <w:right w:val="single" w:sz="4" w:space="0" w:color="auto"/>
            </w:tcBorders>
            <w:shd w:val="clear" w:color="auto" w:fill="FFFFFF" w:themeFill="background1"/>
          </w:tcPr>
          <w:p w14:paraId="6B3D286B" w14:textId="77777777">
            <w:pPr>
              <w:jc w:val="both"/>
              <w:rPr>
                <w:i/>
                <w:sz w:val="20"/>
                <w:lang w:eastAsia="lt-LT"/>
              </w:rPr>
            </w:pPr>
          </w:p>
        </w:tc>
      </w:tr>
      <w:tr w14:paraId="51484934" w14:textId="77777777">
        <w:trPr>
          <w:cantSplit/>
          <w:trHeight w:val="230"/>
        </w:trPr>
        <w:tc>
          <w:tcPr>
            <w:tcW w:w="1054" w:type="pct"/>
            <w:tcBorders>
              <w:top w:val="single" w:sz="4" w:space="0" w:color="auto"/>
              <w:left w:val="single" w:sz="4" w:space="0" w:color="auto"/>
              <w:right w:val="single" w:sz="4" w:space="0" w:color="auto"/>
            </w:tcBorders>
            <w:shd w:val="clear" w:color="auto" w:fill="E0E0E0"/>
          </w:tcPr>
          <w:p w14:paraId="716806B9" w14:textId="77777777">
            <w:pPr>
              <w:rPr>
                <w:sz w:val="22"/>
                <w:szCs w:val="22"/>
                <w:lang w:eastAsia="lt-LT"/>
              </w:rPr>
            </w:pPr>
            <w:r>
              <w:rPr>
                <w:sz w:val="22"/>
                <w:szCs w:val="22"/>
                <w:lang w:eastAsia="lt-LT"/>
              </w:rPr>
              <w:t>Pašto kodas</w:t>
            </w:r>
          </w:p>
        </w:tc>
        <w:tc>
          <w:tcPr>
            <w:tcW w:w="3946" w:type="pct"/>
            <w:vMerge/>
            <w:tcBorders>
              <w:left w:val="single" w:sz="4" w:space="0" w:color="auto"/>
              <w:right w:val="single" w:sz="4" w:space="0" w:color="auto"/>
            </w:tcBorders>
            <w:shd w:val="clear" w:color="auto" w:fill="FFFFFF" w:themeFill="background1"/>
          </w:tcPr>
          <w:p w14:paraId="3ED6CB76" w14:textId="77777777">
            <w:pPr>
              <w:jc w:val="both"/>
              <w:rPr>
                <w:i/>
                <w:sz w:val="20"/>
                <w:lang w:eastAsia="lt-LT"/>
              </w:rPr>
            </w:pPr>
          </w:p>
        </w:tc>
      </w:tr>
      <w:tr w14:paraId="3CC14E31" w14:textId="77777777">
        <w:trPr>
          <w:cantSplit/>
          <w:trHeight w:val="209"/>
        </w:trPr>
        <w:tc>
          <w:tcPr>
            <w:tcW w:w="1054" w:type="pct"/>
            <w:tcBorders>
              <w:top w:val="single" w:sz="4" w:space="0" w:color="auto"/>
              <w:left w:val="single" w:sz="4" w:space="0" w:color="auto"/>
              <w:right w:val="single" w:sz="4" w:space="0" w:color="auto"/>
            </w:tcBorders>
            <w:shd w:val="clear" w:color="auto" w:fill="E0E0E0"/>
          </w:tcPr>
          <w:p w14:paraId="5D2D39D6" w14:textId="77777777">
            <w:pPr>
              <w:rPr>
                <w:sz w:val="22"/>
                <w:szCs w:val="22"/>
                <w:lang w:eastAsia="lt-LT"/>
              </w:rPr>
            </w:pPr>
            <w:r>
              <w:rPr>
                <w:sz w:val="22"/>
                <w:szCs w:val="22"/>
                <w:lang w:eastAsia="lt-LT"/>
              </w:rPr>
              <w:t>Miestas / rajonas</w:t>
            </w:r>
          </w:p>
        </w:tc>
        <w:tc>
          <w:tcPr>
            <w:tcW w:w="3946" w:type="pct"/>
            <w:vMerge/>
            <w:tcBorders>
              <w:left w:val="single" w:sz="4" w:space="0" w:color="auto"/>
              <w:right w:val="single" w:sz="4" w:space="0" w:color="auto"/>
            </w:tcBorders>
            <w:shd w:val="clear" w:color="auto" w:fill="FFFFFF" w:themeFill="background1"/>
          </w:tcPr>
          <w:p w14:paraId="2B10C0CD" w14:textId="77777777">
            <w:pPr>
              <w:jc w:val="both"/>
              <w:rPr>
                <w:i/>
                <w:sz w:val="20"/>
                <w:lang w:eastAsia="lt-LT"/>
              </w:rPr>
            </w:pPr>
          </w:p>
        </w:tc>
      </w:tr>
      <w:tr w14:paraId="70CD1C02" w14:textId="77777777">
        <w:trPr>
          <w:cantSplit/>
          <w:trHeight w:val="194"/>
        </w:trPr>
        <w:tc>
          <w:tcPr>
            <w:tcW w:w="1054" w:type="pct"/>
            <w:tcBorders>
              <w:top w:val="single" w:sz="4" w:space="0" w:color="auto"/>
              <w:left w:val="single" w:sz="4" w:space="0" w:color="auto"/>
              <w:right w:val="single" w:sz="4" w:space="0" w:color="auto"/>
            </w:tcBorders>
            <w:shd w:val="clear" w:color="auto" w:fill="E0E0E0"/>
          </w:tcPr>
          <w:p w14:paraId="5EE17FD8" w14:textId="77777777">
            <w:pPr>
              <w:rPr>
                <w:sz w:val="22"/>
                <w:szCs w:val="22"/>
                <w:lang w:eastAsia="lt-LT"/>
              </w:rPr>
            </w:pPr>
            <w:r>
              <w:rPr>
                <w:sz w:val="22"/>
                <w:szCs w:val="22"/>
                <w:lang w:eastAsia="lt-LT"/>
              </w:rPr>
              <w:t>Šalis</w:t>
            </w:r>
          </w:p>
        </w:tc>
        <w:tc>
          <w:tcPr>
            <w:tcW w:w="3946" w:type="pct"/>
            <w:vMerge/>
            <w:tcBorders>
              <w:left w:val="single" w:sz="4" w:space="0" w:color="auto"/>
              <w:right w:val="single" w:sz="4" w:space="0" w:color="auto"/>
            </w:tcBorders>
            <w:shd w:val="clear" w:color="auto" w:fill="FFFFFF" w:themeFill="background1"/>
          </w:tcPr>
          <w:p w14:paraId="0BF27DB4" w14:textId="77777777">
            <w:pPr>
              <w:jc w:val="both"/>
              <w:rPr>
                <w:i/>
                <w:sz w:val="20"/>
                <w:lang w:eastAsia="lt-LT"/>
              </w:rPr>
            </w:pPr>
          </w:p>
        </w:tc>
      </w:tr>
      <w:tr w14:paraId="55D47732"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07B86CB8" w14:textId="77777777">
            <w:pPr>
              <w:rPr>
                <w:sz w:val="22"/>
                <w:szCs w:val="22"/>
                <w:lang w:eastAsia="lt-LT"/>
              </w:rPr>
            </w:pPr>
            <w:r>
              <w:rPr>
                <w:sz w:val="22"/>
                <w:szCs w:val="22"/>
                <w:lang w:eastAsia="lt-LT"/>
              </w:rPr>
              <w:t>Telefono numeris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4E31163E" w14:textId="77777777">
            <w:pPr>
              <w:overflowPunct w:val="0"/>
              <w:jc w:val="both"/>
              <w:textAlignment w:val="baseline"/>
              <w:rPr>
                <w:rFonts w:eastAsia="Calibri"/>
                <w:i/>
                <w:sz w:val="20"/>
              </w:rPr>
            </w:pPr>
            <w:r>
              <w:rPr>
                <w:rFonts w:eastAsia="Calibri"/>
                <w:i/>
                <w:sz w:val="20"/>
              </w:rPr>
              <w:t>Nurodomas administruojančiosios institucijos telefono numeris.</w:t>
            </w:r>
          </w:p>
          <w:p w14:paraId="3FAFC990" w14:textId="2C38AF32">
            <w:pPr>
              <w:jc w:val="both"/>
              <w:rPr>
                <w:rFonts w:eastAsia="Calibri"/>
                <w:i/>
                <w:sz w:val="20"/>
              </w:rPr>
            </w:pPr>
            <w:r>
              <w:rPr>
                <w:rFonts w:eastAsia="Calibri"/>
                <w:i/>
                <w:sz w:val="20"/>
              </w:rPr>
              <w:t>Telefono numeris nurodomas taip (pvz.): +370 5 111 2222, +370 611 10 100.</w:t>
            </w:r>
          </w:p>
        </w:tc>
      </w:tr>
      <w:tr w14:paraId="6C87DE4F"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52EDA9DB" w14:textId="77777777">
            <w:pPr>
              <w:rPr>
                <w:sz w:val="22"/>
                <w:szCs w:val="22"/>
                <w:lang w:eastAsia="lt-LT"/>
              </w:rPr>
            </w:pPr>
            <w:r>
              <w:rPr>
                <w:sz w:val="22"/>
                <w:szCs w:val="22"/>
                <w:lang w:eastAsia="lt-LT"/>
              </w:rPr>
              <w:t>El. pašto adresas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029A1798" w14:textId="05FDA3FE">
            <w:pPr>
              <w:jc w:val="both"/>
              <w:rPr>
                <w:rFonts w:eastAsia="Calibri"/>
                <w:i/>
                <w:sz w:val="20"/>
              </w:rPr>
            </w:pPr>
            <w:r>
              <w:rPr>
                <w:rFonts w:eastAsia="Calibri"/>
                <w:i/>
                <w:sz w:val="20"/>
              </w:rPr>
              <w:t>info@nma.lt</w:t>
            </w:r>
          </w:p>
        </w:tc>
      </w:tr>
    </w:tbl>
    <w:p w14:paraId="33687078" w14:textId="77777777">
      <w:pPr>
        <w:widowControl w:val="0"/>
        <w:shd w:val="clear" w:color="auto" w:fill="FFFFFF"/>
        <w:tabs>
          <w:tab w:val="left" w:pos="1134"/>
        </w:tabs>
        <w:jc w:val="both"/>
        <w:rPr>
          <w:sz w:val="22"/>
          <w:szCs w:val="22"/>
        </w:rPr>
      </w:pPr>
    </w:p>
    <w:p w14:paraId="41B00622" w14:textId="77777777">
      <w:pPr>
        <w:shd w:val="clear" w:color="auto" w:fill="FFFFFF"/>
        <w:jc w:val="both"/>
        <w:rPr>
          <w:i/>
          <w:color w:val="000000"/>
          <w:sz w:val="22"/>
          <w:szCs w:val="22"/>
        </w:rPr>
      </w:pPr>
      <w:r>
        <w:rPr>
          <w:sz w:val="22"/>
          <w:szCs w:val="22"/>
        </w:rPr>
        <w:t>Informacija apie paramos gavėją:</w:t>
      </w:r>
      <w:r>
        <w:rPr>
          <w:i/>
          <w:color w:val="000000"/>
          <w:sz w:val="22"/>
          <w:szCs w:val="22"/>
        </w:rPr>
        <w:t xml:space="preserve"> </w:t>
      </w:r>
    </w:p>
    <w:p w14:paraId="0C37F7B2" w14:textId="2389D725">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PSK I skyriuje „Bendrieji duomenys“, Projekto sąskaitos numeris įrašomas Projekto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11491"/>
      </w:tblGrid>
      <w:tr w14:paraId="037BBF4A"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A261EE3" w14:textId="77777777">
            <w:pPr>
              <w:rPr>
                <w:sz w:val="22"/>
                <w:szCs w:val="22"/>
                <w:lang w:eastAsia="lt-LT"/>
              </w:rPr>
            </w:pPr>
            <w:r>
              <w:rPr>
                <w:b/>
                <w:bCs/>
                <w:sz w:val="22"/>
                <w:szCs w:val="22"/>
                <w:lang w:eastAsia="lt-LT"/>
              </w:rPr>
              <w:t>Paramos gavėjo rekvizitai:</w:t>
            </w:r>
          </w:p>
        </w:tc>
      </w:tr>
      <w:tr w14:paraId="3046038A"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661EAC" w14:textId="77777777">
            <w:pPr>
              <w:rPr>
                <w:sz w:val="22"/>
                <w:szCs w:val="22"/>
                <w:lang w:eastAsia="lt-LT"/>
              </w:rPr>
            </w:pPr>
            <w:r>
              <w:rPr>
                <w:sz w:val="22"/>
                <w:szCs w:val="22"/>
                <w:lang w:eastAsia="lt-LT"/>
              </w:rPr>
              <w:t xml:space="preserve">Paramos gavėjo pavadinimas </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11B38D72" w14:textId="2115A233">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14:paraId="00804985"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296A9" w14:textId="77777777">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435A767C" w14:textId="47CF19C2">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14:paraId="04023C38"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38550" w14:textId="0FD109C5">
            <w:pPr>
              <w:jc w:val="both"/>
              <w:rPr>
                <w:sz w:val="22"/>
                <w:szCs w:val="22"/>
                <w:lang w:eastAsia="lt-LT"/>
              </w:rPr>
            </w:pPr>
            <w:r>
              <w:rPr>
                <w:sz w:val="22"/>
                <w:szCs w:val="22"/>
              </w:rPr>
              <w:t>Projekto sąskaitos numeris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131E146C" w14:textId="6F1C05A9">
            <w:pPr>
              <w:jc w:val="both"/>
              <w:rPr>
                <w:i/>
                <w:sz w:val="20"/>
                <w:lang w:eastAsia="lt-LT"/>
              </w:rPr>
            </w:pPr>
            <w:r>
              <w:rPr>
                <w:i/>
                <w:iCs/>
                <w:sz w:val="20"/>
                <w:lang w:eastAsia="lt-LT"/>
              </w:rPr>
              <w:t>Nurodoma Paramos gavėjo sąskaita, į kurią bus pervedama kompensacija</w:t>
            </w:r>
          </w:p>
        </w:tc>
      </w:tr>
      <w:tr w14:paraId="7249831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533762E" w14:textId="77777777">
            <w:pPr>
              <w:jc w:val="both"/>
              <w:rPr>
                <w:sz w:val="20"/>
                <w:lang w:eastAsia="lt-LT"/>
              </w:rPr>
            </w:pPr>
            <w:r>
              <w:rPr>
                <w:b/>
                <w:bCs/>
                <w:sz w:val="20"/>
                <w:lang w:eastAsia="lt-LT"/>
              </w:rPr>
              <w:t xml:space="preserve">Adresas: </w:t>
            </w:r>
          </w:p>
        </w:tc>
      </w:tr>
      <w:tr w14:paraId="56CDAD27"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09364ADE" w14:textId="77777777">
            <w:pPr>
              <w:rPr>
                <w:sz w:val="22"/>
                <w:szCs w:val="22"/>
                <w:lang w:eastAsia="lt-LT"/>
              </w:rPr>
            </w:pPr>
            <w:r>
              <w:rPr>
                <w:sz w:val="22"/>
                <w:szCs w:val="22"/>
                <w:lang w:eastAsia="lt-LT"/>
              </w:rPr>
              <w:t>Gatvė</w:t>
            </w:r>
          </w:p>
        </w:tc>
        <w:tc>
          <w:tcPr>
            <w:tcW w:w="3946" w:type="pct"/>
            <w:vMerge w:val="restart"/>
            <w:tcBorders>
              <w:top w:val="single" w:sz="4" w:space="0" w:color="auto"/>
              <w:left w:val="single" w:sz="4" w:space="0" w:color="auto"/>
              <w:right w:val="single" w:sz="4" w:space="0" w:color="auto"/>
            </w:tcBorders>
            <w:shd w:val="clear" w:color="auto" w:fill="FFFFFF" w:themeFill="background1"/>
          </w:tcPr>
          <w:p w14:paraId="02E2EDE9" w14:textId="52438A54">
            <w:pPr>
              <w:jc w:val="both"/>
              <w:rPr>
                <w:i/>
                <w:sz w:val="20"/>
                <w:lang w:eastAsia="lt-LT"/>
              </w:rPr>
            </w:pPr>
            <w:r>
              <w:rPr>
                <w:rFonts w:eastAsia="Calibri"/>
                <w:i/>
                <w:sz w:val="20"/>
              </w:rPr>
              <w:t>Nurodomas Paramos gavėjo adresas, skirtas susirašinėti: gatvės pavadinimas, namo ir buto numeriai (jei yra), pašto kodas (pvz., 02134), miesto ar rajono, šalies pavadinimas.</w:t>
            </w:r>
          </w:p>
        </w:tc>
      </w:tr>
      <w:tr w14:paraId="6E9BD488" w14:textId="77777777">
        <w:trPr>
          <w:cantSplit/>
          <w:trHeight w:val="184"/>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2B78A323" w14:textId="77777777">
            <w:pPr>
              <w:rPr>
                <w:sz w:val="22"/>
                <w:szCs w:val="22"/>
                <w:lang w:eastAsia="lt-LT"/>
              </w:rPr>
            </w:pPr>
            <w:r>
              <w:rPr>
                <w:sz w:val="22"/>
                <w:szCs w:val="22"/>
                <w:lang w:eastAsia="lt-LT"/>
              </w:rPr>
              <w:t>Namo numeris, buto numeris (jei numeris yra)</w:t>
            </w:r>
          </w:p>
        </w:tc>
        <w:tc>
          <w:tcPr>
            <w:tcW w:w="3946" w:type="pct"/>
            <w:vMerge/>
            <w:tcBorders>
              <w:left w:val="single" w:sz="4" w:space="0" w:color="auto"/>
              <w:right w:val="single" w:sz="4" w:space="0" w:color="auto"/>
            </w:tcBorders>
            <w:shd w:val="clear" w:color="auto" w:fill="FFFFFF" w:themeFill="background1"/>
          </w:tcPr>
          <w:p w14:paraId="4E174AC2" w14:textId="77777777">
            <w:pPr>
              <w:jc w:val="both"/>
              <w:rPr>
                <w:i/>
                <w:sz w:val="20"/>
                <w:lang w:eastAsia="lt-LT"/>
              </w:rPr>
            </w:pPr>
          </w:p>
        </w:tc>
      </w:tr>
      <w:tr w14:paraId="22EB6BF6"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6B35605C" w14:textId="77777777">
            <w:pPr>
              <w:rPr>
                <w:sz w:val="22"/>
                <w:szCs w:val="22"/>
                <w:lang w:eastAsia="lt-LT"/>
              </w:rPr>
            </w:pPr>
            <w:r>
              <w:rPr>
                <w:sz w:val="22"/>
                <w:szCs w:val="22"/>
                <w:lang w:eastAsia="lt-LT"/>
              </w:rPr>
              <w:t>Pašto kodas</w:t>
            </w:r>
          </w:p>
        </w:tc>
        <w:tc>
          <w:tcPr>
            <w:tcW w:w="3946" w:type="pct"/>
            <w:vMerge/>
            <w:tcBorders>
              <w:left w:val="single" w:sz="4" w:space="0" w:color="auto"/>
              <w:right w:val="single" w:sz="4" w:space="0" w:color="auto"/>
            </w:tcBorders>
            <w:shd w:val="clear" w:color="auto" w:fill="FFFFFF" w:themeFill="background1"/>
          </w:tcPr>
          <w:p w14:paraId="79BEAC78" w14:textId="77777777">
            <w:pPr>
              <w:jc w:val="both"/>
              <w:rPr>
                <w:i/>
                <w:sz w:val="20"/>
                <w:lang w:eastAsia="lt-LT"/>
              </w:rPr>
            </w:pPr>
          </w:p>
        </w:tc>
      </w:tr>
      <w:tr w14:paraId="2CAEDC71"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3C99734A" w14:textId="77777777">
            <w:pPr>
              <w:rPr>
                <w:sz w:val="22"/>
                <w:szCs w:val="22"/>
                <w:lang w:eastAsia="lt-LT"/>
              </w:rPr>
            </w:pPr>
            <w:r>
              <w:rPr>
                <w:sz w:val="22"/>
                <w:szCs w:val="22"/>
                <w:lang w:eastAsia="lt-LT"/>
              </w:rPr>
              <w:t>Miestas / rajonas</w:t>
            </w:r>
          </w:p>
        </w:tc>
        <w:tc>
          <w:tcPr>
            <w:tcW w:w="3946" w:type="pct"/>
            <w:vMerge/>
            <w:tcBorders>
              <w:left w:val="single" w:sz="4" w:space="0" w:color="auto"/>
              <w:right w:val="single" w:sz="4" w:space="0" w:color="auto"/>
            </w:tcBorders>
            <w:shd w:val="clear" w:color="auto" w:fill="FFFFFF" w:themeFill="background1"/>
          </w:tcPr>
          <w:p w14:paraId="65E8BD31" w14:textId="77777777">
            <w:pPr>
              <w:jc w:val="both"/>
              <w:rPr>
                <w:i/>
                <w:sz w:val="20"/>
                <w:lang w:eastAsia="lt-LT"/>
              </w:rPr>
            </w:pPr>
          </w:p>
        </w:tc>
      </w:tr>
      <w:tr w14:paraId="04BB25AC"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tcPr>
          <w:p w14:paraId="4B4B9425" w14:textId="77777777">
            <w:pPr>
              <w:rPr>
                <w:sz w:val="22"/>
                <w:szCs w:val="22"/>
                <w:lang w:eastAsia="lt-LT"/>
              </w:rPr>
            </w:pPr>
            <w:r>
              <w:rPr>
                <w:sz w:val="22"/>
                <w:szCs w:val="22"/>
                <w:lang w:eastAsia="lt-LT"/>
              </w:rPr>
              <w:t>Šalis</w:t>
            </w:r>
          </w:p>
        </w:tc>
        <w:tc>
          <w:tcPr>
            <w:tcW w:w="3946" w:type="pct"/>
            <w:vMerge/>
            <w:tcBorders>
              <w:left w:val="single" w:sz="4" w:space="0" w:color="auto"/>
              <w:bottom w:val="single" w:sz="4" w:space="0" w:color="auto"/>
              <w:right w:val="single" w:sz="4" w:space="0" w:color="auto"/>
            </w:tcBorders>
            <w:shd w:val="clear" w:color="auto" w:fill="FFFFFF" w:themeFill="background1"/>
          </w:tcPr>
          <w:p w14:paraId="2D7F3904" w14:textId="77777777">
            <w:pPr>
              <w:jc w:val="both"/>
              <w:rPr>
                <w:i/>
                <w:sz w:val="20"/>
                <w:lang w:eastAsia="lt-LT"/>
              </w:rPr>
            </w:pPr>
          </w:p>
        </w:tc>
      </w:tr>
      <w:tr w14:paraId="1938EF04"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1AA0FB72" w14:textId="77777777">
            <w:pPr>
              <w:rPr>
                <w:sz w:val="22"/>
                <w:szCs w:val="22"/>
                <w:lang w:eastAsia="lt-LT"/>
              </w:rPr>
            </w:pPr>
            <w:r>
              <w:rPr>
                <w:sz w:val="22"/>
                <w:szCs w:val="22"/>
                <w:lang w:eastAsia="lt-LT"/>
              </w:rPr>
              <w:t>Telefono numeris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325AE5A1" w14:textId="77777777">
            <w:pPr>
              <w:overflowPunct w:val="0"/>
              <w:jc w:val="both"/>
              <w:textAlignment w:val="baseline"/>
              <w:rPr>
                <w:rFonts w:eastAsia="Calibri"/>
                <w:i/>
                <w:sz w:val="20"/>
              </w:rPr>
            </w:pPr>
            <w:r>
              <w:rPr>
                <w:rFonts w:eastAsia="Calibri"/>
                <w:i/>
                <w:sz w:val="20"/>
              </w:rPr>
              <w:t>Nurodomas Paramos gavėjo telefono numeris.</w:t>
            </w:r>
          </w:p>
          <w:p w14:paraId="6BB1A5F7" w14:textId="6428172B">
            <w:pPr>
              <w:jc w:val="both"/>
              <w:rPr>
                <w:i/>
                <w:sz w:val="20"/>
                <w:lang w:eastAsia="lt-LT"/>
              </w:rPr>
            </w:pPr>
            <w:r>
              <w:rPr>
                <w:rFonts w:eastAsia="Calibri"/>
                <w:i/>
                <w:sz w:val="20"/>
              </w:rPr>
              <w:t>Telefono numeris nurodomas taip (pvz.): +370 5 111 2222, +370 611 10 100.</w:t>
            </w:r>
          </w:p>
        </w:tc>
      </w:tr>
      <w:tr w14:paraId="6414FC3F"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383630B7" w14:textId="77777777">
            <w:pPr>
              <w:rPr>
                <w:sz w:val="22"/>
                <w:szCs w:val="22"/>
                <w:lang w:eastAsia="lt-LT"/>
              </w:rPr>
            </w:pPr>
            <w:r>
              <w:rPr>
                <w:sz w:val="22"/>
                <w:szCs w:val="22"/>
                <w:lang w:eastAsia="lt-LT"/>
              </w:rPr>
              <w:t>El. pašto adresas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11F7A22B" w14:textId="45067C81">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elektroninio pašto adresas</w:t>
            </w:r>
          </w:p>
        </w:tc>
      </w:tr>
    </w:tbl>
    <w:p w14:paraId="1D18EAA0" w14:textId="77777777">
      <w:pPr>
        <w:rPr>
          <w:b/>
          <w:kern w:val="28"/>
          <w:sz w:val="22"/>
          <w:szCs w:val="22"/>
        </w:rPr>
      </w:pPr>
    </w:p>
    <w:p w14:paraId="4ABA7EC1" w14:textId="0C6BC2B2">
      <w:pPr>
        <w:rPr>
          <w:b/>
          <w:kern w:val="28"/>
          <w:sz w:val="22"/>
          <w:szCs w:val="22"/>
        </w:rPr>
      </w:pPr>
      <w:r>
        <w:rPr>
          <w:b/>
          <w:kern w:val="28"/>
          <w:sz w:val="22"/>
          <w:szCs w:val="22"/>
        </w:rPr>
        <w:t>3</w:t>
      </w:r>
      <w:r>
        <w:rPr>
          <w:b/>
          <w:kern w:val="28"/>
          <w:sz w:val="22"/>
          <w:szCs w:val="22"/>
        </w:rPr>
        <w:t>. Kiti su projektu susiję duomenys</w:t>
      </w:r>
    </w:p>
    <w:p w14:paraId="40C36716" w14:textId="77777777">
      <w:pPr>
        <w:rPr>
          <w:b/>
          <w:kern w:val="28"/>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612"/>
        <w:gridCol w:w="11403"/>
      </w:tblGrid>
      <w:tr w14:paraId="39619C6F" w14:textId="77777777">
        <w:trPr>
          <w:trHeight w:val="438"/>
        </w:trPr>
        <w:tc>
          <w:tcPr>
            <w:tcW w:w="5000" w:type="pct"/>
            <w:gridSpan w:val="3"/>
            <w:tcBorders>
              <w:top w:val="single" w:sz="4" w:space="0" w:color="auto"/>
              <w:left w:val="single" w:sz="4" w:space="0" w:color="auto"/>
              <w:bottom w:val="single" w:sz="4" w:space="0" w:color="auto"/>
              <w:right w:val="single" w:sz="4" w:space="0" w:color="auto"/>
            </w:tcBorders>
            <w:hideMark/>
          </w:tcPr>
          <w:p w14:paraId="60CD2718" w14:textId="27FF6BE8">
            <w:pPr>
              <w:overflowPunct w:val="0"/>
              <w:jc w:val="both"/>
              <w:textAlignment w:val="baseline"/>
              <w:rPr>
                <w:rFonts w:eastAsia="Calibri"/>
                <w:i/>
                <w:sz w:val="20"/>
              </w:rPr>
            </w:pPr>
            <w:r>
              <w:rPr>
                <w:rFonts w:eastAsia="Calibri"/>
                <w:i/>
                <w:sz w:val="20"/>
              </w:rPr>
              <w:t xml:space="preserve">(iš PSK </w:t>
            </w:r>
            <w:r>
              <w:rPr>
                <w:i/>
                <w:sz w:val="22"/>
                <w:szCs w:val="22"/>
              </w:rPr>
              <w:t>1 skyriaus „Bendrieji duomenys“</w:t>
            </w:r>
            <w:r>
              <w:rPr>
                <w:rFonts w:eastAsia="Calibri"/>
                <w:i/>
                <w:sz w:val="20"/>
              </w:rPr>
              <w:t xml:space="preserve"> 1.5–1.13 papunkčių perkeliama informacija)</w:t>
            </w:r>
          </w:p>
        </w:tc>
      </w:tr>
      <w:tr w14:paraId="3130BE94" w14:textId="77777777">
        <w:tc>
          <w:tcPr>
            <w:tcW w:w="18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70BB2A8F" w14:textId="77777777">
            <w:pPr>
              <w:overflowPunct w:val="0"/>
              <w:spacing w:line="312" w:lineRule="atLeast"/>
              <w:jc w:val="both"/>
              <w:textAlignment w:val="baseline"/>
              <w:rPr>
                <w:lang w:eastAsia="lt-LT"/>
              </w:rPr>
            </w:pPr>
            <w:r>
              <w:rPr>
                <w:lang w:eastAsia="lt-LT"/>
              </w:rPr>
              <w:t>3.1.</w:t>
            </w:r>
          </w:p>
        </w:tc>
        <w:tc>
          <w:tcPr>
            <w:tcW w:w="8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75CA0CA" w14:textId="77777777">
            <w:pPr>
              <w:overflowPunct w:val="0"/>
              <w:ind w:right="133"/>
              <w:jc w:val="both"/>
              <w:textAlignment w:val="baseline"/>
              <w:rPr>
                <w:sz w:val="6"/>
                <w:szCs w:val="6"/>
              </w:rPr>
            </w:pPr>
          </w:p>
          <w:p w14:paraId="17915481" w14:textId="77777777">
            <w:pPr>
              <w:overflowPunct w:val="0"/>
              <w:spacing w:line="312" w:lineRule="atLeast"/>
              <w:ind w:right="133"/>
              <w:jc w:val="both"/>
              <w:textAlignment w:val="baseline"/>
              <w:rPr>
                <w:lang w:eastAsia="lt-LT"/>
              </w:rPr>
            </w:pPr>
            <w:r>
              <w:rPr>
                <w:lang w:eastAsia="lt-LT"/>
              </w:rPr>
              <w:t xml:space="preserve">Prioritetas </w:t>
            </w:r>
          </w:p>
        </w:tc>
        <w:tc>
          <w:tcPr>
            <w:tcW w:w="39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3D639AA7" w14:textId="695DEFAC">
            <w:pPr>
              <w:overflowPunct w:val="0"/>
              <w:spacing w:line="312" w:lineRule="atLeast"/>
              <w:ind w:left="138" w:right="135"/>
              <w:jc w:val="both"/>
              <w:textAlignment w:val="baseline"/>
              <w:rPr>
                <w:lang w:eastAsia="lt-LT"/>
              </w:rPr>
            </w:pPr>
            <w:r>
              <w:rPr>
                <w:lang w:eastAsia="lt-LT"/>
              </w:rPr>
              <w:t>01 Tausios žvejybos skatinimas ir vandens biologinių išteklių atkūrimas ir išsaugojimas</w:t>
            </w:r>
          </w:p>
        </w:tc>
      </w:tr>
      <w:tr w14:paraId="4C02B0AD" w14:textId="77777777">
        <w:tc>
          <w:tcPr>
            <w:tcW w:w="18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360BF94D" w14:textId="77777777">
            <w:pPr>
              <w:overflowPunct w:val="0"/>
              <w:jc w:val="both"/>
              <w:textAlignment w:val="baseline"/>
            </w:pPr>
            <w:r>
              <w:t>3.2.</w:t>
            </w:r>
          </w:p>
        </w:tc>
        <w:tc>
          <w:tcPr>
            <w:tcW w:w="8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0467C808" w14:textId="77777777">
            <w:pPr>
              <w:overflowPunct w:val="0"/>
              <w:ind w:right="133"/>
              <w:jc w:val="both"/>
              <w:textAlignment w:val="baseline"/>
              <w:rPr>
                <w:sz w:val="6"/>
                <w:szCs w:val="6"/>
              </w:rPr>
            </w:pPr>
            <w:r>
              <w:rPr>
                <w:lang w:eastAsia="lt-LT"/>
              </w:rPr>
              <w:t>Konkretus tikslas</w:t>
            </w:r>
          </w:p>
        </w:tc>
        <w:tc>
          <w:tcPr>
            <w:tcW w:w="39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1C719235" w14:textId="78DAD1C2">
            <w:pPr>
              <w:overflowPunct w:val="0"/>
              <w:ind w:left="138" w:right="135"/>
              <w:jc w:val="both"/>
              <w:textAlignment w:val="baseline"/>
            </w:pPr>
            <w:r>
              <w:rPr>
                <w:sz w:val="22"/>
                <w:szCs w:val="22"/>
                <w:lang w:eastAsia="lt-LT"/>
              </w:rPr>
              <w:t xml:space="preserve">1.3.  Skatinti suderinti žvejybos pajėgumą su žvejybos galimybėmis žvejybos veiklos nutraukimo visam laikui atveju ir prisidėti prie tinkamo pragyvenimo lygio užtikrinimo laikino žvejybos veiklos nutraukimo atveju</w:t>
            </w:r>
          </w:p>
        </w:tc>
      </w:tr>
      <w:tr w14:paraId="2C0811F6" w14:textId="77777777">
        <w:tc>
          <w:tcPr>
            <w:tcW w:w="18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1E40CA3F" w14:textId="77777777">
            <w:pPr>
              <w:overflowPunct w:val="0"/>
              <w:jc w:val="both"/>
              <w:textAlignment w:val="baseline"/>
            </w:pPr>
            <w:r>
              <w:t>3.3.</w:t>
            </w:r>
          </w:p>
        </w:tc>
        <w:tc>
          <w:tcPr>
            <w:tcW w:w="8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369B8DDB" w14:textId="77777777">
            <w:pPr>
              <w:overflowPunct w:val="0"/>
              <w:ind w:right="133"/>
              <w:jc w:val="both"/>
              <w:textAlignment w:val="baseline"/>
              <w:rPr>
                <w:sz w:val="6"/>
                <w:szCs w:val="6"/>
              </w:rPr>
            </w:pPr>
            <w:r>
              <w:rPr>
                <w:lang w:eastAsia="lt-LT"/>
              </w:rPr>
              <w:t>Sektorius, prie kurio turi būti prisidedama projektu</w:t>
            </w:r>
          </w:p>
        </w:tc>
        <w:tc>
          <w:tcPr>
            <w:tcW w:w="39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089DE287" w14:textId="3690DFA1">
            <w:pPr>
              <w:overflowPunct w:val="0"/>
              <w:ind w:left="138" w:right="135"/>
              <w:jc w:val="both"/>
              <w:textAlignment w:val="baseline"/>
            </w:pPr>
            <w:r>
              <w:rPr>
                <w:color w:val="000000"/>
                <w:sz w:val="22"/>
                <w:szCs w:val="22"/>
              </w:rPr>
              <w:t xml:space="preserve">01 Žvejyba </w:t>
            </w:r>
          </w:p>
        </w:tc>
      </w:tr>
      <w:tr w14:paraId="727107A0" w14:textId="77777777">
        <w:tc>
          <w:tcPr>
            <w:tcW w:w="18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CA5D7B1" w14:textId="77777777">
            <w:pPr>
              <w:overflowPunct w:val="0"/>
              <w:jc w:val="both"/>
              <w:textAlignment w:val="baseline"/>
            </w:pPr>
            <w:r>
              <w:t>3.4.</w:t>
            </w:r>
          </w:p>
        </w:tc>
        <w:tc>
          <w:tcPr>
            <w:tcW w:w="8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11508C87" w14:textId="77777777">
            <w:pPr>
              <w:overflowPunct w:val="0"/>
              <w:ind w:right="133"/>
              <w:jc w:val="both"/>
              <w:textAlignment w:val="baseline"/>
              <w:rPr>
                <w:sz w:val="6"/>
                <w:szCs w:val="6"/>
              </w:rPr>
            </w:pPr>
            <w:r>
              <w:rPr>
                <w:lang w:eastAsia="lt-LT"/>
              </w:rPr>
              <w:t>Paramos gavėjo rūšis</w:t>
              <w:tab/>
              <w:tab/>
            </w:r>
          </w:p>
        </w:tc>
        <w:tc>
          <w:tcPr>
            <w:tcW w:w="39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A2BC7BF" w14:textId="77777777">
            <w:pPr>
              <w:overflowPunct w:val="0"/>
              <w:spacing w:line="312" w:lineRule="atLeast"/>
              <w:ind w:left="138" w:right="135"/>
              <w:jc w:val="both"/>
              <w:textAlignment w:val="baseline"/>
              <w:rPr>
                <w:lang w:eastAsia="lt-LT"/>
              </w:rPr>
            </w:pPr>
            <w:r>
              <w:rPr>
                <w:rFonts w:ascii="Wingdings" w:eastAsia="Wingdings" w:hAnsi="Wingdings" w:cs="Wingdings"/>
              </w:rPr>
              <w:t></w:t>
            </w:r>
            <w:r>
              <w:rPr>
                <w:lang w:eastAsia="lt-LT"/>
              </w:rPr>
              <w:t xml:space="preserve"> 04 Privati įmonė – labai maža;</w:t>
            </w:r>
          </w:p>
          <w:p w14:paraId="5C9AC6C6" w14:textId="4260B1CF">
            <w:pPr>
              <w:overflowPunct w:val="0"/>
              <w:spacing w:line="312" w:lineRule="atLeast"/>
              <w:ind w:left="138" w:right="135"/>
              <w:jc w:val="both"/>
              <w:textAlignment w:val="baseline"/>
              <w:rPr>
                <w:lang w:eastAsia="lt-LT"/>
              </w:rPr>
            </w:pPr>
            <w:r>
              <w:rPr>
                <w:rFonts w:ascii="Wingdings" w:eastAsia="Wingdings" w:hAnsi="Wingdings" w:cs="Wingdings"/>
              </w:rPr>
              <w:t></w:t>
            </w:r>
            <w:r>
              <w:rPr>
                <w:lang w:eastAsia="lt-LT"/>
              </w:rPr>
              <w:t xml:space="preserve"> 05 Privati įmonė – maža arba vidutinė įmonė;</w:t>
            </w:r>
          </w:p>
          <w:p w14:paraId="05AE3B0B" w14:textId="0CDB6E70">
            <w:pPr>
              <w:overflowPunct w:val="0"/>
              <w:spacing w:line="312" w:lineRule="atLeast"/>
              <w:ind w:left="138" w:right="135"/>
              <w:jc w:val="both"/>
              <w:textAlignment w:val="baseline"/>
              <w:rPr>
                <w:lang w:eastAsia="lt-LT"/>
              </w:rPr>
            </w:pPr>
            <w:r>
              <w:rPr>
                <w:rFonts w:ascii="Wingdings" w:eastAsia="Wingdings" w:hAnsi="Wingdings" w:cs="Wingdings"/>
              </w:rPr>
              <w:t></w:t>
            </w:r>
            <w:r>
              <w:rPr>
                <w:lang w:eastAsia="lt-LT"/>
              </w:rPr>
              <w:t xml:space="preserve"> 15 Fiziniai asmenys</w:t>
            </w:r>
          </w:p>
          <w:p w14:paraId="7CD780B1" w14:textId="3324BB37">
            <w:pPr>
              <w:overflowPunct w:val="0"/>
              <w:spacing w:line="312" w:lineRule="atLeast"/>
              <w:ind w:left="138" w:right="135"/>
              <w:jc w:val="both"/>
              <w:textAlignment w:val="baseline"/>
            </w:pPr>
            <w:r>
              <w:rPr>
                <w:i/>
                <w:iCs/>
                <w:szCs w:val="24"/>
                <w:lang w:eastAsia="lt-LT"/>
              </w:rPr>
              <w:t>(</w:t>
            </w:r>
            <w:r>
              <w:rPr>
                <w:i/>
                <w:iCs/>
                <w:sz w:val="20"/>
                <w:lang w:eastAsia="lt-LT"/>
              </w:rPr>
              <w:t xml:space="preserve">labai mažos, mažos arba vidutinės įmonės (toliau – MVĮ) statuso atitiktis pildoma vadovaujantis Smulkiojo ir vidutinio verslo plėtros įstatyme nurodyta smulkiojo ir vidutinio verslo subjektų samprata </w:t>
            </w:r>
            <w:r>
              <w:rPr>
                <w:i/>
                <w:iCs/>
                <w:color w:val="4472C4"/>
                <w:sz w:val="22"/>
                <w:szCs w:val="22"/>
              </w:rPr>
              <w:t>)</w:t>
            </w:r>
          </w:p>
        </w:tc>
      </w:tr>
      <w:tr w14:paraId="538DDC81" w14:textId="77777777">
        <w:trPr>
          <w:trHeight w:val="300"/>
        </w:trPr>
        <w:tc>
          <w:tcPr>
            <w:tcW w:w="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2E14A91A" w14:textId="1AEA643A">
            <w:pPr>
              <w:jc w:val="both"/>
            </w:pPr>
            <w:r>
              <w:t>3.5</w:t>
            </w:r>
          </w:p>
        </w:tc>
        <w:tc>
          <w:tcPr>
            <w:tcW w:w="25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201D0EED" w14:textId="6A0EA8AF">
            <w:pPr>
              <w:jc w:val="both"/>
              <w:rPr>
                <w:szCs w:val="24"/>
              </w:rPr>
            </w:pPr>
            <w:r>
              <w:rPr>
                <w:color w:val="000000"/>
                <w:szCs w:val="24"/>
              </w:rPr>
              <w:t>Projektų susietumas su jūrų ir kitais vandenimis</w:t>
            </w:r>
          </w:p>
        </w:tc>
        <w:tc>
          <w:tcPr>
            <w:tcW w:w="11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5FF6696" w14:textId="40747A08">
            <w:pPr>
              <w:ind w:firstLine="62"/>
              <w:jc w:val="both"/>
              <w:rPr>
                <w:lang w:eastAsia="lt-LT"/>
              </w:rPr>
            </w:pPr>
            <w:r>
              <w:rPr>
                <w:lang w:eastAsia="lt-LT"/>
              </w:rPr>
              <w:t>01 Jūros</w:t>
            </w:r>
          </w:p>
        </w:tc>
      </w:tr>
      <w:tr w14:paraId="09270DCB" w14:textId="77777777">
        <w:tc>
          <w:tcPr>
            <w:tcW w:w="18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753E72BE" w14:textId="0E2AD640">
            <w:pPr>
              <w:overflowPunct w:val="0"/>
              <w:jc w:val="both"/>
              <w:textAlignment w:val="baseline"/>
            </w:pPr>
            <w:r>
              <w:t>3.6.</w:t>
            </w:r>
          </w:p>
        </w:tc>
        <w:tc>
          <w:tcPr>
            <w:tcW w:w="8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77C4D955" w14:textId="77777777">
            <w:pPr>
              <w:overflowPunct w:val="0"/>
              <w:ind w:right="133"/>
              <w:jc w:val="both"/>
              <w:textAlignment w:val="baseline"/>
              <w:rPr>
                <w:sz w:val="6"/>
                <w:szCs w:val="6"/>
              </w:rPr>
            </w:pPr>
            <w:r>
              <w:rPr>
                <w:lang w:eastAsia="lt-LT"/>
              </w:rPr>
              <w:t>Specialiosios projektų sąsajos</w:t>
              <w:tab/>
            </w:r>
          </w:p>
        </w:tc>
        <w:tc>
          <w:tcPr>
            <w:tcW w:w="39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5D28AE3" w14:textId="51E75B04">
            <w:pPr>
              <w:overflowPunct w:val="0"/>
              <w:ind w:left="138" w:right="135"/>
              <w:jc w:val="both"/>
              <w:textAlignment w:val="baseline"/>
            </w:pPr>
            <w:r>
              <w:rPr>
                <w:szCs w:val="24"/>
                <w:lang w:eastAsia="lt-LT"/>
              </w:rPr>
              <w:t>31 Su klimato kaita susijęs veiksmas</w:t>
            </w:r>
          </w:p>
        </w:tc>
      </w:tr>
      <w:tr w14:paraId="74225ECB" w14:textId="77777777">
        <w:tc>
          <w:tcPr>
            <w:tcW w:w="18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3A48EABB" w14:textId="1C6A0B93">
            <w:pPr>
              <w:overflowPunct w:val="0"/>
              <w:jc w:val="both"/>
              <w:textAlignment w:val="baseline"/>
            </w:pPr>
            <w:r>
              <w:t>3.7.</w:t>
            </w:r>
          </w:p>
        </w:tc>
        <w:tc>
          <w:tcPr>
            <w:tcW w:w="8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1A61D470" w14:textId="77777777">
            <w:pPr>
              <w:overflowPunct w:val="0"/>
              <w:ind w:right="133"/>
              <w:jc w:val="both"/>
              <w:textAlignment w:val="baseline"/>
              <w:rPr>
                <w:sz w:val="6"/>
                <w:szCs w:val="6"/>
              </w:rPr>
            </w:pPr>
            <w:r>
              <w:rPr>
                <w:lang w:eastAsia="lt-LT"/>
              </w:rPr>
              <w:t>Projektų rūšis</w:t>
              <w:tab/>
            </w:r>
          </w:p>
        </w:tc>
        <w:tc>
          <w:tcPr>
            <w:tcW w:w="39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361F919F" w14:textId="59287948">
            <w:pPr>
              <w:overflowPunct w:val="0"/>
              <w:ind w:left="138" w:right="135" w:firstLine="62"/>
              <w:jc w:val="both"/>
              <w:textAlignment w:val="baseline"/>
            </w:pPr>
            <w:r>
              <w:rPr>
                <w:szCs w:val="24"/>
                <w:lang w:eastAsia="lt-LT"/>
              </w:rPr>
              <w:t>31. Kompensavimas</w:t>
            </w:r>
          </w:p>
        </w:tc>
      </w:tr>
      <w:tr w14:paraId="22D02CDF" w14:textId="77777777">
        <w:tc>
          <w:tcPr>
            <w:tcW w:w="18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59B905F" w14:textId="2B4AD454">
            <w:pPr>
              <w:overflowPunct w:val="0"/>
              <w:jc w:val="both"/>
              <w:textAlignment w:val="baseline"/>
            </w:pPr>
            <w:r>
              <w:t>3.8.</w:t>
            </w:r>
          </w:p>
        </w:tc>
        <w:tc>
          <w:tcPr>
            <w:tcW w:w="8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1BFE8BD1" w14:textId="77777777">
            <w:pPr>
              <w:overflowPunct w:val="0"/>
              <w:ind w:right="133"/>
              <w:jc w:val="both"/>
              <w:textAlignment w:val="baseline"/>
              <w:rPr>
                <w:sz w:val="6"/>
                <w:szCs w:val="6"/>
              </w:rPr>
            </w:pPr>
            <w:r>
              <w:rPr>
                <w:lang w:eastAsia="lt-LT"/>
              </w:rPr>
              <w:t>Intervencinių priemonių rūšis</w:t>
            </w:r>
          </w:p>
        </w:tc>
        <w:tc>
          <w:tcPr>
            <w:tcW w:w="39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7D24D91F" w14:textId="476E8678">
            <w:pPr>
              <w:ind w:firstLine="171"/>
              <w:rPr>
                <w:sz w:val="22"/>
                <w:szCs w:val="22"/>
                <w:lang w:val="en-US"/>
              </w:rPr>
            </w:pPr>
            <w:r>
              <w:rPr>
                <w:sz w:val="22"/>
                <w:szCs w:val="22"/>
                <w:lang w:val="en-US"/>
              </w:rPr>
              <w:t>29. Žvejybos veiklos nutraukimas visam laikui</w:t>
            </w:r>
          </w:p>
          <w:p w14:paraId="0F469BB5" w14:textId="00C19AA6">
            <w:pPr>
              <w:overflowPunct w:val="0"/>
              <w:ind w:left="138" w:right="135"/>
              <w:jc w:val="both"/>
              <w:textAlignment w:val="baseline"/>
            </w:pPr>
          </w:p>
        </w:tc>
      </w:tr>
      <w:tr w14:paraId="641D7443" w14:textId="77777777">
        <w:tc>
          <w:tcPr>
            <w:tcW w:w="18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275630BE" w14:textId="70C070C1">
            <w:pPr>
              <w:overflowPunct w:val="0"/>
              <w:jc w:val="both"/>
              <w:textAlignment w:val="baseline"/>
            </w:pPr>
            <w:r>
              <w:t>3.9.</w:t>
            </w:r>
          </w:p>
        </w:tc>
        <w:tc>
          <w:tcPr>
            <w:tcW w:w="8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3098B8AC" w14:textId="77777777">
            <w:pPr>
              <w:overflowPunct w:val="0"/>
              <w:ind w:right="133"/>
              <w:jc w:val="both"/>
              <w:textAlignment w:val="baseline"/>
              <w:rPr>
                <w:sz w:val="6"/>
                <w:szCs w:val="6"/>
              </w:rPr>
            </w:pPr>
            <w:r>
              <w:rPr>
                <w:lang w:eastAsia="lt-LT"/>
              </w:rPr>
              <w:t>Paramos formos kodas</w:t>
            </w:r>
          </w:p>
        </w:tc>
        <w:tc>
          <w:tcPr>
            <w:tcW w:w="39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DF17B8B" w14:textId="1514B87A">
            <w:pPr>
              <w:overflowPunct w:val="0"/>
              <w:ind w:left="138" w:right="135"/>
              <w:jc w:val="both"/>
              <w:textAlignment w:val="baseline"/>
            </w:pPr>
            <w:r>
              <w:rPr>
                <w:lang w:eastAsia="lt-LT"/>
              </w:rPr>
              <w:t>01 Dotacijos</w:t>
            </w:r>
          </w:p>
        </w:tc>
      </w:tr>
    </w:tbl>
    <w:p w14:paraId="6E4930AA" w14:textId="77777777">
      <w:pPr>
        <w:spacing w:line="276" w:lineRule="auto"/>
        <w:ind w:left="1296" w:firstLine="1296"/>
        <w:rPr>
          <w:b/>
          <w:bCs/>
        </w:rPr>
      </w:pPr>
    </w:p>
    <w:p w14:paraId="4A1BF744" w14:textId="77777777">
      <w:pPr>
        <w:keepNext/>
        <w:rPr>
          <w:b/>
          <w:kern w:val="28"/>
          <w:sz w:val="22"/>
        </w:rPr>
      </w:pPr>
    </w:p>
    <w:p w14:paraId="5FF500B7" w14:textId="23568AEA">
      <w:pPr>
        <w:keepNext/>
        <w:rPr>
          <w:b/>
          <w:i/>
          <w:kern w:val="28"/>
          <w:sz w:val="22"/>
          <w:szCs w:val="22"/>
        </w:rPr>
      </w:pPr>
      <w:r>
        <w:rPr>
          <w:b/>
          <w:kern w:val="28"/>
          <w:sz w:val="22"/>
        </w:rPr>
        <w:t>4</w:t>
      </w:r>
      <w:r>
        <w:rPr>
          <w:b/>
          <w:kern w:val="28"/>
          <w:sz w:val="22"/>
        </w:rPr>
        <w:t xml:space="preserve">. </w:t>
      </w:r>
      <w:r>
        <w:rPr>
          <w:b/>
          <w:kern w:val="28"/>
          <w:sz w:val="22"/>
          <w:szCs w:val="22"/>
        </w:rPr>
        <w:t xml:space="preserve">Projekto aprašymas </w:t>
      </w:r>
    </w:p>
    <w:p w14:paraId="55294618" w14:textId="77777777">
      <w:pPr>
        <w:rPr>
          <w:sz w:val="6"/>
          <w:szCs w:val="6"/>
        </w:rPr>
      </w:pPr>
    </w:p>
    <w:p w14:paraId="2B72E9DA" w14:textId="48C73AD0">
      <w:pPr>
        <w:widowControl w:val="0"/>
        <w:shd w:val="clear" w:color="auto" w:fill="FFFFFF"/>
        <w:jc w:val="both"/>
        <w:rPr>
          <w:i/>
          <w:color w:val="000000"/>
          <w:sz w:val="22"/>
          <w:szCs w:val="22"/>
        </w:rPr>
      </w:pPr>
      <w:r>
        <w:rPr>
          <w:i/>
          <w:color w:val="000000"/>
          <w:sz w:val="22"/>
          <w:szCs w:val="22"/>
        </w:rPr>
        <w:t xml:space="preserve">(Perkeliama informacija, nurodyta 1 priedo  II skyriaus „Projekto inicijavimas“ 2.1‒2.5 papunkčiuose (ūkio subjekto atveju) arba informacija, nurodyta 5 priedo II skyriaus „Projekto inicijavimas“ 2.1–2.3 papunkčiuose)) </w:t>
      </w: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352"/>
        <w:gridCol w:w="2695"/>
        <w:gridCol w:w="1843"/>
        <w:gridCol w:w="1559"/>
        <w:gridCol w:w="3402"/>
        <w:gridCol w:w="2093"/>
        <w:gridCol w:w="346"/>
      </w:tblGrid>
      <w:tr w14:paraId="13F95726" w14:textId="77777777">
        <w:trPr>
          <w:gridAfter w:val="1"/>
          <w:wAfter w:w="116" w:type="pct"/>
        </w:trPr>
        <w:tc>
          <w:tcPr>
            <w:tcW w:w="996" w:type="pct"/>
            <w:gridSpan w:val="2"/>
          </w:tcPr>
          <w:p w14:paraId="72820F95" w14:textId="77777777">
            <w:pPr>
              <w:jc w:val="both"/>
              <w:rPr>
                <w:color w:val="000000"/>
                <w:sz w:val="22"/>
                <w:szCs w:val="22"/>
              </w:rPr>
            </w:pPr>
            <w:r>
              <w:rPr>
                <w:color w:val="000000"/>
                <w:sz w:val="22"/>
                <w:szCs w:val="22"/>
              </w:rPr>
              <w:t xml:space="preserve">4.1. </w:t>
            </w:r>
            <w:r>
              <w:rPr>
                <w:sz w:val="22"/>
                <w:szCs w:val="22"/>
              </w:rPr>
              <w:t>Projekto santrauka</w:t>
            </w:r>
          </w:p>
        </w:tc>
        <w:tc>
          <w:tcPr>
            <w:tcW w:w="3888" w:type="pct"/>
            <w:gridSpan w:val="5"/>
          </w:tcPr>
          <w:p w14:paraId="029CBA99" w14:textId="1E281A67">
            <w:pPr>
              <w:rPr>
                <w:sz w:val="22"/>
                <w:szCs w:val="22"/>
              </w:rPr>
            </w:pPr>
            <w:r>
              <w:rPr>
                <w:i/>
                <w:iCs/>
                <w:sz w:val="22"/>
                <w:szCs w:val="22"/>
              </w:rPr>
              <w:t>Glaustai apibūdinami svarbiausi projekto aspektai (</w:t>
            </w:r>
            <w:r>
              <w:rPr>
                <w:i/>
                <w:color w:val="000000"/>
                <w:sz w:val="22"/>
                <w:szCs w:val="22"/>
              </w:rPr>
              <w:t xml:space="preserve">1 priedo arba 5 priedo II skyriaus „Projekto inicijavimas“ </w:t>
            </w:r>
            <w:r>
              <w:rPr>
                <w:i/>
                <w:iCs/>
                <w:sz w:val="22"/>
                <w:szCs w:val="22"/>
              </w:rPr>
              <w:t xml:space="preserve">2.1 papunkčio pagrindu). </w:t>
            </w:r>
          </w:p>
        </w:tc>
      </w:tr>
      <w:tr w14:paraId="38D94E7A" w14:textId="77777777">
        <w:trPr>
          <w:gridAfter w:val="1"/>
          <w:wAfter w:w="116" w:type="pct"/>
        </w:trPr>
        <w:tc>
          <w:tcPr>
            <w:tcW w:w="996" w:type="pct"/>
            <w:gridSpan w:val="2"/>
          </w:tcPr>
          <w:p w14:paraId="48C25E12" w14:textId="237402AA">
            <w:pPr>
              <w:jc w:val="both"/>
              <w:rPr>
                <w:rFonts w:eastAsia="Calibri"/>
                <w:sz w:val="22"/>
                <w:szCs w:val="22"/>
              </w:rPr>
            </w:pPr>
            <w:r>
              <w:rPr>
                <w:rFonts w:eastAsia="Calibri"/>
                <w:sz w:val="22"/>
                <w:szCs w:val="22"/>
              </w:rPr>
              <w:t xml:space="preserve">4.2. Projektu sprendžiamos problemos </w:t>
            </w:r>
          </w:p>
        </w:tc>
        <w:tc>
          <w:tcPr>
            <w:tcW w:w="3888" w:type="pct"/>
            <w:gridSpan w:val="5"/>
          </w:tcPr>
          <w:p w14:paraId="6073E63E" w14:textId="77777777">
            <w:pPr>
              <w:jc w:val="both"/>
              <w:rPr>
                <w:i/>
                <w:sz w:val="20"/>
              </w:rPr>
            </w:pPr>
            <w:r>
              <w:rPr>
                <w:i/>
                <w:sz w:val="20"/>
              </w:rPr>
              <w:t xml:space="preserve">Aprašomos projektu planuojamos spręsti problemos, projekto priešistorė.  </w:t>
            </w:r>
          </w:p>
          <w:p w14:paraId="5954C17F" w14:textId="7038608A">
            <w:pPr>
              <w:jc w:val="both"/>
              <w:rPr>
                <w:i/>
                <w:iCs/>
                <w:sz w:val="20"/>
              </w:rPr>
            </w:pPr>
            <w:r>
              <w:rPr>
                <w:i/>
                <w:iCs/>
                <w:sz w:val="20"/>
              </w:rPr>
              <w:t>Įvardijama, kaip projektu prisidedama prie</w:t>
            </w:r>
            <w:r>
              <w:rPr>
                <w:rFonts w:cs="Arial"/>
                <w:i/>
                <w:iCs/>
                <w:sz w:val="20"/>
                <w:lang w:eastAsia="lt-LT"/>
              </w:rPr>
              <w:t xml:space="preserve"> Lietuvos </w:t>
            </w:r>
            <w:r>
              <w:rPr>
                <w:i/>
                <w:iCs/>
                <w:sz w:val="20"/>
              </w:rPr>
              <w:t>žuvininkystės sektoriaus 2021–2027</w:t>
            </w:r>
            <w:r>
              <w:rPr>
                <w:rFonts w:ascii="Segoe UI" w:hAnsi="Segoe UI" w:cs="Segoe UI"/>
                <w:i/>
                <w:iCs/>
                <w:sz w:val="20"/>
              </w:rPr>
              <w:t xml:space="preserve"> </w:t>
            </w:r>
            <w:r>
              <w:rPr>
                <w:rFonts w:cs="Arial"/>
                <w:i/>
                <w:iCs/>
                <w:sz w:val="20"/>
                <w:lang w:eastAsia="lt-LT"/>
              </w:rPr>
              <w:t xml:space="preserve">programoje nustatytų tikslų, nurodoma, kaip prisidedama prie konkretaus tikslo (nurodytas </w:t>
            </w:r>
            <w:r>
              <w:rPr>
                <w:i/>
                <w:color w:val="000000"/>
                <w:sz w:val="22"/>
                <w:szCs w:val="22"/>
              </w:rPr>
              <w:t>1 priedo arba 5 priedo</w:t>
            </w:r>
            <w:r>
              <w:rPr>
                <w:rFonts w:cs="Arial"/>
                <w:i/>
                <w:iCs/>
                <w:sz w:val="20"/>
                <w:lang w:eastAsia="lt-LT"/>
              </w:rPr>
              <w:t xml:space="preserve">  1.6. papunktyje). Aprašoma, nuo kada paramos gavėjas vykdo pagal Aprašą remiamas veiklas. Aprašant projektą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elektroninės aplinkos sprendimai, informacijos prieinamumo ir pan., atitinkantys projekto pobūdį) užtikrinimą.</w:t>
            </w:r>
          </w:p>
          <w:p w14:paraId="23901156" w14:textId="77777777">
            <w:pPr>
              <w:jc w:val="both"/>
              <w:rPr>
                <w:i/>
                <w:sz w:val="20"/>
              </w:rPr>
            </w:pPr>
            <w:r>
              <w:rPr>
                <w:i/>
                <w:sz w:val="20"/>
              </w:rPr>
              <w:t xml:space="preserve">Galimas simbolių skaičius – </w:t>
            </w:r>
            <w:r>
              <w:rPr>
                <w:rFonts w:eastAsia="Calibri"/>
                <w:i/>
                <w:iCs/>
                <w:sz w:val="20"/>
              </w:rPr>
              <w:t>iki</w:t>
            </w:r>
            <w:r>
              <w:rPr>
                <w:i/>
                <w:sz w:val="20"/>
              </w:rPr>
              <w:t xml:space="preserve"> 10 000.</w:t>
            </w:r>
          </w:p>
          <w:p w14:paraId="610C0EA3" w14:textId="68F5CECE">
            <w:pPr>
              <w:jc w:val="both"/>
              <w:rPr>
                <w:i/>
                <w:sz w:val="20"/>
              </w:rPr>
            </w:pPr>
            <w:r>
              <w:rPr>
                <w:i/>
                <w:sz w:val="20"/>
              </w:rPr>
              <w:t>Nurodyti privaloma.</w:t>
            </w:r>
          </w:p>
        </w:tc>
      </w:tr>
      <w:tr w14:paraId="35EE8EBD" w14:textId="77777777">
        <w:trPr>
          <w:gridAfter w:val="1"/>
          <w:wAfter w:w="116" w:type="pct"/>
        </w:trPr>
        <w:tc>
          <w:tcPr>
            <w:tcW w:w="996" w:type="pct"/>
            <w:gridSpan w:val="2"/>
          </w:tcPr>
          <w:p w14:paraId="0F6E8008" w14:textId="2C353D45">
            <w:pPr>
              <w:jc w:val="both"/>
              <w:rPr>
                <w:rFonts w:eastAsia="Calibri"/>
                <w:bCs/>
                <w:sz w:val="22"/>
                <w:szCs w:val="22"/>
              </w:rPr>
            </w:pPr>
            <w:r>
              <w:rPr>
                <w:rFonts w:eastAsia="Calibri"/>
                <w:bCs/>
                <w:sz w:val="22"/>
                <w:szCs w:val="22"/>
              </w:rPr>
              <w:t>4.3. Projekto veikla, kuriai prašoma skirti kompensaciją</w:t>
            </w:r>
          </w:p>
        </w:tc>
        <w:tc>
          <w:tcPr>
            <w:tcW w:w="3888" w:type="pct"/>
            <w:gridSpan w:val="5"/>
          </w:tcPr>
          <w:p w14:paraId="2BCA3A54" w14:textId="7E66D189">
            <w:pPr>
              <w:spacing w:line="360" w:lineRule="auto"/>
              <w:jc w:val="both"/>
              <w:rPr>
                <w:sz w:val="22"/>
                <w:szCs w:val="22"/>
              </w:rPr>
            </w:pPr>
            <w:r>
              <w:rPr>
                <w:bCs/>
                <w:sz w:val="22"/>
                <w:szCs w:val="22"/>
              </w:rPr>
              <w:t></w:t>
            </w:r>
            <w:r>
              <w:rPr>
                <w:sz w:val="22"/>
                <w:szCs w:val="22"/>
              </w:rPr>
              <w:t xml:space="preserve"> žvejybos veiklos nutraukimas visam laikui (demontuojant laivą (-us);</w:t>
            </w:r>
          </w:p>
          <w:p w14:paraId="082C8462" w14:textId="44E8E45F">
            <w:pPr>
              <w:spacing w:line="360" w:lineRule="auto"/>
              <w:jc w:val="both"/>
              <w:rPr>
                <w:sz w:val="22"/>
                <w:szCs w:val="22"/>
              </w:rPr>
            </w:pPr>
            <w:r>
              <w:rPr>
                <w:sz w:val="22"/>
                <w:szCs w:val="22"/>
              </w:rPr>
              <w:t> darbo santykių, susijusių su verslinės žvejybos veikla, nutraukimas.</w:t>
            </w:r>
          </w:p>
          <w:p w14:paraId="3D2E390A" w14:textId="7D86BB2E">
            <w:pPr>
              <w:spacing w:line="360" w:lineRule="auto"/>
              <w:jc w:val="both"/>
              <w:rPr>
                <w:bCs/>
                <w:i/>
                <w:sz w:val="20"/>
              </w:rPr>
            </w:pPr>
            <w:r>
              <w:rPr>
                <w:bCs/>
                <w:i/>
                <w:sz w:val="20"/>
              </w:rPr>
              <w:t>X pažymima veikla</w:t>
            </w:r>
          </w:p>
          <w:p w14:paraId="63E6ED8A" w14:textId="314F0A47">
            <w:pPr>
              <w:jc w:val="both"/>
              <w:rPr>
                <w:bCs/>
                <w:i/>
                <w:sz w:val="22"/>
                <w:szCs w:val="22"/>
              </w:rPr>
            </w:pPr>
            <w:r>
              <w:rPr>
                <w:bCs/>
                <w:i/>
                <w:sz w:val="20"/>
              </w:rPr>
              <w:t>Nurodyti privaloma.</w:t>
            </w:r>
          </w:p>
        </w:tc>
      </w:tr>
      <w:tr w14:paraId="1A441195" w14:textId="77777777">
        <w:trPr>
          <w:gridAfter w:val="1"/>
          <w:wAfter w:w="116" w:type="pct"/>
        </w:trPr>
        <w:tc>
          <w:tcPr>
            <w:tcW w:w="996" w:type="pct"/>
            <w:gridSpan w:val="2"/>
          </w:tcPr>
          <w:p w14:paraId="34CF52CC" w14:textId="2A7F2094">
            <w:pPr>
              <w:rPr>
                <w:bCs/>
                <w:sz w:val="22"/>
                <w:szCs w:val="22"/>
                <w:lang w:eastAsia="lt-LT"/>
              </w:rPr>
            </w:pPr>
            <w:r>
              <w:rPr>
                <w:rFonts w:eastAsia="Calibri"/>
                <w:bCs/>
                <w:sz w:val="22"/>
                <w:szCs w:val="22"/>
              </w:rPr>
              <w:t>4.4. Projektų bendrieji stebėsenos rodikliai</w:t>
            </w:r>
          </w:p>
        </w:tc>
        <w:tc>
          <w:tcPr>
            <w:tcW w:w="3888" w:type="pct"/>
            <w:gridSpan w:val="5"/>
          </w:tcPr>
          <w:p w14:paraId="10A8295D" w14:textId="5F7AB36C">
            <w:pPr>
              <w:jc w:val="both"/>
              <w:rPr>
                <w:i/>
                <w:sz w:val="20"/>
              </w:rPr>
            </w:pPr>
            <w:r>
              <w:rPr>
                <w:rFonts w:eastAsia="Calibri"/>
                <w:i/>
                <w:iCs/>
                <w:sz w:val="20"/>
              </w:rPr>
              <w:t>Nurodomas planuojamos vykdyti veiklos teisinis reglamentavimas, reikalavimai ir galimi apribojimai (pvz., reikalingi gauti leidimai)</w:t>
            </w:r>
          </w:p>
          <w:p w14:paraId="1E4792AE" w14:textId="4D6ACC28">
            <w:pPr>
              <w:rPr>
                <w:i/>
                <w:sz w:val="20"/>
              </w:rPr>
            </w:pPr>
          </w:p>
        </w:tc>
      </w:tr>
      <w:tr w14:paraId="3726B367" w14:textId="77777777">
        <w:trPr>
          <w:trHeight w:val="615"/>
        </w:trPr>
        <w:tc>
          <w:tcPr>
            <w:tcW w:w="19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63E1E7D4" w14:textId="77777777">
            <w:pPr>
              <w:keepNext/>
              <w:jc w:val="center"/>
              <w:rPr>
                <w:b/>
                <w:bCs/>
                <w:sz w:val="22"/>
                <w:szCs w:val="22"/>
              </w:rPr>
            </w:pPr>
            <w:r>
              <w:rPr>
                <w:b/>
                <w:bCs/>
                <w:sz w:val="22"/>
                <w:szCs w:val="22"/>
              </w:rPr>
              <w:t>Stebėsenos rodiklio pavadinimas</w:t>
            </w:r>
          </w:p>
        </w:tc>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6C87A101" w14:textId="77777777">
            <w:pPr>
              <w:keepNext/>
              <w:jc w:val="center"/>
              <w:rPr>
                <w:b/>
                <w:sz w:val="22"/>
                <w:szCs w:val="22"/>
              </w:rPr>
            </w:pPr>
            <w:r>
              <w:rPr>
                <w:b/>
                <w:sz w:val="22"/>
                <w:szCs w:val="22"/>
              </w:rPr>
              <w:t>Rodiklio kodas</w:t>
            </w:r>
          </w:p>
        </w:tc>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2A38A045" w14:textId="77777777">
            <w:pPr>
              <w:keepNext/>
              <w:jc w:val="center"/>
              <w:rPr>
                <w:b/>
                <w:sz w:val="22"/>
                <w:szCs w:val="22"/>
              </w:rPr>
            </w:pPr>
            <w:r>
              <w:rPr>
                <w:b/>
                <w:sz w:val="22"/>
                <w:szCs w:val="22"/>
              </w:rPr>
              <w:t>Matavimo vienetai</w:t>
            </w:r>
          </w:p>
        </w:tc>
        <w:tc>
          <w:tcPr>
            <w:tcW w:w="195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5969491D" w14:textId="77777777">
            <w:pPr>
              <w:keepNext/>
              <w:jc w:val="center"/>
              <w:rPr>
                <w:b/>
                <w:sz w:val="22"/>
                <w:szCs w:val="22"/>
              </w:rPr>
            </w:pPr>
            <w:r>
              <w:rPr>
                <w:b/>
                <w:sz w:val="22"/>
                <w:szCs w:val="22"/>
              </w:rPr>
              <w:t xml:space="preserve">Siektinos reikšmės </w:t>
            </w:r>
          </w:p>
        </w:tc>
      </w:tr>
      <w:tr w14:paraId="60F25ED6" w14:textId="77777777">
        <w:trPr>
          <w:trHeight w:val="70"/>
        </w:trPr>
        <w:tc>
          <w:tcPr>
            <w:tcW w:w="1900"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2BD5666" w14:textId="77777777">
            <w:pPr>
              <w:widowControl w:val="0"/>
              <w:shd w:val="clear" w:color="auto" w:fill="FFFFFF"/>
              <w:jc w:val="center"/>
              <w:rPr>
                <w:bCs/>
                <w:sz w:val="22"/>
                <w:szCs w:val="22"/>
              </w:rPr>
            </w:pPr>
            <w:r>
              <w:rPr>
                <w:bCs/>
                <w:sz w:val="22"/>
                <w:szCs w:val="22"/>
              </w:rPr>
              <w:t>1</w:t>
            </w:r>
          </w:p>
        </w:tc>
        <w:tc>
          <w:tcPr>
            <w:tcW w:w="61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4A87B0C" w14:textId="77777777">
            <w:pPr>
              <w:widowControl w:val="0"/>
              <w:shd w:val="clear" w:color="auto" w:fill="FFFFFF"/>
              <w:jc w:val="center"/>
              <w:rPr>
                <w:bCs/>
                <w:sz w:val="22"/>
                <w:szCs w:val="22"/>
              </w:rPr>
            </w:pPr>
            <w:r>
              <w:rPr>
                <w:bCs/>
                <w:sz w:val="22"/>
                <w:szCs w:val="22"/>
              </w:rPr>
              <w:t>2</w:t>
            </w:r>
          </w:p>
        </w:tc>
        <w:tc>
          <w:tcPr>
            <w:tcW w:w="52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E8535BB" w14:textId="77777777">
            <w:pPr>
              <w:jc w:val="center"/>
              <w:rPr>
                <w:bCs/>
                <w:sz w:val="22"/>
                <w:szCs w:val="22"/>
              </w:rPr>
            </w:pPr>
            <w:r>
              <w:rPr>
                <w:bCs/>
                <w:sz w:val="22"/>
                <w:szCs w:val="22"/>
              </w:rPr>
              <w:t>3</w:t>
            </w:r>
          </w:p>
        </w:tc>
        <w:tc>
          <w:tcPr>
            <w:tcW w:w="1959"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76B0D83" w14:textId="77777777">
            <w:pPr>
              <w:widowControl w:val="0"/>
              <w:shd w:val="clear" w:color="auto" w:fill="FFFFFF"/>
              <w:jc w:val="center"/>
              <w:rPr>
                <w:bCs/>
                <w:sz w:val="22"/>
                <w:szCs w:val="22"/>
              </w:rPr>
            </w:pPr>
            <w:r>
              <w:rPr>
                <w:bCs/>
                <w:sz w:val="22"/>
                <w:szCs w:val="22"/>
              </w:rPr>
              <w:t>4</w:t>
            </w:r>
          </w:p>
        </w:tc>
      </w:tr>
      <w:tr w14:paraId="50BC5EEE" w14:textId="77777777">
        <w:trPr>
          <w:trHeight w:val="70"/>
        </w:trPr>
        <w:tc>
          <w:tcPr>
            <w:tcW w:w="1900" w:type="pct"/>
            <w:gridSpan w:val="3"/>
            <w:tcBorders>
              <w:top w:val="single" w:sz="4" w:space="0" w:color="auto"/>
              <w:left w:val="single" w:sz="4" w:space="0" w:color="auto"/>
              <w:right w:val="single" w:sz="4" w:space="0" w:color="auto"/>
            </w:tcBorders>
            <w:tcMar>
              <w:top w:w="0" w:type="dxa"/>
              <w:left w:w="40" w:type="dxa"/>
              <w:bottom w:w="0" w:type="dxa"/>
              <w:right w:w="40" w:type="dxa"/>
            </w:tcMar>
            <w:vAlign w:val="center"/>
          </w:tcPr>
          <w:p w14:paraId="4D2D2882" w14:textId="6FF1727E">
            <w:pPr>
              <w:widowControl w:val="0"/>
              <w:shd w:val="clear" w:color="auto" w:fill="FFFFFF"/>
              <w:rPr>
                <w:sz w:val="22"/>
                <w:szCs w:val="22"/>
              </w:rPr>
            </w:pPr>
            <w:r>
              <w:rPr>
                <w:sz w:val="22"/>
                <w:szCs w:val="22"/>
              </w:rPr>
              <w:t xml:space="preserve">Naudą gaunantys asmenys (asmenų skaičius), vnt.  CR 8 </w:t>
            </w:r>
            <w:r>
              <w:rPr>
                <w:sz w:val="22"/>
                <w:szCs w:val="22"/>
                <w:lang w:eastAsia="lt-LT"/>
              </w:rPr>
              <w:t>(taikoma žvejybos laivų darbuotojui)</w:t>
            </w:r>
          </w:p>
        </w:tc>
        <w:tc>
          <w:tcPr>
            <w:tcW w:w="61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877EB3A" w14:textId="77777777">
            <w:pPr>
              <w:widowControl w:val="0"/>
              <w:shd w:val="clear" w:color="auto" w:fill="FFFFFF"/>
              <w:jc w:val="center"/>
              <w:rPr>
                <w:sz w:val="22"/>
                <w:szCs w:val="22"/>
              </w:rPr>
            </w:pPr>
            <w:r>
              <w:rPr>
                <w:sz w:val="22"/>
                <w:szCs w:val="22"/>
              </w:rPr>
              <w:t>CR 08</w:t>
            </w:r>
          </w:p>
        </w:tc>
        <w:tc>
          <w:tcPr>
            <w:tcW w:w="52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B87EE69" w14:textId="77777777">
            <w:pPr>
              <w:widowControl w:val="0"/>
              <w:shd w:val="clear" w:color="auto" w:fill="FFFFFF"/>
              <w:jc w:val="center"/>
              <w:rPr>
                <w:i/>
                <w:sz w:val="22"/>
                <w:szCs w:val="22"/>
              </w:rPr>
            </w:pPr>
            <w:r>
              <w:rPr>
                <w:i/>
                <w:sz w:val="22"/>
                <w:szCs w:val="22"/>
              </w:rPr>
              <w:t>Vnt.</w:t>
            </w:r>
          </w:p>
          <w:p w14:paraId="78D1D98E" w14:textId="77777777">
            <w:pPr>
              <w:jc w:val="center"/>
              <w:rPr>
                <w:sz w:val="22"/>
                <w:szCs w:val="22"/>
              </w:rPr>
            </w:pPr>
          </w:p>
        </w:tc>
        <w:tc>
          <w:tcPr>
            <w:tcW w:w="1959"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5940B42" w14:textId="77777777">
            <w:pPr>
              <w:widowControl w:val="0"/>
              <w:shd w:val="clear" w:color="auto" w:fill="FFFFFF"/>
              <w:jc w:val="center"/>
              <w:rPr>
                <w:i/>
                <w:sz w:val="22"/>
                <w:szCs w:val="22"/>
              </w:rPr>
            </w:pPr>
            <w:r>
              <w:rPr>
                <w:i/>
                <w:sz w:val="22"/>
                <w:szCs w:val="22"/>
              </w:rPr>
              <w:t>Galima įvesti tik skaičių.</w:t>
            </w:r>
          </w:p>
          <w:p w14:paraId="3B80A164" w14:textId="365A46B9">
            <w:pPr>
              <w:widowControl w:val="0"/>
              <w:shd w:val="clear" w:color="auto" w:fill="FFFFFF"/>
              <w:jc w:val="center"/>
              <w:rPr>
                <w:sz w:val="22"/>
                <w:szCs w:val="22"/>
              </w:rPr>
            </w:pPr>
            <w:r>
              <w:rPr>
                <w:i/>
                <w:iCs/>
                <w:sz w:val="22"/>
                <w:szCs w:val="22"/>
              </w:rPr>
              <w:t xml:space="preserve">Galimas simbolių skaičius – 1 simbolis. Nurodyti  privaloma</w:t>
            </w:r>
          </w:p>
        </w:tc>
      </w:tr>
      <w:tr w14:paraId="182A51DD" w14:textId="77777777">
        <w:trPr>
          <w:trHeight w:val="70"/>
        </w:trPr>
        <w:tc>
          <w:tcPr>
            <w:tcW w:w="1900" w:type="pct"/>
            <w:gridSpan w:val="3"/>
            <w:tcBorders>
              <w:left w:val="single" w:sz="4" w:space="0" w:color="auto"/>
              <w:right w:val="single" w:sz="4" w:space="0" w:color="auto"/>
            </w:tcBorders>
            <w:tcMar>
              <w:top w:w="0" w:type="dxa"/>
              <w:left w:w="40" w:type="dxa"/>
              <w:bottom w:w="0" w:type="dxa"/>
              <w:right w:w="40" w:type="dxa"/>
            </w:tcMar>
            <w:vAlign w:val="center"/>
          </w:tcPr>
          <w:p w14:paraId="6592B5FD" w14:textId="09B97E6C">
            <w:pPr>
              <w:rPr>
                <w:sz w:val="22"/>
                <w:szCs w:val="22"/>
              </w:rPr>
            </w:pPr>
            <w:r>
              <w:rPr>
                <w:sz w:val="22"/>
                <w:szCs w:val="22"/>
              </w:rPr>
              <w:t xml:space="preserve">Žvejybos veiklą nutraukusių laivų bendrasis tonažas (arba bendrojo tonažo suma, jeigu žvejybos veiklą nutraukia daugiau negu 1 laivas)  CR 5 (taikoma ūkio subjektui)</w:t>
            </w:r>
          </w:p>
        </w:tc>
        <w:tc>
          <w:tcPr>
            <w:tcW w:w="61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85C8978" w14:textId="77777777">
            <w:pPr>
              <w:widowControl w:val="0"/>
              <w:shd w:val="clear" w:color="auto" w:fill="FFFFFF"/>
              <w:jc w:val="center"/>
              <w:rPr>
                <w:sz w:val="22"/>
                <w:szCs w:val="22"/>
              </w:rPr>
            </w:pPr>
            <w:r>
              <w:rPr>
                <w:sz w:val="22"/>
                <w:szCs w:val="22"/>
              </w:rPr>
              <w:t>CR 05</w:t>
            </w:r>
          </w:p>
        </w:tc>
        <w:tc>
          <w:tcPr>
            <w:tcW w:w="52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112A347" w14:textId="77777777">
            <w:pPr>
              <w:widowControl w:val="0"/>
              <w:shd w:val="clear" w:color="auto" w:fill="FFFFFF"/>
              <w:jc w:val="center"/>
              <w:rPr>
                <w:sz w:val="22"/>
                <w:szCs w:val="22"/>
              </w:rPr>
            </w:pPr>
            <w:r>
              <w:rPr>
                <w:sz w:val="22"/>
                <w:szCs w:val="22"/>
              </w:rPr>
              <w:t>GT</w:t>
            </w:r>
          </w:p>
          <w:p w14:paraId="630E96BC" w14:textId="77777777">
            <w:pPr>
              <w:jc w:val="center"/>
              <w:rPr>
                <w:sz w:val="22"/>
                <w:szCs w:val="22"/>
              </w:rPr>
            </w:pPr>
          </w:p>
        </w:tc>
        <w:tc>
          <w:tcPr>
            <w:tcW w:w="1959"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1B99020" w14:textId="77777777">
            <w:pPr>
              <w:widowControl w:val="0"/>
              <w:shd w:val="clear" w:color="auto" w:fill="FFFFFF"/>
              <w:jc w:val="center"/>
              <w:rPr>
                <w:i/>
                <w:sz w:val="22"/>
                <w:szCs w:val="22"/>
              </w:rPr>
            </w:pPr>
            <w:r>
              <w:rPr>
                <w:i/>
                <w:sz w:val="22"/>
                <w:szCs w:val="22"/>
              </w:rPr>
              <w:t>Galima įvesti tik skaičių.</w:t>
            </w:r>
          </w:p>
          <w:p w14:paraId="06DAEFB3" w14:textId="77777777">
            <w:pPr>
              <w:widowControl w:val="0"/>
              <w:shd w:val="clear" w:color="auto" w:fill="FFFFFF"/>
              <w:jc w:val="center"/>
              <w:rPr>
                <w:sz w:val="22"/>
                <w:szCs w:val="22"/>
              </w:rPr>
            </w:pPr>
            <w:r>
              <w:rPr>
                <w:i/>
                <w:sz w:val="22"/>
                <w:szCs w:val="22"/>
              </w:rPr>
              <w:t xml:space="preserve">Galimas simbolių skaičius – 3 simboliai. Nurodyti  privaloma</w:t>
            </w:r>
          </w:p>
        </w:tc>
      </w:tr>
      <w:tr w14:paraId="6EE20E3C" w14:textId="77777777">
        <w:trPr>
          <w:trHeight w:val="25"/>
        </w:trPr>
        <w:tc>
          <w:tcPr>
            <w:tcW w:w="1900" w:type="pct"/>
            <w:gridSpan w:val="3"/>
            <w:tcBorders>
              <w:left w:val="single" w:sz="4" w:space="0" w:color="auto"/>
              <w:bottom w:val="single" w:sz="4" w:space="0" w:color="auto"/>
              <w:right w:val="single" w:sz="4" w:space="0" w:color="auto"/>
            </w:tcBorders>
            <w:tcMar>
              <w:top w:w="0" w:type="dxa"/>
              <w:left w:w="40" w:type="dxa"/>
              <w:bottom w:w="0" w:type="dxa"/>
              <w:right w:w="40" w:type="dxa"/>
            </w:tcMar>
            <w:hideMark/>
          </w:tcPr>
          <w:p w14:paraId="2A9348BA" w14:textId="79D90582">
            <w:pPr>
              <w:rPr>
                <w:sz w:val="22"/>
                <w:szCs w:val="22"/>
              </w:rPr>
            </w:pPr>
            <w:r>
              <w:rPr>
                <w:sz w:val="22"/>
                <w:szCs w:val="22"/>
              </w:rPr>
              <w:t>Žvejybos veiklą nutraukusių laivų galia (arba galios suma, jeigu žvejybos veiklą nutraukia daugiau negu 1 laivas) CR 5 (taikoma ūkio subjektui)</w:t>
            </w:r>
          </w:p>
        </w:tc>
        <w:tc>
          <w:tcPr>
            <w:tcW w:w="61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F59DF4F" w14:textId="77777777">
            <w:pPr>
              <w:widowControl w:val="0"/>
              <w:shd w:val="clear" w:color="auto" w:fill="FFFFFF"/>
              <w:jc w:val="center"/>
              <w:rPr>
                <w:sz w:val="22"/>
                <w:szCs w:val="22"/>
              </w:rPr>
            </w:pPr>
            <w:r>
              <w:rPr>
                <w:sz w:val="22"/>
                <w:szCs w:val="22"/>
              </w:rPr>
              <w:t xml:space="preserve">CR  05</w:t>
            </w:r>
          </w:p>
        </w:tc>
        <w:tc>
          <w:tcPr>
            <w:tcW w:w="52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5D8CE6F" w14:textId="77777777">
            <w:pPr>
              <w:widowControl w:val="0"/>
              <w:shd w:val="clear" w:color="auto" w:fill="FFFFFF"/>
              <w:jc w:val="center"/>
              <w:rPr>
                <w:sz w:val="22"/>
                <w:szCs w:val="22"/>
              </w:rPr>
            </w:pPr>
          </w:p>
          <w:p w14:paraId="49747887" w14:textId="77777777">
            <w:pPr>
              <w:widowControl w:val="0"/>
              <w:shd w:val="clear" w:color="auto" w:fill="FFFFFF"/>
              <w:jc w:val="center"/>
              <w:rPr>
                <w:sz w:val="22"/>
                <w:szCs w:val="22"/>
              </w:rPr>
            </w:pPr>
            <w:r>
              <w:rPr>
                <w:sz w:val="22"/>
                <w:szCs w:val="22"/>
              </w:rPr>
              <w:t>kW</w:t>
            </w:r>
            <w:r>
              <w:rPr>
                <w:i/>
                <w:sz w:val="22"/>
                <w:szCs w:val="22"/>
              </w:rPr>
              <w:t xml:space="preserve"> </w:t>
            </w:r>
          </w:p>
        </w:tc>
        <w:tc>
          <w:tcPr>
            <w:tcW w:w="1959"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440A4B8" w14:textId="77777777">
            <w:pPr>
              <w:widowControl w:val="0"/>
              <w:shd w:val="clear" w:color="auto" w:fill="FFFFFF"/>
              <w:jc w:val="center"/>
              <w:rPr>
                <w:i/>
                <w:sz w:val="22"/>
                <w:szCs w:val="22"/>
              </w:rPr>
            </w:pPr>
            <w:r>
              <w:rPr>
                <w:i/>
                <w:sz w:val="22"/>
                <w:szCs w:val="22"/>
              </w:rPr>
              <w:t>Galima įvesti tik skaičių.</w:t>
            </w:r>
          </w:p>
          <w:p w14:paraId="0EFBD9E0" w14:textId="77777777">
            <w:pPr>
              <w:widowControl w:val="0"/>
              <w:shd w:val="clear" w:color="auto" w:fill="FFFFFF"/>
              <w:jc w:val="center"/>
              <w:rPr>
                <w:i/>
                <w:sz w:val="22"/>
                <w:szCs w:val="22"/>
              </w:rPr>
            </w:pPr>
            <w:r>
              <w:rPr>
                <w:i/>
                <w:sz w:val="22"/>
                <w:szCs w:val="22"/>
              </w:rPr>
              <w:t xml:space="preserve">Galimas simbolių skaičius – 3 simboliai. Nurodyti  privaloma</w:t>
            </w:r>
          </w:p>
        </w:tc>
      </w:tr>
      <w:tr w14:paraId="6D912DB8" w14:textId="77777777">
        <w:trPr>
          <w:gridAfter w:val="1"/>
          <w:wAfter w:w="116" w:type="pct"/>
          <w:trHeight w:val="25"/>
        </w:trPr>
        <w:tc>
          <w:tcPr>
            <w:tcW w:w="2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tcPr>
          <w:p w14:paraId="7E5FBBAD" w14:textId="6B0094E6">
            <w:pPr>
              <w:widowControl w:val="0"/>
              <w:shd w:val="clear" w:color="auto" w:fill="FFFFFF"/>
              <w:jc w:val="center"/>
              <w:rPr>
                <w:iCs/>
                <w:sz w:val="22"/>
                <w:szCs w:val="22"/>
              </w:rPr>
            </w:pPr>
            <w:r>
              <w:rPr>
                <w:iCs/>
                <w:sz w:val="22"/>
                <w:szCs w:val="22"/>
              </w:rPr>
              <w:t xml:space="preserve">4.5. </w:t>
            </w:r>
          </w:p>
        </w:tc>
        <w:tc>
          <w:tcPr>
            <w:tcW w:w="4677"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E3EB" w14:textId="77777777">
            <w:pPr>
              <w:widowControl w:val="0"/>
              <w:shd w:val="clear" w:color="auto" w:fill="FFFFFF"/>
              <w:rPr>
                <w:iCs/>
                <w:sz w:val="22"/>
                <w:szCs w:val="22"/>
              </w:rPr>
            </w:pPr>
            <w:r>
              <w:rPr>
                <w:iCs/>
                <w:sz w:val="22"/>
                <w:szCs w:val="22"/>
              </w:rPr>
              <w:t>Projekto atitiktis specialiesiems tinkamumo kriterijams</w:t>
            </w:r>
          </w:p>
        </w:tc>
      </w:tr>
      <w:tr w14:paraId="7E76F4ED" w14:textId="77777777">
        <w:trPr>
          <w:trHeight w:val="488"/>
        </w:trPr>
        <w:tc>
          <w:tcPr>
            <w:tcW w:w="4182" w:type="pct"/>
            <w:gridSpan w:val="6"/>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E132C0B" w14:textId="16F5D295">
            <w:pPr>
              <w:widowControl w:val="0"/>
              <w:shd w:val="clear" w:color="auto" w:fill="FFFFFF"/>
              <w:rPr>
                <w:sz w:val="22"/>
                <w:szCs w:val="22"/>
              </w:rPr>
            </w:pPr>
            <w:r>
              <w:rPr>
                <w:sz w:val="22"/>
                <w:szCs w:val="22"/>
              </w:rPr>
              <w:t xml:space="preserve">4.5.1. Ar patvirtinate, kad laivas (-ai), už kurio (-ių) verslinės žvejybos veiklos nutraukimą visam laikui prašoma paramos, priklauso pareiškėjui ne trumpiau nei iki sausio 1 d. tų metų, kai buvo parengtas Reglamento </w:t>
            </w:r>
            <w:fldSimple w:instr="HYPERLINK http://eur-lex.europa.eu/legal-content/LIT/TXT/?uri=CELEX:32013R1380&amp;locale=lt \t _blank">
              <w:r>
                <w:rPr>
                  <w:sz w:val="22"/>
                  <w:szCs w:val="22"/>
                  <w:u w:val="single"/>
                  <w:color w:val="0000FF" w:themeColor="hyperlink"/>
                </w:rPr>
                <w:t>(ES) Nr. 1380/2013</w:t>
              </w:r>
            </w:fldSimple>
            <w:r>
              <w:rPr>
                <w:sz w:val="22"/>
                <w:szCs w:val="22"/>
              </w:rPr>
              <w:t xml:space="preserve"> 22 straipsnio 4 dalyje nurodytas veiksmų planas? (taikoma ūkio subjektui)</w:t>
            </w:r>
          </w:p>
        </w:tc>
        <w:tc>
          <w:tcPr>
            <w:tcW w:w="818" w:type="pct"/>
            <w:gridSpan w:val="2"/>
            <w:tcBorders>
              <w:top w:val="single" w:sz="4" w:space="0" w:color="auto"/>
              <w:left w:val="single" w:sz="4" w:space="0" w:color="auto"/>
              <w:bottom w:val="single" w:sz="4" w:space="0" w:color="auto"/>
              <w:right w:val="single" w:sz="4" w:space="0" w:color="auto"/>
            </w:tcBorders>
          </w:tcPr>
          <w:p w14:paraId="708DA6D7" w14:textId="77777777">
            <w:pPr>
              <w:spacing w:line="312" w:lineRule="atLeast"/>
              <w:rPr>
                <w:i/>
                <w:iCs/>
                <w:sz w:val="22"/>
                <w:szCs w:val="22"/>
                <w:lang w:eastAsia="lt-LT"/>
              </w:rPr>
            </w:pPr>
            <w:r>
              <w:rPr>
                <w:sz w:val="22"/>
                <w:szCs w:val="22"/>
              </w:rPr>
              <w:t></w:t>
            </w:r>
            <w:r>
              <w:rPr>
                <w:i/>
                <w:iCs/>
                <w:sz w:val="22"/>
                <w:szCs w:val="22"/>
                <w:lang w:eastAsia="lt-LT"/>
              </w:rPr>
              <w:t xml:space="preserve">Taip </w:t>
            </w:r>
          </w:p>
          <w:p w14:paraId="05468843" w14:textId="77777777">
            <w:pPr>
              <w:rPr>
                <w:sz w:val="22"/>
                <w:szCs w:val="22"/>
              </w:rPr>
            </w:pPr>
          </w:p>
          <w:p w14:paraId="1DCF3739" w14:textId="77777777">
            <w:pPr>
              <w:widowControl w:val="0"/>
              <w:shd w:val="clear" w:color="auto" w:fill="FFFFFF"/>
              <w:rPr>
                <w:i/>
                <w:iCs/>
                <w:sz w:val="22"/>
                <w:szCs w:val="22"/>
                <w:lang w:eastAsia="lt-LT"/>
              </w:rPr>
            </w:pPr>
            <w:r>
              <w:rPr>
                <w:sz w:val="22"/>
                <w:szCs w:val="22"/>
              </w:rPr>
              <w:t></w:t>
            </w:r>
            <w:r>
              <w:rPr>
                <w:i/>
                <w:iCs/>
                <w:sz w:val="22"/>
                <w:szCs w:val="22"/>
                <w:lang w:eastAsia="lt-LT"/>
              </w:rPr>
              <w:t xml:space="preserve">Ne </w:t>
            </w:r>
          </w:p>
          <w:p w14:paraId="7DE61314" w14:textId="40689708">
            <w:pPr>
              <w:widowControl w:val="0"/>
              <w:shd w:val="clear" w:color="auto" w:fill="FFFFFF"/>
              <w:rPr>
                <w:i/>
                <w:sz w:val="22"/>
                <w:szCs w:val="22"/>
              </w:rPr>
            </w:pPr>
            <w:r>
              <w:rPr>
                <w:sz w:val="22"/>
                <w:szCs w:val="22"/>
              </w:rPr>
              <w:t></w:t>
            </w:r>
            <w:r>
              <w:rPr>
                <w:i/>
                <w:iCs/>
                <w:sz w:val="22"/>
                <w:szCs w:val="22"/>
                <w:lang w:eastAsia="lt-LT"/>
              </w:rPr>
              <w:t>Netaikoma</w:t>
            </w:r>
          </w:p>
        </w:tc>
      </w:tr>
      <w:tr w14:paraId="4E4EBF25" w14:textId="77777777">
        <w:trPr>
          <w:trHeight w:val="25"/>
        </w:trPr>
        <w:tc>
          <w:tcPr>
            <w:tcW w:w="4182" w:type="pct"/>
            <w:gridSpan w:val="6"/>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49F224F" w14:textId="0834DDC4">
            <w:pPr>
              <w:widowControl w:val="0"/>
              <w:shd w:val="clear" w:color="auto" w:fill="FFFFFF"/>
              <w:rPr>
                <w:sz w:val="22"/>
                <w:szCs w:val="22"/>
              </w:rPr>
            </w:pPr>
            <w:r>
              <w:rPr>
                <w:sz w:val="22"/>
                <w:szCs w:val="22"/>
              </w:rPr>
              <w:t xml:space="preserve">4.5.2. Ar pareiškėjas </w:t>
            </w:r>
            <w:r>
              <w:rPr>
                <w:sz w:val="22"/>
                <w:szCs w:val="22"/>
                <w:lang w:eastAsia="lt-LT"/>
              </w:rPr>
              <w:t>dirbo ūkio subjekte, kuriam priimtas sprendimas skirti paramą pagal priemonę, ne trumpiau kaip iki ūkio subjekto PSK dėl laivo žvejybos veiklos nutraukimo visam laikui pateikimo dienos (taikoma žvejybos laivų darbuotojui)?</w:t>
            </w:r>
          </w:p>
          <w:p w14:paraId="57F3EE10" w14:textId="77777777">
            <w:pPr>
              <w:widowControl w:val="0"/>
              <w:shd w:val="clear" w:color="auto" w:fill="FFFFFF"/>
              <w:rPr>
                <w:iCs/>
                <w:sz w:val="22"/>
                <w:szCs w:val="22"/>
              </w:rPr>
            </w:pPr>
          </w:p>
        </w:tc>
        <w:tc>
          <w:tcPr>
            <w:tcW w:w="818" w:type="pct"/>
            <w:gridSpan w:val="2"/>
            <w:tcBorders>
              <w:top w:val="single" w:sz="4" w:space="0" w:color="auto"/>
              <w:left w:val="single" w:sz="4" w:space="0" w:color="auto"/>
              <w:bottom w:val="single" w:sz="4" w:space="0" w:color="auto"/>
              <w:right w:val="single" w:sz="4" w:space="0" w:color="auto"/>
            </w:tcBorders>
          </w:tcPr>
          <w:p w14:paraId="6EA986C5" w14:textId="05E72E3A">
            <w:pPr>
              <w:spacing w:line="312" w:lineRule="atLeast"/>
              <w:rPr>
                <w:sz w:val="22"/>
                <w:szCs w:val="22"/>
              </w:rPr>
            </w:pPr>
            <w:r>
              <w:rPr>
                <w:sz w:val="22"/>
                <w:szCs w:val="22"/>
              </w:rPr>
              <w:t></w:t>
            </w:r>
            <w:r>
              <w:rPr>
                <w:i/>
                <w:iCs/>
                <w:sz w:val="22"/>
                <w:szCs w:val="22"/>
                <w:lang w:eastAsia="lt-LT"/>
              </w:rPr>
              <w:t>Taip</w:t>
            </w:r>
          </w:p>
          <w:p w14:paraId="40213F91" w14:textId="77777777">
            <w:pPr>
              <w:widowControl w:val="0"/>
              <w:shd w:val="clear" w:color="auto" w:fill="FFFFFF"/>
              <w:rPr>
                <w:i/>
                <w:iCs/>
                <w:sz w:val="22"/>
                <w:szCs w:val="22"/>
                <w:lang w:eastAsia="lt-LT"/>
              </w:rPr>
            </w:pPr>
            <w:r>
              <w:rPr>
                <w:sz w:val="22"/>
                <w:szCs w:val="22"/>
              </w:rPr>
              <w:t></w:t>
            </w:r>
            <w:r>
              <w:rPr>
                <w:i/>
                <w:iCs/>
                <w:sz w:val="22"/>
                <w:szCs w:val="22"/>
                <w:lang w:eastAsia="lt-LT"/>
              </w:rPr>
              <w:t>Ne</w:t>
            </w:r>
          </w:p>
          <w:p w14:paraId="78A4333E" w14:textId="10E519F3">
            <w:pPr>
              <w:widowControl w:val="0"/>
              <w:shd w:val="clear" w:color="auto" w:fill="FFFFFF"/>
              <w:ind w:firstLine="57"/>
              <w:rPr>
                <w:i/>
                <w:sz w:val="22"/>
                <w:szCs w:val="22"/>
              </w:rPr>
            </w:pPr>
            <w:r>
              <w:rPr>
                <w:sz w:val="22"/>
                <w:szCs w:val="22"/>
              </w:rPr>
              <w:t></w:t>
            </w:r>
            <w:r>
              <w:rPr>
                <w:i/>
                <w:iCs/>
                <w:sz w:val="22"/>
                <w:szCs w:val="22"/>
                <w:lang w:eastAsia="lt-LT"/>
              </w:rPr>
              <w:t>Netaikoma</w:t>
            </w:r>
          </w:p>
        </w:tc>
      </w:tr>
    </w:tbl>
    <w:p w14:paraId="173D215C" w14:textId="77777777">
      <w:pPr>
        <w:spacing w:line="276" w:lineRule="auto"/>
        <w:rPr>
          <w:b/>
          <w:bCs/>
        </w:rPr>
      </w:pPr>
    </w:p>
    <w:p w14:paraId="1ACBC7E4" w14:textId="77777777">
      <w:pPr>
        <w:keepNext/>
        <w:rPr>
          <w:b/>
          <w:kern w:val="28"/>
          <w:sz w:val="22"/>
          <w:szCs w:val="22"/>
        </w:rPr>
      </w:pPr>
      <w:r>
        <w:rPr>
          <w:b/>
          <w:kern w:val="28"/>
          <w:sz w:val="22"/>
          <w:szCs w:val="22"/>
        </w:rPr>
        <w:t>5</w:t>
      </w:r>
      <w:r>
        <w:rPr>
          <w:b/>
          <w:kern w:val="28"/>
          <w:sz w:val="22"/>
          <w:szCs w:val="22"/>
        </w:rPr>
        <w:t xml:space="preserve">. Projekto įgyvendinimo detalizacija </w:t>
      </w:r>
    </w:p>
    <w:p w14:paraId="16C029AE" w14:textId="77777777">
      <w:pPr>
        <w:rPr>
          <w:sz w:val="6"/>
          <w:szCs w:val="6"/>
        </w:rPr>
      </w:pPr>
    </w:p>
    <w:p w14:paraId="650BC65C" w14:textId="349B534B">
      <w:pPr>
        <w:widowControl w:val="0"/>
        <w:shd w:val="clear" w:color="auto" w:fill="FFFFFF"/>
        <w:jc w:val="both"/>
        <w:rPr>
          <w:i/>
          <w:color w:val="000000"/>
          <w:sz w:val="22"/>
          <w:szCs w:val="22"/>
        </w:rPr>
      </w:pPr>
      <w:r>
        <w:rPr>
          <w:i/>
          <w:color w:val="000000"/>
          <w:sz w:val="22"/>
          <w:szCs w:val="22"/>
        </w:rPr>
        <w:t>(Informacija pildoma pagal PSK III skyriaus „Projekto įgyvendinimo detalizacija“ informaciją)</w:t>
      </w:r>
    </w:p>
    <w:p w14:paraId="2FF5C3C6" w14:textId="77777777">
      <w:pPr>
        <w:spacing w:line="276" w:lineRule="auto"/>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984"/>
        <w:gridCol w:w="1985"/>
        <w:gridCol w:w="2693"/>
        <w:gridCol w:w="1843"/>
      </w:tblGrid>
      <w:tr w14:paraId="362AF07E" w14:textId="77777777">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EB3A6" w14:textId="301A6806">
            <w:pPr>
              <w:jc w:val="center"/>
              <w:rPr>
                <w:b/>
                <w:sz w:val="22"/>
                <w:szCs w:val="22"/>
              </w:rPr>
            </w:pPr>
            <w:r>
              <w:rPr>
                <w:b/>
                <w:bCs/>
                <w:sz w:val="22"/>
                <w:szCs w:val="22"/>
              </w:rPr>
              <w:t>Projekto veikla</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EBA8D" w14:textId="2619244A">
            <w:pPr>
              <w:jc w:val="center"/>
              <w:rPr>
                <w:b/>
                <w:bCs/>
                <w:sz w:val="22"/>
                <w:szCs w:val="22"/>
              </w:rPr>
            </w:pPr>
            <w:r>
              <w:rPr>
                <w:b/>
                <w:sz w:val="22"/>
                <w:szCs w:val="22"/>
              </w:rPr>
              <w:t>Projekto veiklo</w:t>
            </w:r>
            <w:r>
              <w:rPr>
                <w:b/>
                <w:strike/>
                <w:sz w:val="22"/>
                <w:szCs w:val="22"/>
              </w:rPr>
              <w:t>s</w:t>
            </w:r>
            <w:r>
              <w:rPr>
                <w:b/>
                <w:sz w:val="22"/>
                <w:szCs w:val="22"/>
              </w:rPr>
              <w:t xml:space="preserve"> vykdymo pradžia </w:t>
            </w:r>
          </w:p>
        </w:tc>
        <w:tc>
          <w:tcPr>
            <w:tcW w:w="1985" w:type="dxa"/>
            <w:tcBorders>
              <w:top w:val="single" w:sz="4" w:space="0" w:color="auto"/>
              <w:left w:val="single" w:sz="4" w:space="0" w:color="auto"/>
              <w:bottom w:val="single" w:sz="4" w:space="0" w:color="auto"/>
              <w:right w:val="single" w:sz="4" w:space="0" w:color="auto"/>
            </w:tcBorders>
            <w:vAlign w:val="center"/>
          </w:tcPr>
          <w:p w14:paraId="1B67857F" w14:textId="52D6C153">
            <w:pPr>
              <w:jc w:val="center"/>
              <w:rPr>
                <w:b/>
                <w:bCs/>
                <w:sz w:val="22"/>
                <w:szCs w:val="22"/>
              </w:rPr>
            </w:pPr>
            <w:r>
              <w:rPr>
                <w:b/>
                <w:bCs/>
                <w:sz w:val="22"/>
                <w:szCs w:val="22"/>
              </w:rPr>
              <w:t>Projekto veiklos vykdymo pabaiga</w:t>
            </w:r>
          </w:p>
        </w:tc>
        <w:tc>
          <w:tcPr>
            <w:tcW w:w="2693" w:type="dxa"/>
            <w:tcBorders>
              <w:top w:val="single" w:sz="4" w:space="0" w:color="auto"/>
              <w:left w:val="single" w:sz="4" w:space="0" w:color="auto"/>
              <w:bottom w:val="single" w:sz="4" w:space="0" w:color="auto"/>
              <w:right w:val="single" w:sz="4" w:space="0" w:color="auto"/>
            </w:tcBorders>
            <w:vAlign w:val="center"/>
          </w:tcPr>
          <w:p w14:paraId="6D791D8B" w14:textId="7E045B89">
            <w:pPr>
              <w:jc w:val="center"/>
              <w:rPr>
                <w:b/>
                <w:bCs/>
                <w:sz w:val="22"/>
                <w:szCs w:val="22"/>
              </w:rPr>
            </w:pPr>
            <w:r>
              <w:rPr>
                <w:b/>
                <w:bCs/>
                <w:sz w:val="22"/>
                <w:szCs w:val="22"/>
              </w:rPr>
              <w:t xml:space="preserve">Įsipareigojimai po projekto įgyvendinimo  </w:t>
            </w:r>
          </w:p>
        </w:tc>
        <w:tc>
          <w:tcPr>
            <w:tcW w:w="1843" w:type="dxa"/>
            <w:tcBorders>
              <w:top w:val="single" w:sz="4" w:space="0" w:color="auto"/>
              <w:left w:val="single" w:sz="4" w:space="0" w:color="auto"/>
              <w:bottom w:val="single" w:sz="4" w:space="0" w:color="auto"/>
              <w:right w:val="single" w:sz="4" w:space="0" w:color="auto"/>
            </w:tcBorders>
            <w:vAlign w:val="center"/>
          </w:tcPr>
          <w:p w14:paraId="7C7BD86E" w14:textId="6F4DE94A">
            <w:pPr>
              <w:jc w:val="center"/>
              <w:rPr>
                <w:b/>
                <w:sz w:val="22"/>
                <w:szCs w:val="22"/>
              </w:rPr>
            </w:pPr>
            <w:r>
              <w:rPr>
                <w:b/>
                <w:sz w:val="22"/>
                <w:szCs w:val="22"/>
              </w:rPr>
              <w:t>Įsipareigojimo pabaigos laikas</w:t>
            </w:r>
          </w:p>
        </w:tc>
      </w:tr>
      <w:tr w14:paraId="7744E221" w14:textId="77777777">
        <w:trPr>
          <w:trHeight w:val="344"/>
        </w:trPr>
        <w:tc>
          <w:tcPr>
            <w:tcW w:w="5954" w:type="dxa"/>
            <w:tcBorders>
              <w:top w:val="single" w:sz="4" w:space="0" w:color="auto"/>
              <w:left w:val="single" w:sz="4" w:space="0" w:color="auto"/>
              <w:bottom w:val="single" w:sz="4" w:space="0" w:color="auto"/>
              <w:right w:val="single" w:sz="4" w:space="0" w:color="auto"/>
            </w:tcBorders>
            <w:vAlign w:val="center"/>
          </w:tcPr>
          <w:p w14:paraId="75B2BEF2" w14:textId="320E5F91">
            <w:pPr>
              <w:jc w:val="center"/>
              <w:rPr>
                <w:sz w:val="20"/>
              </w:rPr>
            </w:pPr>
            <w:r>
              <w:rPr>
                <w:sz w:val="20"/>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544A44" w14:textId="62957A50">
            <w:pPr>
              <w:jc w:val="center"/>
              <w:rPr>
                <w:sz w:val="20"/>
              </w:rPr>
            </w:pPr>
            <w:r>
              <w:rPr>
                <w:sz w:val="20"/>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B1F262" w14:textId="6F89C7FF">
            <w:pPr>
              <w:jc w:val="center"/>
              <w:rPr>
                <w:sz w:val="20"/>
              </w:rPr>
            </w:pPr>
            <w:r>
              <w:rPr>
                <w:sz w:val="20"/>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AC9814" w14:textId="57C4CACE">
            <w:pPr>
              <w:jc w:val="center"/>
              <w:rPr>
                <w:sz w:val="20"/>
              </w:rPr>
            </w:pPr>
            <w:r>
              <w:rPr>
                <w:sz w:val="20"/>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53287C" w14:textId="25E63C6E">
            <w:pPr>
              <w:jc w:val="center"/>
              <w:rPr>
                <w:sz w:val="20"/>
              </w:rPr>
            </w:pPr>
            <w:r>
              <w:rPr>
                <w:sz w:val="20"/>
              </w:rPr>
              <w:t>5</w:t>
            </w:r>
          </w:p>
        </w:tc>
      </w:tr>
      <w:tr w14:paraId="4F4ABAC0" w14:textId="77777777">
        <w:trPr>
          <w:trHeight w:val="698"/>
        </w:trPr>
        <w:tc>
          <w:tcPr>
            <w:tcW w:w="5954" w:type="dxa"/>
            <w:tcBorders>
              <w:top w:val="single" w:sz="4" w:space="0" w:color="auto"/>
              <w:left w:val="single" w:sz="4" w:space="0" w:color="auto"/>
              <w:bottom w:val="single" w:sz="4" w:space="0" w:color="auto"/>
              <w:right w:val="single" w:sz="4" w:space="0" w:color="auto"/>
            </w:tcBorders>
          </w:tcPr>
          <w:p w14:paraId="66E76FD1" w14:textId="4D71F880">
            <w:pPr>
              <w:rPr>
                <w:i/>
                <w:iCs/>
                <w:sz w:val="22"/>
                <w:szCs w:val="22"/>
              </w:rPr>
            </w:pPr>
            <w:r>
              <w:rPr>
                <w:i/>
                <w:iCs/>
                <w:sz w:val="22"/>
                <w:szCs w:val="22"/>
              </w:rPr>
              <w:t>Žvejybos veiklos nutraukimas visam laikui (demontuojant laivą (-us);</w:t>
            </w:r>
          </w:p>
          <w:p w14:paraId="07B71F3A" w14:textId="55DF19C5">
            <w:pPr>
              <w:tabs>
                <w:tab w:val="left" w:pos="851"/>
                <w:tab w:val="left" w:pos="1276"/>
              </w:tabs>
              <w:jc w:val="both"/>
              <w:rPr>
                <w:rFonts w:eastAsia="Calibri"/>
                <w:sz w:val="22"/>
                <w:szCs w:val="22"/>
              </w:rPr>
            </w:pPr>
            <w:r>
              <w:rPr>
                <w:rFonts w:eastAsia="Calibri"/>
                <w:bCs/>
                <w:sz w:val="22"/>
                <w:szCs w:val="22"/>
              </w:rPr>
              <w:t>Ūkio subjekto įsipareigojimai: nuo sprendimo skirti kompensaciją iki mokėjimo prašymo pateikimo dienos turi pateikti Žuvininkystės tarnybai prie Lietuvos Respublikos žemės ūkio ministerijos prašymą išregistruoti laivą iš Registro, visam laikui pašalinant lygiaverčius laivo turimus žvejybos pajėgumus ir panaikinti Lietuvos Respublikos žvejybos laivo liudijimo galiojimą; nuo sprendimo skirti kompensaciją dienos iki mokėjimo prašymo pateikimo dienos perduoti laivą perdirbti (išmontuoti) ir kartu su mokėjimo prašymu pateikti dokumento, patvirtinančio laivo utilizaciją, kopiją;</w:t>
            </w:r>
          </w:p>
          <w:p w14:paraId="171493B4" w14:textId="34C7DF87">
            <w:pPr>
              <w:rPr>
                <w:i/>
                <w:strike/>
                <w:sz w:val="20"/>
              </w:rPr>
            </w:pPr>
          </w:p>
        </w:tc>
        <w:tc>
          <w:tcPr>
            <w:tcW w:w="1984" w:type="dxa"/>
            <w:tcBorders>
              <w:top w:val="single" w:sz="4" w:space="0" w:color="auto"/>
              <w:left w:val="single" w:sz="4" w:space="0" w:color="auto"/>
              <w:bottom w:val="single" w:sz="4" w:space="0" w:color="auto"/>
              <w:right w:val="single" w:sz="4" w:space="0" w:color="auto"/>
            </w:tcBorders>
          </w:tcPr>
          <w:p w14:paraId="5B6CEC16" w14:textId="6BAF19FC">
            <w:pPr>
              <w:overflowPunct w:val="0"/>
              <w:textAlignment w:val="baseline"/>
              <w:rPr>
                <w:i/>
                <w:sz w:val="20"/>
              </w:rPr>
            </w:pPr>
            <w:r>
              <w:rPr>
                <w:i/>
                <w:iCs/>
                <w:sz w:val="20"/>
              </w:rPr>
              <w:t>Nurodoma projekto veiklos vykdymo pradžios data</w:t>
            </w:r>
          </w:p>
          <w:p w14:paraId="5B4380FF" w14:textId="77777777">
            <w:pPr>
              <w:rPr>
                <w:b/>
                <w:bCs/>
                <w:i/>
                <w:sz w:val="20"/>
              </w:rPr>
            </w:pPr>
          </w:p>
        </w:tc>
        <w:tc>
          <w:tcPr>
            <w:tcW w:w="1985" w:type="dxa"/>
            <w:tcBorders>
              <w:top w:val="single" w:sz="4" w:space="0" w:color="auto"/>
              <w:left w:val="single" w:sz="4" w:space="0" w:color="auto"/>
              <w:bottom w:val="single" w:sz="4" w:space="0" w:color="auto"/>
              <w:right w:val="single" w:sz="4" w:space="0" w:color="auto"/>
            </w:tcBorders>
            <w:hideMark/>
          </w:tcPr>
          <w:p w14:paraId="47B8A23C" w14:textId="60920ECB">
            <w:pPr>
              <w:rPr>
                <w:i/>
                <w:iCs/>
                <w:sz w:val="20"/>
              </w:rPr>
            </w:pPr>
            <w:r>
              <w:rPr>
                <w:i/>
                <w:iCs/>
                <w:sz w:val="20"/>
              </w:rPr>
              <w:t xml:space="preserve">Nurodomi projekto veiklos vykdymo pabaigos data </w:t>
            </w:r>
          </w:p>
        </w:tc>
        <w:tc>
          <w:tcPr>
            <w:tcW w:w="2693" w:type="dxa"/>
            <w:tcBorders>
              <w:top w:val="single" w:sz="4" w:space="0" w:color="auto"/>
              <w:left w:val="single" w:sz="4" w:space="0" w:color="auto"/>
              <w:bottom w:val="single" w:sz="4" w:space="0" w:color="auto"/>
              <w:right w:val="single" w:sz="4" w:space="0" w:color="auto"/>
            </w:tcBorders>
          </w:tcPr>
          <w:p w14:paraId="512963C7" w14:textId="41D19CFC">
            <w:pPr>
              <w:rPr>
                <w:rFonts w:eastAsia="Calibri"/>
                <w:sz w:val="22"/>
                <w:szCs w:val="22"/>
              </w:rPr>
            </w:pPr>
            <w:r>
              <w:rPr>
                <w:rFonts w:eastAsia="Calibri"/>
                <w:sz w:val="22"/>
                <w:szCs w:val="22"/>
              </w:rPr>
              <w:t xml:space="preserve">Paramos gavėjas nuo tada, kai gavo paramą, jokio žvejybos laivo neregistruoja penkerius metus </w:t>
            </w:r>
            <w:r>
              <w:rPr>
                <w:sz w:val="22"/>
                <w:szCs w:val="22"/>
              </w:rPr>
              <w:t>(taikoma ūkio subjektui)</w:t>
            </w:r>
          </w:p>
          <w:p w14:paraId="0EC56221" w14:textId="3BE686C8">
            <w:pPr>
              <w:rPr>
                <w:rFonts w:eastAsia="Calibri"/>
                <w:sz w:val="22"/>
                <w:szCs w:val="22"/>
              </w:rPr>
            </w:pPr>
            <w:r>
              <w:rPr>
                <w:rFonts w:eastAsia="Calibri"/>
                <w:sz w:val="22"/>
                <w:szCs w:val="22"/>
              </w:rPr>
              <w:t xml:space="preserve">arba </w:t>
            </w:r>
            <w:r>
              <w:rPr>
                <w:sz w:val="22"/>
                <w:szCs w:val="22"/>
              </w:rPr>
              <w:t>jokios žvejybos veiklos nevykdo penkerius metus (taikoma žvejui)</w:t>
            </w:r>
          </w:p>
          <w:p w14:paraId="2C9E16C0" w14:textId="4991FA7D">
            <w:pPr>
              <w:rPr>
                <w:i/>
                <w:sz w:val="20"/>
              </w:rPr>
            </w:pPr>
          </w:p>
        </w:tc>
        <w:tc>
          <w:tcPr>
            <w:tcW w:w="1843" w:type="dxa"/>
            <w:tcBorders>
              <w:top w:val="single" w:sz="4" w:space="0" w:color="auto"/>
              <w:left w:val="single" w:sz="4" w:space="0" w:color="auto"/>
              <w:bottom w:val="single" w:sz="4" w:space="0" w:color="auto"/>
              <w:right w:val="single" w:sz="4" w:space="0" w:color="auto"/>
            </w:tcBorders>
            <w:hideMark/>
          </w:tcPr>
          <w:p w14:paraId="47DB9E0A" w14:textId="220240FF">
            <w:pPr>
              <w:overflowPunct w:val="0"/>
              <w:jc w:val="both"/>
              <w:textAlignment w:val="baseline"/>
              <w:rPr>
                <w:i/>
                <w:sz w:val="20"/>
              </w:rPr>
            </w:pPr>
            <w:r>
              <w:rPr>
                <w:i/>
                <w:iCs/>
                <w:sz w:val="20"/>
                <w:lang w:eastAsia="lt-LT"/>
              </w:rPr>
              <w:t>Nurodoma įsipareigojimo pabaigos data</w:t>
            </w:r>
          </w:p>
        </w:tc>
      </w:tr>
    </w:tbl>
    <w:p w14:paraId="5FA5FC4C" w14:textId="58E9C959">
      <w:pPr>
        <w:widowControl w:val="0"/>
        <w:shd w:val="clear" w:color="auto" w:fill="FFFFFF"/>
        <w:rPr>
          <w:b/>
          <w:color w:val="000000"/>
          <w:sz w:val="22"/>
          <w:szCs w:val="22"/>
        </w:rPr>
      </w:pPr>
    </w:p>
    <w:p w14:paraId="2DD7688B" w14:textId="7A426191">
      <w:pPr>
        <w:widowControl w:val="0"/>
        <w:shd w:val="clear" w:color="auto" w:fill="FFFFFF"/>
        <w:rPr>
          <w:b/>
          <w:color w:val="000000"/>
          <w:sz w:val="22"/>
          <w:szCs w:val="22"/>
        </w:rPr>
      </w:pPr>
      <w:r>
        <w:rPr>
          <w:b/>
          <w:color w:val="000000"/>
          <w:sz w:val="22"/>
          <w:szCs w:val="22"/>
        </w:rPr>
        <w:t>6</w:t>
      </w:r>
      <w:r>
        <w:rPr>
          <w:b/>
          <w:color w:val="000000"/>
          <w:sz w:val="22"/>
          <w:szCs w:val="22"/>
        </w:rPr>
        <w:t xml:space="preserve">. </w:t>
      </w:r>
      <w:r>
        <w:rPr>
          <w:b/>
          <w:bCs/>
          <w:szCs w:val="24"/>
          <w:lang w:eastAsia="lt-LT"/>
        </w:rPr>
        <w:t>Kompensacijos išmokėjimas</w:t>
      </w:r>
    </w:p>
    <w:p w14:paraId="679ABDDD" w14:textId="5739EFDC">
      <w:pPr>
        <w:widowControl w:val="0"/>
        <w:shd w:val="clear" w:color="auto" w:fill="FFFFFF"/>
        <w:rPr>
          <w:b/>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14:paraId="4F2D8341" w14:textId="77777777">
        <w:trPr>
          <w:trHeight w:val="300"/>
        </w:trPr>
        <w:tc>
          <w:tcPr>
            <w:tcW w:w="5000" w:type="pct"/>
            <w:tcBorders>
              <w:top w:val="single" w:sz="4" w:space="0" w:color="auto"/>
              <w:left w:val="single" w:sz="4" w:space="0" w:color="auto"/>
              <w:bottom w:val="single" w:sz="4" w:space="0" w:color="auto"/>
              <w:right w:val="single" w:sz="4" w:space="0" w:color="auto"/>
            </w:tcBorders>
            <w:vAlign w:val="center"/>
          </w:tcPr>
          <w:p w14:paraId="405753E8" w14:textId="408CC2B8">
            <w:pPr>
              <w:overflowPunct w:val="0"/>
              <w:jc w:val="both"/>
              <w:textAlignment w:val="baseline"/>
              <w:rPr>
                <w:b/>
                <w:bCs/>
                <w:sz w:val="22"/>
                <w:szCs w:val="22"/>
              </w:rPr>
            </w:pPr>
            <w:r>
              <w:rPr>
                <w:b/>
                <w:bCs/>
                <w:sz w:val="22"/>
                <w:szCs w:val="22"/>
              </w:rPr>
              <w:t>6.1. Kompensacijos išmokos už laivą dydis:</w:t>
            </w:r>
          </w:p>
          <w:p w14:paraId="3F9D1F21" w14:textId="4057F61B">
            <w:pPr>
              <w:overflowPunct w:val="0"/>
              <w:spacing w:line="312" w:lineRule="atLeast"/>
              <w:jc w:val="both"/>
              <w:textAlignment w:val="baseline"/>
              <w:rPr>
                <w:sz w:val="22"/>
                <w:szCs w:val="22"/>
              </w:rPr>
            </w:pPr>
            <w:r>
              <w:rPr>
                <w:sz w:val="22"/>
                <w:szCs w:val="22"/>
              </w:rPr>
              <w:t>(Nurodomas laivo pavadinimas, GT ir kW dydžiai)</w:t>
            </w:r>
          </w:p>
          <w:p w14:paraId="10B9FF64" w14:textId="232B5ECE">
            <w:pPr>
              <w:spacing w:line="312" w:lineRule="atLeast"/>
              <w:jc w:val="both"/>
              <w:rPr>
                <w:sz w:val="22"/>
                <w:szCs w:val="22"/>
              </w:rPr>
            </w:pPr>
          </w:p>
          <w:p w14:paraId="5D12C7DA" w14:textId="19842CAC">
            <w:pPr>
              <w:spacing w:line="312" w:lineRule="atLeast"/>
              <w:jc w:val="both"/>
              <w:rPr>
                <w:sz w:val="22"/>
                <w:szCs w:val="22"/>
              </w:rPr>
            </w:pPr>
          </w:p>
          <w:p w14:paraId="71D8CE05" w14:textId="76E8F19E">
            <w:pPr>
              <w:spacing w:line="312" w:lineRule="atLeast"/>
              <w:jc w:val="both"/>
              <w:rPr>
                <w:sz w:val="22"/>
                <w:szCs w:val="22"/>
              </w:rPr>
            </w:pPr>
          </w:p>
          <w:p w14:paraId="67551EAB" w14:textId="04497A73">
            <w:pPr>
              <w:overflowPunct w:val="0"/>
              <w:spacing w:line="312" w:lineRule="atLeast"/>
              <w:ind w:firstLine="2565"/>
              <w:jc w:val="both"/>
              <w:textAlignment w:val="baseline"/>
              <w:rPr>
                <w:b/>
                <w:bCs/>
                <w:sz w:val="22"/>
                <w:szCs w:val="22"/>
              </w:rPr>
            </w:pPr>
            <w:r>
              <w:rPr>
                <w:b/>
                <w:bCs/>
                <w:sz w:val="22"/>
                <w:szCs w:val="22"/>
              </w:rPr>
              <w:t>Eur</w:t>
            </w:r>
          </w:p>
          <w:p w14:paraId="29AC39AE" w14:textId="7EA9EDF0">
            <w:pPr>
              <w:overflowPunct w:val="0"/>
              <w:spacing w:line="312" w:lineRule="atLeast"/>
              <w:jc w:val="both"/>
              <w:textAlignment w:val="baseline"/>
              <w:rPr>
                <w:sz w:val="22"/>
                <w:szCs w:val="22"/>
              </w:rPr>
            </w:pPr>
          </w:p>
        </w:tc>
      </w:tr>
      <w:tr w14:paraId="7CAF11A7" w14:textId="77777777">
        <w:trPr>
          <w:trHeight w:val="300"/>
        </w:trPr>
        <w:tc>
          <w:tcPr>
            <w:tcW w:w="5000" w:type="pct"/>
            <w:tcBorders>
              <w:top w:val="single" w:sz="4" w:space="0" w:color="auto"/>
              <w:left w:val="single" w:sz="4" w:space="0" w:color="auto"/>
              <w:bottom w:val="single" w:sz="4" w:space="0" w:color="auto"/>
              <w:right w:val="single" w:sz="4" w:space="0" w:color="auto"/>
            </w:tcBorders>
            <w:vAlign w:val="center"/>
          </w:tcPr>
          <w:p w14:paraId="163FF3FB" w14:textId="77777777">
            <w:pPr>
              <w:overflowPunct w:val="0"/>
              <w:jc w:val="both"/>
              <w:textAlignment w:val="baseline"/>
              <w:rPr>
                <w:b/>
                <w:bCs/>
                <w:sz w:val="22"/>
                <w:szCs w:val="22"/>
              </w:rPr>
            </w:pPr>
            <w:r>
              <w:rPr>
                <w:b/>
                <w:bCs/>
                <w:sz w:val="22"/>
                <w:szCs w:val="22"/>
              </w:rPr>
              <w:t>6.2. Kompensacijos išmokos dydis žvejui:</w:t>
            </w:r>
          </w:p>
          <w:p w14:paraId="2E7FAA18" w14:textId="77777777">
            <w:pPr>
              <w:overflowPunct w:val="0"/>
              <w:jc w:val="both"/>
              <w:textAlignment w:val="baseline"/>
              <w:rPr>
                <w:b/>
                <w:bCs/>
                <w:sz w:val="22"/>
                <w:szCs w:val="22"/>
              </w:rPr>
            </w:pPr>
          </w:p>
          <w:p w14:paraId="69DDCA84" w14:textId="69DA330B">
            <w:pPr>
              <w:overflowPunct w:val="0"/>
              <w:spacing w:line="312" w:lineRule="atLeast"/>
              <w:ind w:firstLine="1767"/>
              <w:jc w:val="both"/>
              <w:textAlignment w:val="baseline"/>
              <w:rPr>
                <w:sz w:val="22"/>
                <w:szCs w:val="22"/>
              </w:rPr>
            </w:pPr>
            <w:r>
              <w:rPr>
                <w:b/>
                <w:bCs/>
                <w:sz w:val="22"/>
                <w:szCs w:val="22"/>
              </w:rPr>
              <w:t>Eur</w:t>
            </w:r>
          </w:p>
        </w:tc>
      </w:tr>
    </w:tbl>
    <w:p w14:paraId="70F7DA49" w14:textId="6F46B200">
      <w:pPr>
        <w:widowControl w:val="0"/>
        <w:shd w:val="clear" w:color="auto" w:fill="FFFFFF"/>
        <w:rPr>
          <w:b/>
          <w:color w:val="000000"/>
          <w:sz w:val="22"/>
          <w:szCs w:val="22"/>
        </w:rPr>
      </w:pPr>
    </w:p>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1821"/>
        <w:gridCol w:w="2040"/>
        <w:gridCol w:w="7976"/>
      </w:tblGrid>
      <w:tr w14:paraId="108E9ABE" w14:textId="77777777">
        <w:trPr>
          <w:trHeight w:val="300"/>
        </w:trPr>
        <w:tc>
          <w:tcPr>
            <w:tcW w:w="14570" w:type="dxa"/>
            <w:gridSpan w:val="4"/>
            <w:tcBorders>
              <w:top w:val="single" w:sz="4" w:space="0" w:color="auto"/>
              <w:left w:val="nil"/>
              <w:bottom w:val="single" w:sz="4" w:space="0" w:color="auto"/>
              <w:right w:val="nil"/>
            </w:tcBorders>
            <w:shd w:val="clear" w:color="auto" w:fill="F2F2F2" w:themeFill="background1" w:themeFillShade="F2"/>
          </w:tcPr>
          <w:p w14:paraId="4E6EED33" w14:textId="6332470D">
            <w:pPr>
              <w:rPr>
                <w:sz w:val="22"/>
                <w:szCs w:val="22"/>
              </w:rPr>
            </w:pPr>
            <w:r>
              <w:rPr>
                <w:b/>
                <w:bCs/>
                <w:sz w:val="22"/>
                <w:szCs w:val="22"/>
              </w:rPr>
              <w:t xml:space="preserve">7. Projekto matomumas ir informavimo apie projektą priemonės </w:t>
            </w:r>
          </w:p>
        </w:tc>
      </w:tr>
      <w:tr w14:paraId="2519FFA9" w14:textId="77777777">
        <w:trPr>
          <w:trHeight w:val="300"/>
        </w:trPr>
        <w:tc>
          <w:tcPr>
            <w:tcW w:w="2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31D00" w14:textId="77777777">
            <w:pPr>
              <w:jc w:val="center"/>
              <w:rPr>
                <w:b/>
                <w:sz w:val="18"/>
                <w:szCs w:val="18"/>
              </w:rPr>
            </w:pPr>
            <w:r>
              <w:rPr>
                <w:b/>
                <w:sz w:val="22"/>
                <w:szCs w:val="22"/>
              </w:rPr>
              <w:t>Projekto veikla</w:t>
            </w:r>
          </w:p>
          <w:p w14:paraId="430C68C2" w14:textId="77777777">
            <w:pPr>
              <w:jc w:val="center"/>
              <w:rPr>
                <w:b/>
                <w:sz w:val="22"/>
                <w:szCs w:val="22"/>
              </w:rPr>
            </w:pPr>
          </w:p>
        </w:tc>
        <w:tc>
          <w:tcPr>
            <w:tcW w:w="1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BB98F" w14:textId="77777777">
            <w:pPr>
              <w:jc w:val="center"/>
              <w:rPr>
                <w:b/>
                <w:color w:val="FF0000"/>
                <w:sz w:val="22"/>
                <w:szCs w:val="22"/>
              </w:rPr>
            </w:pPr>
            <w:r>
              <w:rPr>
                <w:b/>
                <w:bCs/>
                <w:sz w:val="22"/>
                <w:szCs w:val="22"/>
              </w:rPr>
              <w:t>Supaprastintai apmokamų išlaidų dydžio kodas</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AA900C" w14:textId="77777777">
            <w:pPr>
              <w:jc w:val="center"/>
              <w:rPr>
                <w:b/>
                <w:color w:val="FF0000"/>
                <w:sz w:val="22"/>
                <w:szCs w:val="22"/>
              </w:rPr>
            </w:pPr>
            <w:r>
              <w:rPr>
                <w:b/>
                <w:bCs/>
                <w:sz w:val="22"/>
                <w:szCs w:val="22"/>
              </w:rPr>
              <w:t>Supaprastintai apmokamų išlaidų dydžio pavadinimas</w:t>
            </w:r>
          </w:p>
        </w:tc>
        <w:tc>
          <w:tcPr>
            <w:tcW w:w="7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64E1D1" w14:textId="77777777">
            <w:pPr>
              <w:ind w:right="-57"/>
              <w:jc w:val="center"/>
              <w:rPr>
                <w:b/>
                <w:sz w:val="22"/>
                <w:szCs w:val="22"/>
              </w:rPr>
            </w:pPr>
          </w:p>
          <w:p w14:paraId="5337F760" w14:textId="77777777">
            <w:pPr>
              <w:ind w:right="-57"/>
              <w:jc w:val="center"/>
              <w:rPr>
                <w:b/>
                <w:sz w:val="22"/>
                <w:szCs w:val="22"/>
              </w:rPr>
            </w:pPr>
            <w:r>
              <w:rPr>
                <w:b/>
                <w:sz w:val="22"/>
                <w:szCs w:val="22"/>
              </w:rPr>
              <w:t>Aprašymas</w:t>
            </w:r>
          </w:p>
        </w:tc>
      </w:tr>
      <w:tr w14:paraId="0650CB8D" w14:textId="77777777">
        <w:trPr>
          <w:trHeight w:val="300"/>
        </w:trPr>
        <w:tc>
          <w:tcPr>
            <w:tcW w:w="27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1AB71" w14:textId="77777777">
            <w:pPr>
              <w:jc w:val="center"/>
              <w:rPr>
                <w:b/>
                <w:sz w:val="22"/>
                <w:szCs w:val="22"/>
              </w:rPr>
            </w:pPr>
            <w:r>
              <w:rPr>
                <w:b/>
                <w:sz w:val="22"/>
                <w:szCs w:val="22"/>
              </w:rPr>
              <w:t>1</w:t>
            </w:r>
          </w:p>
        </w:tc>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AFEF8" w14:textId="77777777">
            <w:pPr>
              <w:jc w:val="center"/>
              <w:rPr>
                <w:b/>
                <w:sz w:val="22"/>
                <w:szCs w:val="22"/>
              </w:rPr>
            </w:pPr>
            <w:r>
              <w:rPr>
                <w:b/>
                <w:sz w:val="22"/>
                <w:szCs w:val="22"/>
              </w:rPr>
              <w:t>2</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43FBD" w14:textId="77777777">
            <w:pPr>
              <w:jc w:val="center"/>
              <w:rPr>
                <w:b/>
                <w:sz w:val="22"/>
                <w:szCs w:val="22"/>
              </w:rPr>
            </w:pPr>
            <w:r>
              <w:rPr>
                <w:b/>
                <w:sz w:val="22"/>
                <w:szCs w:val="22"/>
              </w:rPr>
              <w:t>3</w:t>
            </w:r>
          </w:p>
        </w:tc>
        <w:tc>
          <w:tcPr>
            <w:tcW w:w="7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E3916" w14:textId="77777777">
            <w:pPr>
              <w:ind w:right="-57"/>
              <w:jc w:val="center"/>
              <w:rPr>
                <w:b/>
                <w:sz w:val="22"/>
                <w:szCs w:val="22"/>
              </w:rPr>
            </w:pPr>
            <w:r>
              <w:rPr>
                <w:b/>
                <w:sz w:val="22"/>
                <w:szCs w:val="22"/>
              </w:rPr>
              <w:t>4</w:t>
            </w:r>
          </w:p>
        </w:tc>
      </w:tr>
      <w:tr w14:paraId="7D5B5A8E" w14:textId="77777777">
        <w:trPr>
          <w:trHeight w:val="300"/>
        </w:trPr>
        <w:tc>
          <w:tcPr>
            <w:tcW w:w="2733" w:type="dxa"/>
            <w:vMerge w:val="restart"/>
            <w:tcBorders>
              <w:top w:val="single" w:sz="4" w:space="0" w:color="auto"/>
              <w:left w:val="single" w:sz="4" w:space="0" w:color="auto"/>
              <w:right w:val="single" w:sz="4" w:space="0" w:color="auto"/>
            </w:tcBorders>
            <w:shd w:val="clear" w:color="auto" w:fill="FFFFFF" w:themeFill="background1"/>
          </w:tcPr>
          <w:p w14:paraId="106D2F07" w14:textId="7C1A0E38">
            <w:pPr>
              <w:spacing w:line="360" w:lineRule="auto"/>
              <w:rPr>
                <w:sz w:val="22"/>
                <w:szCs w:val="22"/>
              </w:rPr>
            </w:pPr>
            <w:r>
              <w:rPr>
                <w:sz w:val="22"/>
                <w:szCs w:val="22"/>
              </w:rPr>
              <w:t>Žvejybos veiklos nutraukimas visam laikui (demontuojant laivą (-us);</w:t>
            </w:r>
          </w:p>
          <w:p w14:paraId="0AAE3D6C" w14:textId="77777777">
            <w:pPr>
              <w:rPr>
                <w:sz w:val="22"/>
                <w:szCs w:val="22"/>
              </w:rPr>
            </w:pPr>
          </w:p>
        </w:tc>
        <w:tc>
          <w:tcPr>
            <w:tcW w:w="1821" w:type="dxa"/>
            <w:tcBorders>
              <w:top w:val="single" w:sz="8" w:space="0" w:color="auto"/>
              <w:left w:val="single" w:sz="8" w:space="0" w:color="auto"/>
              <w:bottom w:val="single" w:sz="8" w:space="0" w:color="auto"/>
              <w:right w:val="single" w:sz="8" w:space="0" w:color="auto"/>
            </w:tcBorders>
            <w:vAlign w:val="center"/>
          </w:tcPr>
          <w:p w14:paraId="59770065" w14:textId="77777777">
            <w:pPr>
              <w:ind w:left="-57" w:right="-57"/>
              <w:jc w:val="center"/>
              <w:rPr>
                <w:i/>
                <w:iCs/>
                <w:sz w:val="20"/>
                <w:lang w:eastAsia="lt-LT"/>
              </w:rPr>
            </w:pPr>
            <w:r>
              <w:rPr>
                <w:color w:val="000000"/>
                <w:sz w:val="22"/>
                <w:szCs w:val="22"/>
              </w:rPr>
              <w:t>FS-01-01</w:t>
            </w:r>
          </w:p>
        </w:tc>
        <w:tc>
          <w:tcPr>
            <w:tcW w:w="2040" w:type="dxa"/>
            <w:tcBorders>
              <w:top w:val="single" w:sz="8" w:space="0" w:color="auto"/>
              <w:left w:val="single" w:sz="8" w:space="0" w:color="auto"/>
              <w:bottom w:val="single" w:sz="8" w:space="0" w:color="auto"/>
              <w:right w:val="single" w:sz="8" w:space="0" w:color="auto"/>
            </w:tcBorders>
            <w:vAlign w:val="center"/>
          </w:tcPr>
          <w:p w14:paraId="45570A51" w14:textId="77777777">
            <w:pPr>
              <w:ind w:left="-57" w:right="-62"/>
              <w:rPr>
                <w:i/>
                <w:sz w:val="20"/>
              </w:rPr>
            </w:pPr>
            <w:r>
              <w:rPr>
                <w:color w:val="000000"/>
                <w:sz w:val="22"/>
                <w:szCs w:val="22"/>
              </w:rPr>
              <w:t>Įgyvendintų privalomų matomumo ir informavimo priemonių apie ES fondų investicijų veiklas fiksuotoji suma, pirmojo rinkinio FS be PVM</w:t>
            </w:r>
          </w:p>
        </w:tc>
        <w:tc>
          <w:tcPr>
            <w:tcW w:w="7976" w:type="dxa"/>
            <w:tcBorders>
              <w:top w:val="single" w:sz="4" w:space="0" w:color="auto"/>
              <w:left w:val="single" w:sz="4" w:space="0" w:color="auto"/>
              <w:right w:val="single" w:sz="4" w:space="0" w:color="auto"/>
            </w:tcBorders>
            <w:shd w:val="clear" w:color="auto" w:fill="FFFFFF" w:themeFill="background1"/>
          </w:tcPr>
          <w:p w14:paraId="6131EEEB" w14:textId="77777777">
            <w:pPr>
              <w:ind w:left="-57" w:right="-57"/>
              <w:jc w:val="both"/>
              <w:rPr>
                <w:i/>
                <w:iCs/>
                <w:color w:val="000000"/>
                <w:sz w:val="20"/>
              </w:rPr>
            </w:pPr>
            <w:r>
              <w:rPr>
                <w:i/>
                <w:iCs/>
                <w:color w:val="000000"/>
                <w:sz w:val="20"/>
              </w:rPr>
              <w:t>Pateikiamas matomumo ir informavimo priemonių aprašymas ir jų detalizavimas bei joms planuojamų tinkamų finansuoti išlaidų išsamus ir detalizuotas būtinumo pagrindimas. Pagrindinių matomumo ir informavimo priemonių naudojimas:</w:t>
            </w:r>
          </w:p>
          <w:p w14:paraId="53A797B2" w14:textId="77777777">
            <w:pPr>
              <w:ind w:left="-57" w:right="-57"/>
              <w:jc w:val="both"/>
              <w:rPr>
                <w:i/>
                <w:iCs/>
                <w:color w:val="000000"/>
                <w:sz w:val="20"/>
              </w:rPr>
            </w:pPr>
            <w:r>
              <w:rPr>
                <w:i/>
                <w:iCs/>
                <w:color w:val="000000"/>
                <w:sz w:val="20"/>
              </w:rPr>
              <w:t xml:space="preserve">1) aprašymas interneto svetainėje (jei tokia yra); </w:t>
            </w:r>
          </w:p>
          <w:p w14:paraId="5F7357D6" w14:textId="77777777">
            <w:pPr>
              <w:ind w:left="-57" w:right="-57"/>
              <w:jc w:val="both"/>
              <w:rPr>
                <w:i/>
                <w:iCs/>
                <w:color w:val="000000"/>
                <w:sz w:val="20"/>
              </w:rPr>
            </w:pPr>
            <w:r>
              <w:rPr>
                <w:i/>
                <w:iCs/>
                <w:color w:val="000000"/>
                <w:sz w:val="20"/>
              </w:rPr>
              <w:t>2) informacijos pateikimas socialiniuose tinkluose (būtina);</w:t>
            </w:r>
          </w:p>
          <w:p w14:paraId="66FD9437" w14:textId="255B342E">
            <w:pPr>
              <w:ind w:left="-57" w:right="-57"/>
              <w:jc w:val="both"/>
              <w:rPr>
                <w:i/>
                <w:iCs/>
                <w:color w:val="000000"/>
                <w:sz w:val="20"/>
              </w:rPr>
            </w:pPr>
            <w:r>
              <w:rPr>
                <w:i/>
                <w:iCs/>
                <w:color w:val="000000"/>
                <w:sz w:val="20"/>
              </w:rPr>
              <w:t xml:space="preserve">3) informacijos skelbimas projekto įgyvendinimo pradžioje visuomenei gerai matomoje vietoje pakabintas bent vienas ne mažesnio nei A3 formato spausdintas skelbimas (plakatas) arba elektroniniame ekrane paskelbtas lygiavertis pranešimas, kuriame turi būti pateikta informacija apie projektą </w:t>
            </w:r>
            <w:r>
              <w:rPr>
                <w:color w:val="000000"/>
                <w:sz w:val="20"/>
              </w:rPr>
              <w:t>kai paramos gavėjas yra fizinis asmuo, jis, kiek tai įmanoma, užtikrina, kad visuomenei matomoje vietoje būtų pateikta atitinkama informacija,</w:t>
            </w:r>
            <w:r>
              <w:rPr>
                <w:b/>
                <w:bCs/>
                <w:color w:val="000000"/>
                <w:sz w:val="20"/>
              </w:rPr>
              <w:t xml:space="preserve"> </w:t>
            </w:r>
            <w:r>
              <w:rPr>
                <w:i/>
                <w:iCs/>
                <w:color w:val="000000"/>
                <w:sz w:val="20"/>
              </w:rPr>
              <w:t xml:space="preserve">akcentuojant iš ES gaunamą finansinę paramą  pakabinamoje / pastatomoje vizualinėje lentoje (būtina)</w:t>
            </w:r>
          </w:p>
          <w:p w14:paraId="292BFC44" w14:textId="36E89860">
            <w:pPr>
              <w:rPr>
                <w:i/>
                <w:iCs/>
                <w:color w:val="000000"/>
                <w:sz w:val="20"/>
              </w:rPr>
            </w:pPr>
            <w:r>
              <w:rPr>
                <w:i/>
                <w:iCs/>
                <w:color w:val="000000"/>
                <w:sz w:val="20"/>
              </w:rPr>
              <w:t>1, 2 ir 3 matomumo ir informavimo priemonėms taikomas supaprastintas išlaidų apmokėjimas. Fiksuotieji dydžiai skelbiami Europos socialinio fondo agentūros 2021–2027 m. ES fondų lėšomis Supaprastintai apmokamų išlaidų dydžių registre</w:t>
            </w:r>
          </w:p>
          <w:p w14:paraId="5FB39F8E" w14:textId="2C0D98CE">
            <w:pPr>
              <w:ind w:left="-57" w:right="-57"/>
              <w:jc w:val="both"/>
              <w:rPr>
                <w:i/>
                <w:iCs/>
                <w:color w:val="000000"/>
                <w:sz w:val="20"/>
              </w:rPr>
            </w:pPr>
            <w:r>
              <w:rPr>
                <w:i/>
                <w:iCs/>
                <w:color w:val="000000"/>
                <w:sz w:val="20"/>
                <w:u w:val="single"/>
              </w:rPr>
              <w:t>https://www.esf.lt/projektai/supaprastintu-mokejimu-centras/fiksuotuju-dydziu-registras/</w:t>
            </w:r>
          </w:p>
          <w:p w14:paraId="2B55496A" w14:textId="4C5E7B79">
            <w:pPr>
              <w:ind w:left="-57" w:right="-57"/>
              <w:jc w:val="both"/>
              <w:rPr>
                <w:i/>
                <w:color w:val="000000"/>
                <w:sz w:val="20"/>
              </w:rPr>
            </w:pPr>
            <w:r>
              <w:rPr>
                <w:i/>
                <w:color w:val="000000"/>
                <w:sz w:val="20"/>
              </w:rPr>
              <w:t xml:space="preserve">Galimas simbolių skaičius – </w:t>
            </w:r>
            <w:r>
              <w:rPr>
                <w:rFonts w:eastAsia="Calibri"/>
                <w:i/>
                <w:iCs/>
                <w:color w:val="000000"/>
                <w:sz w:val="20"/>
              </w:rPr>
              <w:t>iki</w:t>
            </w:r>
            <w:r>
              <w:rPr>
                <w:i/>
                <w:color w:val="000000"/>
                <w:sz w:val="20"/>
              </w:rPr>
              <w:t xml:space="preserve"> 1 000.</w:t>
            </w:r>
          </w:p>
          <w:p w14:paraId="34DF80C2" w14:textId="01EE3E81">
            <w:pPr>
              <w:ind w:left="-57" w:right="-57"/>
              <w:jc w:val="both"/>
              <w:rPr>
                <w:i/>
                <w:iCs/>
                <w:color w:val="000000"/>
                <w:sz w:val="20"/>
              </w:rPr>
            </w:pPr>
            <w:r>
              <w:rPr>
                <w:i/>
                <w:color w:val="000000"/>
                <w:sz w:val="20"/>
              </w:rPr>
              <w:t>Nurodyti privaloma.</w:t>
            </w:r>
          </w:p>
        </w:tc>
      </w:tr>
      <w:tr w14:paraId="5C3A9409" w14:textId="77777777">
        <w:trPr>
          <w:trHeight w:val="300"/>
        </w:trPr>
        <w:tc>
          <w:tcPr>
            <w:tcW w:w="2733" w:type="dxa"/>
            <w:vMerge/>
          </w:tcPr>
          <w:p w14:paraId="34ADEFC0" w14:textId="77777777">
            <w:pPr>
              <w:rPr>
                <w:b/>
                <w:sz w:val="22"/>
                <w:szCs w:val="22"/>
              </w:rPr>
            </w:pPr>
          </w:p>
        </w:tc>
        <w:tc>
          <w:tcPr>
            <w:tcW w:w="1821" w:type="dxa"/>
            <w:tcBorders>
              <w:top w:val="single" w:sz="8" w:space="0" w:color="auto"/>
              <w:left w:val="single" w:sz="8" w:space="0" w:color="auto"/>
              <w:bottom w:val="single" w:sz="8" w:space="0" w:color="auto"/>
              <w:right w:val="single" w:sz="8" w:space="0" w:color="auto"/>
            </w:tcBorders>
            <w:vAlign w:val="center"/>
          </w:tcPr>
          <w:p w14:paraId="0FD35D76" w14:textId="77777777">
            <w:pPr>
              <w:ind w:left="-57" w:right="-57"/>
              <w:jc w:val="center"/>
              <w:rPr>
                <w:i/>
                <w:iCs/>
                <w:sz w:val="20"/>
                <w:lang w:eastAsia="lt-LT"/>
              </w:rPr>
            </w:pPr>
            <w:r>
              <w:rPr>
                <w:color w:val="000000"/>
                <w:sz w:val="22"/>
                <w:szCs w:val="22"/>
              </w:rPr>
              <w:t>FS-01-02</w:t>
            </w:r>
          </w:p>
        </w:tc>
        <w:tc>
          <w:tcPr>
            <w:tcW w:w="2040" w:type="dxa"/>
            <w:tcBorders>
              <w:top w:val="single" w:sz="8" w:space="0" w:color="auto"/>
              <w:left w:val="single" w:sz="8" w:space="0" w:color="auto"/>
              <w:bottom w:val="single" w:sz="8" w:space="0" w:color="auto"/>
              <w:right w:val="single" w:sz="8" w:space="0" w:color="auto"/>
            </w:tcBorders>
            <w:vAlign w:val="center"/>
          </w:tcPr>
          <w:p w14:paraId="3AB540FF" w14:textId="77777777">
            <w:pPr>
              <w:ind w:left="-57" w:right="-62"/>
              <w:rPr>
                <w:i/>
                <w:sz w:val="20"/>
              </w:rPr>
            </w:pPr>
            <w:r>
              <w:rPr>
                <w:color w:val="000000"/>
                <w:sz w:val="22"/>
                <w:szCs w:val="22"/>
              </w:rPr>
              <w:t>Įgyvendintų privalomų matomumo ir informavimo priemonių apie ES fondų investicijų veiklas fiksuotoji suma, pirmojo rinkinio FS su PVM</w:t>
            </w:r>
          </w:p>
        </w:tc>
        <w:tc>
          <w:tcPr>
            <w:tcW w:w="7976" w:type="dxa"/>
            <w:tcBorders>
              <w:left w:val="single" w:sz="4" w:space="0" w:color="auto"/>
              <w:right w:val="single" w:sz="4" w:space="0" w:color="auto"/>
            </w:tcBorders>
            <w:shd w:val="clear" w:color="auto" w:fill="FFFFFF" w:themeFill="background1"/>
          </w:tcPr>
          <w:p w14:paraId="568B5B44" w14:textId="77777777">
            <w:pPr>
              <w:ind w:left="-57" w:right="-57"/>
              <w:jc w:val="both"/>
              <w:rPr>
                <w:i/>
                <w:iCs/>
                <w:color w:val="000000"/>
                <w:sz w:val="20"/>
              </w:rPr>
            </w:pPr>
            <w:r>
              <w:rPr>
                <w:i/>
                <w:iCs/>
                <w:color w:val="000000"/>
                <w:sz w:val="20"/>
              </w:rPr>
              <w:t>Pateikiamas matomumo ir informavimo priemonių aprašymas ir jų detalizavimas bei joms planuojamų tinkamų finansuoti išlaidų išsamus ir detalizuotas būtinumo pagrindimas. Pagrindinių matomumo ir informavimo priemonių naudojimas:</w:t>
            </w:r>
          </w:p>
          <w:p w14:paraId="3B39175F" w14:textId="77777777">
            <w:pPr>
              <w:ind w:left="-57" w:right="-57"/>
              <w:jc w:val="both"/>
              <w:rPr>
                <w:i/>
                <w:iCs/>
                <w:color w:val="000000"/>
                <w:sz w:val="20"/>
              </w:rPr>
            </w:pPr>
            <w:r>
              <w:rPr>
                <w:i/>
                <w:iCs/>
                <w:color w:val="000000"/>
                <w:sz w:val="20"/>
              </w:rPr>
              <w:t xml:space="preserve">1) aprašymas interneto svetainėje (jei tokia yra); </w:t>
            </w:r>
          </w:p>
          <w:p w14:paraId="18425EEC" w14:textId="77777777">
            <w:pPr>
              <w:ind w:left="-57" w:right="-57"/>
              <w:jc w:val="both"/>
              <w:rPr>
                <w:i/>
                <w:iCs/>
                <w:color w:val="000000"/>
                <w:sz w:val="20"/>
              </w:rPr>
            </w:pPr>
            <w:r>
              <w:rPr>
                <w:i/>
                <w:iCs/>
                <w:color w:val="000000"/>
                <w:sz w:val="20"/>
              </w:rPr>
              <w:t>2) informacijos pateikimas socialiniuose tinkluose (būtina);</w:t>
            </w:r>
          </w:p>
          <w:p w14:paraId="0E38ED52" w14:textId="5A73BE5F">
            <w:pPr>
              <w:ind w:left="-57" w:right="-57"/>
              <w:jc w:val="both"/>
              <w:rPr>
                <w:i/>
                <w:iCs/>
                <w:color w:val="000000"/>
                <w:sz w:val="20"/>
              </w:rPr>
            </w:pPr>
            <w:r>
              <w:rPr>
                <w:i/>
                <w:iCs/>
                <w:color w:val="000000"/>
                <w:sz w:val="20"/>
              </w:rPr>
              <w:t>3) projekto įgyvendinimo pradžioje visuomenei gerai matomoje vietoje pakabintas bent vienas ne mažesnio nei A3 formato spausdintas skelbimas (plakatas) arba elektroniniame ekrane paskelbtas lygiavertis pranešimas, kuriame turi būti pateikta informacija apie projektą</w:t>
            </w:r>
            <w:r>
              <w:rPr>
                <w:b/>
                <w:bCs/>
                <w:color w:val="000000"/>
                <w:sz w:val="20"/>
              </w:rPr>
              <w:t xml:space="preserve">, </w:t>
            </w:r>
            <w:r>
              <w:rPr>
                <w:i/>
                <w:iCs/>
                <w:sz w:val="20"/>
              </w:rPr>
              <w:t>kai paramos gavėjas yra fizinis asmuo, jis, kiek tai įmanoma, užtikrina, kad visuomenei matomoje vietoje būtų pateikta atitinkama informacija</w:t>
            </w:r>
            <w:r>
              <w:rPr>
                <w:b/>
                <w:bCs/>
                <w:color w:val="000000"/>
                <w:sz w:val="20"/>
              </w:rPr>
              <w:t xml:space="preserve"> </w:t>
            </w:r>
            <w:r>
              <w:rPr>
                <w:color w:val="000000"/>
                <w:sz w:val="20"/>
              </w:rPr>
              <w:t>akcentuojant iš ES gaunamą finansinę paramą;</w:t>
            </w:r>
          </w:p>
          <w:p w14:paraId="4C2B3D6F" w14:textId="6FE67BD0">
            <w:pPr>
              <w:jc w:val="both"/>
              <w:rPr>
                <w:i/>
                <w:iCs/>
                <w:color w:val="000000"/>
                <w:sz w:val="20"/>
              </w:rPr>
            </w:pPr>
            <w:r>
              <w:rPr>
                <w:i/>
                <w:iCs/>
                <w:color w:val="000000"/>
                <w:sz w:val="20"/>
              </w:rPr>
              <w:t>1, 2 ir 3 matomumo ir informavimo priemonėms taikomas supaprastintas išlaidų apmokėjimas. Fiksuotieji dydžiai skelbiami Europos socialinio fondo agentūros 2021–2027 m. ES fondų lėšomis Supaprastintai apmokamų išlaidų dydžių registre</w:t>
            </w:r>
          </w:p>
          <w:p w14:paraId="0F0016D3" w14:textId="77777777">
            <w:pPr>
              <w:ind w:left="-57" w:right="-57"/>
              <w:jc w:val="both"/>
              <w:rPr>
                <w:i/>
                <w:iCs/>
                <w:color w:val="000000"/>
                <w:sz w:val="20"/>
              </w:rPr>
            </w:pPr>
            <w:r>
              <w:rPr>
                <w:i/>
                <w:iCs/>
                <w:color w:val="000000"/>
                <w:sz w:val="20"/>
                <w:u w:val="single"/>
              </w:rPr>
              <w:t>https://www.esf.lt/projektai/supaprastintu-mokejimu-centras/fiksuotuju-dydziu-registras/</w:t>
            </w:r>
          </w:p>
          <w:p w14:paraId="13DF1A68" w14:textId="77777777">
            <w:pPr>
              <w:ind w:left="-57" w:right="-57"/>
              <w:jc w:val="both"/>
              <w:rPr>
                <w:i/>
                <w:color w:val="000000"/>
                <w:sz w:val="20"/>
              </w:rPr>
            </w:pPr>
            <w:r>
              <w:rPr>
                <w:i/>
                <w:color w:val="000000"/>
                <w:sz w:val="20"/>
              </w:rPr>
              <w:t xml:space="preserve">Galimas simbolių skaičius – </w:t>
            </w:r>
            <w:r>
              <w:rPr>
                <w:rFonts w:eastAsia="Calibri"/>
                <w:i/>
                <w:iCs/>
                <w:color w:val="000000"/>
                <w:sz w:val="20"/>
              </w:rPr>
              <w:t>iki</w:t>
            </w:r>
            <w:r>
              <w:rPr>
                <w:i/>
                <w:color w:val="000000"/>
                <w:sz w:val="20"/>
              </w:rPr>
              <w:t xml:space="preserve"> 1 000.</w:t>
            </w:r>
          </w:p>
          <w:p w14:paraId="7104B256" w14:textId="77777777">
            <w:pPr>
              <w:ind w:left="-57" w:right="-57"/>
              <w:jc w:val="both"/>
              <w:rPr>
                <w:i/>
                <w:iCs/>
                <w:color w:val="000000"/>
                <w:sz w:val="20"/>
              </w:rPr>
            </w:pPr>
            <w:r>
              <w:rPr>
                <w:i/>
                <w:color w:val="000000"/>
                <w:sz w:val="20"/>
              </w:rPr>
              <w:t>Nurodyti privaloma.</w:t>
            </w:r>
            <w:r>
              <w:rPr>
                <w:iCs/>
                <w:color w:val="000000"/>
                <w:sz w:val="20"/>
              </w:rPr>
              <w:t>“</w:t>
            </w:r>
          </w:p>
        </w:tc>
      </w:tr>
    </w:tbl>
    <w:p w14:paraId="3AE8A3E7" w14:textId="77777777">
      <w:pPr>
        <w:widowControl w:val="0"/>
        <w:shd w:val="clear" w:color="auto" w:fill="FFFFFF"/>
        <w:rPr>
          <w:b/>
          <w:bCs/>
          <w:color w:val="000000"/>
          <w:sz w:val="22"/>
          <w:szCs w:val="22"/>
        </w:rPr>
      </w:pPr>
    </w:p>
    <w:p w14:paraId="2A117BCA" w14:textId="09894DEB">
      <w:pPr>
        <w:widowControl w:val="0"/>
        <w:shd w:val="clear" w:color="auto" w:fill="FFFFFF"/>
        <w:rPr>
          <w:b/>
          <w:bCs/>
          <w:color w:val="000000"/>
          <w:sz w:val="22"/>
          <w:szCs w:val="22"/>
        </w:rPr>
      </w:pPr>
      <w:r>
        <w:rPr>
          <w:b/>
          <w:bCs/>
          <w:color w:val="000000"/>
          <w:sz w:val="22"/>
          <w:szCs w:val="22"/>
        </w:rPr>
        <w:t>8</w:t>
      </w:r>
      <w:r>
        <w:rPr>
          <w:b/>
          <w:bCs/>
          <w:color w:val="000000"/>
          <w:sz w:val="22"/>
          <w:szCs w:val="22"/>
        </w:rPr>
        <w:t>. Įsipareigojimai:</w:t>
      </w:r>
    </w:p>
    <w:p w14:paraId="3D4066FD" w14:textId="63813DD4">
      <w:pPr>
        <w:widowControl w:val="0"/>
        <w:shd w:val="clear" w:color="auto" w:fill="FFFFFF"/>
        <w:rPr>
          <w:color w:val="000000"/>
          <w:sz w:val="22"/>
          <w:szCs w:val="22"/>
        </w:rPr>
      </w:pPr>
    </w:p>
    <w:p w14:paraId="706B379A" w14:textId="4C472B12">
      <w:pPr>
        <w:widowControl w:val="0"/>
        <w:shd w:val="clear" w:color="auto" w:fill="FFFFFF"/>
        <w:spacing w:line="360" w:lineRule="auto"/>
        <w:ind w:firstLine="513"/>
        <w:jc w:val="both"/>
        <w:rPr>
          <w:color w:val="000000"/>
          <w:sz w:val="22"/>
          <w:szCs w:val="22"/>
        </w:rPr>
      </w:pPr>
      <w:r>
        <w:rPr>
          <w:color w:val="000000"/>
          <w:sz w:val="22"/>
          <w:szCs w:val="22"/>
        </w:rPr>
        <w:t>8.1</w:t>
      </w:r>
      <w:r>
        <w:rPr>
          <w:color w:val="000000"/>
          <w:sz w:val="22"/>
          <w:szCs w:val="22"/>
        </w:rPr>
        <w:t>. Įsipareigojimai, taikomi ūkio subjektui:</w:t>
      </w:r>
    </w:p>
    <w:p w14:paraId="7D008C97" w14:textId="080D6EAB">
      <w:pPr>
        <w:widowControl w:val="0"/>
        <w:shd w:val="clear" w:color="auto" w:fill="FFFFFF"/>
        <w:spacing w:line="360" w:lineRule="auto"/>
        <w:ind w:firstLine="513"/>
        <w:jc w:val="both"/>
        <w:rPr>
          <w:color w:val="000000"/>
          <w:sz w:val="22"/>
          <w:szCs w:val="22"/>
        </w:rPr>
      </w:pPr>
      <w:r>
        <w:rPr>
          <w:color w:val="000000"/>
          <w:sz w:val="22"/>
          <w:szCs w:val="22"/>
        </w:rPr>
        <w:t>8.1.1</w:t>
      </w:r>
      <w:r>
        <w:rPr>
          <w:color w:val="000000"/>
          <w:sz w:val="22"/>
          <w:szCs w:val="22"/>
        </w:rPr>
        <w:t xml:space="preserve">. lygiavertis žvejybos pajėgumas visam laikui pašalinamas iš Sąjungos žvejybos laivyno registro, o žvejybos licencijos ir žvejybos leidimai visam laikui panaikinami, kaip numatyta Reglamento </w:t>
      </w:r>
      <w:fldSimple w:instr="HYPERLINK http://eur-lex.europa.eu/legal-content/LIT/TXT/?uri=CELEX:32013R1380&amp;locale=lt \t _blank">
        <w:r>
          <w:rPr>
            <w:color w:val="0000FF" w:themeColor="hyperlink"/>
            <w:sz w:val="22"/>
            <w:szCs w:val="22"/>
            <w:u w:val="single"/>
          </w:rPr>
          <w:t>(ES) Nr. 1380/2013</w:t>
        </w:r>
      </w:fldSimple>
      <w:r>
        <w:rPr>
          <w:color w:val="000000"/>
          <w:sz w:val="22"/>
          <w:szCs w:val="22"/>
        </w:rPr>
        <w:t xml:space="preserve"> 22 straipsnio 5 ir 6 dalyse;</w:t>
      </w:r>
    </w:p>
    <w:p w14:paraId="77C5F374" w14:textId="506F835F">
      <w:pPr>
        <w:widowControl w:val="0"/>
        <w:shd w:val="clear" w:color="auto" w:fill="FFFFFF"/>
        <w:spacing w:line="360" w:lineRule="auto"/>
        <w:ind w:firstLine="513"/>
        <w:jc w:val="both"/>
        <w:rPr>
          <w:color w:val="000000"/>
          <w:sz w:val="22"/>
          <w:szCs w:val="22"/>
        </w:rPr>
      </w:pPr>
      <w:r>
        <w:rPr>
          <w:color w:val="000000"/>
          <w:sz w:val="22"/>
          <w:szCs w:val="22"/>
        </w:rPr>
        <w:t>8.1.2</w:t>
      </w:r>
      <w:r>
        <w:rPr>
          <w:color w:val="000000"/>
          <w:sz w:val="22"/>
          <w:szCs w:val="22"/>
        </w:rPr>
        <w:t>. ūkio subjektas nuo sprendimo skirti kompensaciją dienos iki mokėjimo prašymo pateikimo dienos perduoda laivą perdirbti (išmontuoti) ir kartu su mokėjimo prašymu pateikia dokumento, patvirtinančio laivo utilizaciją, kopiją;</w:t>
      </w:r>
    </w:p>
    <w:p w14:paraId="12B64CDA" w14:textId="73D1DF8D">
      <w:pPr>
        <w:widowControl w:val="0"/>
        <w:shd w:val="clear" w:color="auto" w:fill="FFFFFF"/>
        <w:spacing w:line="360" w:lineRule="auto"/>
        <w:ind w:firstLine="513"/>
        <w:jc w:val="both"/>
        <w:rPr>
          <w:color w:val="000000"/>
          <w:sz w:val="22"/>
          <w:szCs w:val="22"/>
        </w:rPr>
      </w:pPr>
      <w:r>
        <w:rPr>
          <w:color w:val="000000"/>
          <w:sz w:val="22"/>
          <w:szCs w:val="22"/>
        </w:rPr>
        <w:t>8.1.3</w:t>
      </w:r>
      <w:r>
        <w:rPr>
          <w:color w:val="000000"/>
          <w:sz w:val="22"/>
          <w:szCs w:val="22"/>
        </w:rPr>
        <w:t>. paramos gavėjas nuo tada, kai gavo paramą, jokio žvejybos laivo neregistruoja penkerius metus;</w:t>
      </w:r>
    </w:p>
    <w:p w14:paraId="1C63FAAC" w14:textId="0C432B12">
      <w:pPr>
        <w:widowControl w:val="0"/>
        <w:shd w:val="clear" w:color="auto" w:fill="FFFFFF"/>
        <w:spacing w:line="360" w:lineRule="auto"/>
        <w:ind w:firstLine="513"/>
        <w:jc w:val="both"/>
        <w:rPr>
          <w:color w:val="000000"/>
          <w:sz w:val="22"/>
          <w:szCs w:val="22"/>
        </w:rPr>
      </w:pPr>
      <w:r>
        <w:rPr>
          <w:color w:val="000000"/>
          <w:sz w:val="22"/>
          <w:szCs w:val="22"/>
        </w:rPr>
        <w:t>8.2</w:t>
      </w:r>
      <w:r>
        <w:rPr>
          <w:color w:val="000000"/>
          <w:sz w:val="22"/>
          <w:szCs w:val="22"/>
        </w:rPr>
        <w:t>. Įsipareigojimai, taikomi žvejybos laivo darbuotojui, – žvejas nuo tada, kai gavo paramą (kompensacijos išmoką), jokios verslinės žvejybos veiklos nevykdo penkerius metus. Jei per tą laikotarpį žvejas vėl pradeda žvejybos veiklą, nepagrįstai išmokėtas sumas atitinkama valstybė narė susigrąžina proporcingai laikotarpiui, kuriuo nebuvo vykdomas įsipareigojimas.</w:t>
      </w:r>
    </w:p>
    <w:p w14:paraId="26A0A82D" w14:textId="77777777">
      <w:pPr>
        <w:tabs>
          <w:tab w:val="left" w:pos="720"/>
        </w:tabs>
        <w:spacing w:line="360" w:lineRule="auto"/>
        <w:jc w:val="both"/>
        <w:rPr>
          <w:b/>
          <w:bCs/>
          <w:kern w:val="28"/>
        </w:rPr>
      </w:pPr>
    </w:p>
    <w:p w14:paraId="6098FADC" w14:textId="09E4B92D">
      <w:pPr>
        <w:tabs>
          <w:tab w:val="left" w:pos="720"/>
        </w:tabs>
        <w:spacing w:line="360" w:lineRule="auto"/>
        <w:jc w:val="both"/>
        <w:rPr>
          <w:b/>
          <w:bCs/>
          <w:color w:val="000000"/>
          <w:sz w:val="22"/>
          <w:szCs w:val="22"/>
        </w:rPr>
      </w:pPr>
      <w:r>
        <w:rPr>
          <w:b/>
          <w:bCs/>
          <w:kern w:val="28"/>
          <w:sz w:val="22"/>
          <w:szCs w:val="22"/>
        </w:rPr>
        <w:t>9</w:t>
      </w:r>
      <w:r>
        <w:rPr>
          <w:b/>
          <w:bCs/>
          <w:kern w:val="28"/>
          <w:sz w:val="22"/>
          <w:szCs w:val="22"/>
        </w:rPr>
        <w:t>. Baigiamosios nuostatos</w:t>
      </w:r>
      <w:r>
        <w:rPr>
          <w:color w:val="000000"/>
          <w:kern w:val="28"/>
          <w:sz w:val="22"/>
          <w:szCs w:val="22"/>
        </w:rPr>
        <w:t>:</w:t>
      </w:r>
    </w:p>
    <w:p w14:paraId="67DCC63A" w14:textId="357B362C">
      <w:pPr>
        <w:widowControl w:val="0"/>
        <w:shd w:val="clear" w:color="auto" w:fill="FFFFFF"/>
        <w:tabs>
          <w:tab w:val="left" w:pos="567"/>
        </w:tabs>
        <w:overflowPunct w:val="0"/>
        <w:spacing w:line="360" w:lineRule="auto"/>
        <w:ind w:firstLine="709"/>
        <w:jc w:val="both"/>
        <w:textAlignment w:val="baseline"/>
        <w:rPr>
          <w:sz w:val="22"/>
          <w:szCs w:val="22"/>
        </w:rPr>
      </w:pPr>
      <w:r>
        <w:rPr>
          <w:sz w:val="22"/>
          <w:szCs w:val="22"/>
        </w:rPr>
        <w:t>9.1</w:t>
      </w:r>
      <w:r>
        <w:rPr>
          <w:sz w:val="22"/>
          <w:szCs w:val="22"/>
        </w:rPr>
        <w:t xml:space="preserve">. Projekto sutartis įsigalioja, kai ją pasirašo Šalys, ir galioja tol, kol Šalys įvykdo visus savo įsipareigojimus pagal Projekto sutartį arba Projekto sutartis nutraukiama. </w:t>
      </w:r>
    </w:p>
    <w:p w14:paraId="1BAD8606" w14:textId="1892094B">
      <w:pPr>
        <w:widowControl w:val="0"/>
        <w:shd w:val="clear" w:color="auto" w:fill="FFFFFF"/>
        <w:tabs>
          <w:tab w:val="left" w:pos="567"/>
        </w:tabs>
        <w:overflowPunct w:val="0"/>
        <w:spacing w:line="360" w:lineRule="auto"/>
        <w:ind w:firstLine="709"/>
        <w:jc w:val="both"/>
        <w:textAlignment w:val="baseline"/>
        <w:rPr>
          <w:sz w:val="22"/>
          <w:szCs w:val="22"/>
        </w:rPr>
      </w:pPr>
      <w:r>
        <w:rPr>
          <w:sz w:val="22"/>
          <w:szCs w:val="22"/>
        </w:rPr>
        <w:t>9.2</w:t>
      </w:r>
      <w:r>
        <w:rPr>
          <w:sz w:val="22"/>
          <w:szCs w:val="22"/>
        </w:rPr>
        <w:t xml:space="preserve">. Projekto sutartis pasirašoma kvalifikuotu elektroniniu parašu. </w:t>
      </w:r>
    </w:p>
    <w:p w14:paraId="6AFB5DAF" w14:textId="6356EB69">
      <w:pPr>
        <w:widowControl w:val="0"/>
        <w:shd w:val="clear" w:color="auto" w:fill="FFFFFF"/>
        <w:tabs>
          <w:tab w:val="left" w:pos="567"/>
        </w:tabs>
        <w:overflowPunct w:val="0"/>
        <w:spacing w:line="360" w:lineRule="auto"/>
        <w:ind w:firstLine="709"/>
        <w:jc w:val="both"/>
        <w:textAlignment w:val="baseline"/>
        <w:rPr>
          <w:sz w:val="22"/>
          <w:szCs w:val="22"/>
        </w:rPr>
      </w:pPr>
      <w:r>
        <w:rPr>
          <w:sz w:val="22"/>
          <w:szCs w:val="22"/>
        </w:rPr>
        <w:t>9.3</w:t>
      </w:r>
      <w:r>
        <w:rPr>
          <w:sz w:val="22"/>
          <w:szCs w:val="22"/>
        </w:rPr>
        <w:t xml:space="preserve">. Projekto sutartis vykdoma vadovaujantis ES ir Lietuvos Respublikos teisės aktais. Šalių ginčai, kilę dėl Projekto sutarties vykdymo, sprendžiami teisme Lietuvos Respublikos įstatymų nustatyta tvarka. </w:t>
      </w:r>
    </w:p>
    <w:p w14:paraId="4845E3AE" w14:textId="737ED742">
      <w:pPr>
        <w:tabs>
          <w:tab w:val="left" w:pos="567"/>
          <w:tab w:val="left" w:pos="1134"/>
          <w:tab w:val="left" w:pos="1701"/>
        </w:tabs>
        <w:overflowPunct w:val="0"/>
        <w:spacing w:line="360" w:lineRule="auto"/>
        <w:ind w:firstLine="709"/>
        <w:jc w:val="both"/>
        <w:textAlignment w:val="baseline"/>
        <w:rPr>
          <w:sz w:val="22"/>
          <w:szCs w:val="22"/>
        </w:rPr>
      </w:pPr>
      <w:r>
        <w:rPr>
          <w:sz w:val="22"/>
          <w:szCs w:val="22"/>
        </w:rPr>
        <w:t>9.4</w:t>
      </w:r>
      <w:r>
        <w:rPr>
          <w:sz w:val="22"/>
          <w:szCs w:val="22"/>
        </w:rPr>
        <w:t>. Paramos gavėjas privalo įvykdyti visus įsipareigojimus pagal Sutartį.</w:t>
      </w:r>
    </w:p>
    <w:p w14:paraId="0E2877D0" w14:textId="60E6D4ED">
      <w:pPr>
        <w:widowControl w:val="0"/>
        <w:shd w:val="clear" w:color="auto" w:fill="FFFFFF"/>
        <w:spacing w:line="360" w:lineRule="auto"/>
        <w:ind w:firstLine="709"/>
        <w:jc w:val="both"/>
        <w:rPr>
          <w:b/>
          <w:bCs/>
          <w:color w:val="000000"/>
          <w:sz w:val="22"/>
          <w:szCs w:val="22"/>
        </w:rPr>
      </w:pPr>
      <w:r>
        <w:rPr>
          <w:sz w:val="22"/>
          <w:szCs w:val="22"/>
        </w:rPr>
        <w:t>9.5</w:t>
      </w:r>
      <w:r>
        <w:rPr>
          <w:sz w:val="22"/>
          <w:szCs w:val="22"/>
        </w:rPr>
        <w:t>. 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aplinkybių, atsiradusių po Projekto sutarties įsigaliojimo dienos.</w:t>
      </w:r>
    </w:p>
    <w:p w14:paraId="3A2A74D3" w14:textId="09AAAC13">
      <w:pPr>
        <w:widowControl w:val="0"/>
        <w:shd w:val="clear" w:color="auto" w:fill="FFFFFF"/>
        <w:spacing w:line="360" w:lineRule="auto"/>
        <w:rPr>
          <w:b/>
          <w:color w:val="000000"/>
          <w:sz w:val="22"/>
          <w:szCs w:val="22"/>
        </w:rPr>
      </w:pPr>
    </w:p>
    <w:p w14:paraId="73980E4B" w14:textId="77777777">
      <w:pPr>
        <w:widowControl w:val="0"/>
        <w:shd w:val="clear" w:color="auto" w:fill="FFFFFF"/>
        <w:rPr>
          <w:b/>
          <w:color w:val="000000"/>
          <w:sz w:val="22"/>
          <w:szCs w:val="22"/>
        </w:rPr>
      </w:pPr>
    </w:p>
    <w:p w14:paraId="469BC362" w14:textId="217E20D4">
      <w:pPr>
        <w:widowControl w:val="0"/>
        <w:shd w:val="clear" w:color="auto" w:fill="FFFFFF"/>
        <w:jc w:val="center"/>
        <w:rPr>
          <w:b/>
          <w:color w:val="000000"/>
          <w:sz w:val="22"/>
          <w:szCs w:val="22"/>
        </w:rPr>
      </w:pPr>
      <w:r>
        <w:rPr>
          <w:b/>
          <w:bCs/>
          <w:szCs w:val="24"/>
        </w:rPr>
        <w:t>ŠALIŲ PARAŠAI</w:t>
      </w:r>
    </w:p>
    <w:tbl>
      <w:tblPr>
        <w:tblW w:w="5000" w:type="pct"/>
        <w:tblCellMar>
          <w:left w:w="0" w:type="dxa"/>
          <w:right w:w="0" w:type="dxa"/>
        </w:tblCellMar>
        <w:tblLook w:val="04A0" w:firstRow="1" w:lastRow="0" w:firstColumn="1" w:lastColumn="0" w:noHBand="0" w:noVBand="1"/>
      </w:tblPr>
      <w:tblGrid>
        <w:gridCol w:w="7266"/>
        <w:gridCol w:w="7284"/>
      </w:tblGrid>
      <w:tr w14:paraId="20F6934E" w14:textId="77777777">
        <w:tc>
          <w:tcPr>
            <w:tcW w:w="24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BBE32B" w14:textId="77777777">
            <w:pPr>
              <w:overflowPunct w:val="0"/>
              <w:jc w:val="both"/>
              <w:textAlignment w:val="baseline"/>
              <w:rPr>
                <w:b/>
                <w:bCs/>
                <w:szCs w:val="24"/>
              </w:rPr>
            </w:pPr>
            <w:r>
              <w:rPr>
                <w:b/>
                <w:bCs/>
                <w:szCs w:val="24"/>
              </w:rPr>
              <w:t>Agentūra</w:t>
            </w:r>
          </w:p>
          <w:p w14:paraId="6D06B14D" w14:textId="77777777">
            <w:pPr>
              <w:overflowPunct w:val="0"/>
              <w:jc w:val="both"/>
              <w:textAlignment w:val="baseline"/>
              <w:rPr>
                <w:b/>
                <w:bCs/>
                <w:szCs w:val="24"/>
              </w:rPr>
            </w:pPr>
            <w:r>
              <w:rPr>
                <w:b/>
                <w:bCs/>
                <w:szCs w:val="24"/>
              </w:rPr>
              <w:t>__________________________________</w:t>
            </w:r>
          </w:p>
          <w:p w14:paraId="34CCB828" w14:textId="77777777">
            <w:pPr>
              <w:overflowPunct w:val="0"/>
              <w:jc w:val="both"/>
              <w:textAlignment w:val="baseline"/>
              <w:rPr>
                <w:i/>
                <w:iCs/>
                <w:sz w:val="20"/>
              </w:rPr>
            </w:pPr>
            <w:r>
              <w:rPr>
                <w:i/>
                <w:iCs/>
                <w:sz w:val="20"/>
              </w:rPr>
              <w:t>(pasirašančiojo asmens pareigos)</w:t>
            </w:r>
          </w:p>
          <w:p w14:paraId="2CC1A0A3" w14:textId="77777777">
            <w:pPr>
              <w:overflowPunct w:val="0"/>
              <w:jc w:val="both"/>
              <w:textAlignment w:val="baseline"/>
              <w:rPr>
                <w:b/>
                <w:bCs/>
                <w:szCs w:val="24"/>
              </w:rPr>
            </w:pPr>
          </w:p>
          <w:p w14:paraId="1B3C5958" w14:textId="77777777">
            <w:pPr>
              <w:overflowPunct w:val="0"/>
              <w:jc w:val="both"/>
              <w:textAlignment w:val="baseline"/>
              <w:rPr>
                <w:b/>
                <w:bCs/>
                <w:szCs w:val="24"/>
              </w:rPr>
            </w:pPr>
            <w:r>
              <w:rPr>
                <w:b/>
                <w:bCs/>
                <w:szCs w:val="24"/>
              </w:rPr>
              <w:t>__________________________________</w:t>
            </w:r>
          </w:p>
          <w:p w14:paraId="753C4D6C" w14:textId="77777777">
            <w:pPr>
              <w:overflowPunct w:val="0"/>
              <w:jc w:val="both"/>
              <w:textAlignment w:val="baseline"/>
              <w:rPr>
                <w:i/>
                <w:iCs/>
                <w:sz w:val="20"/>
              </w:rPr>
            </w:pPr>
            <w:r>
              <w:rPr>
                <w:i/>
                <w:iCs/>
                <w:sz w:val="20"/>
              </w:rPr>
              <w:t>(pasirašančiojo asmens vardas, pavardė, parašas)</w:t>
            </w:r>
          </w:p>
          <w:p w14:paraId="25731AE0" w14:textId="77777777">
            <w:pPr>
              <w:overflowPunct w:val="0"/>
              <w:ind w:left="2008"/>
              <w:jc w:val="both"/>
              <w:textAlignment w:val="baseline"/>
              <w:rPr>
                <w:b/>
                <w:bCs/>
                <w:szCs w:val="24"/>
              </w:rPr>
            </w:pPr>
          </w:p>
        </w:tc>
        <w:tc>
          <w:tcPr>
            <w:tcW w:w="250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DAD9EB" w14:textId="77777777">
            <w:pPr>
              <w:overflowPunct w:val="0"/>
              <w:jc w:val="both"/>
              <w:textAlignment w:val="baseline"/>
              <w:rPr>
                <w:b/>
                <w:bCs/>
                <w:szCs w:val="24"/>
              </w:rPr>
            </w:pPr>
            <w:r>
              <w:rPr>
                <w:b/>
                <w:bCs/>
                <w:szCs w:val="24"/>
              </w:rPr>
              <w:t>Paramos gavėjas</w:t>
            </w:r>
          </w:p>
          <w:p w14:paraId="25E6DE58" w14:textId="77777777">
            <w:pPr>
              <w:overflowPunct w:val="0"/>
              <w:jc w:val="both"/>
              <w:textAlignment w:val="baseline"/>
              <w:rPr>
                <w:b/>
                <w:bCs/>
                <w:szCs w:val="24"/>
              </w:rPr>
            </w:pPr>
            <w:r>
              <w:rPr>
                <w:b/>
                <w:bCs/>
                <w:szCs w:val="24"/>
              </w:rPr>
              <w:t>___________________________________</w:t>
            </w:r>
          </w:p>
          <w:p w14:paraId="24ECA4DF" w14:textId="77777777">
            <w:pPr>
              <w:overflowPunct w:val="0"/>
              <w:jc w:val="both"/>
              <w:textAlignment w:val="baseline"/>
              <w:rPr>
                <w:szCs w:val="24"/>
              </w:rPr>
            </w:pPr>
            <w:r>
              <w:rPr>
                <w:i/>
                <w:iCs/>
                <w:sz w:val="20"/>
              </w:rPr>
              <w:t>(pasirašančiojo juridinio asmens atstovo pareigos)</w:t>
            </w:r>
          </w:p>
          <w:p w14:paraId="257DBCC1" w14:textId="77777777">
            <w:pPr>
              <w:overflowPunct w:val="0"/>
              <w:jc w:val="both"/>
              <w:textAlignment w:val="baseline"/>
              <w:rPr>
                <w:b/>
                <w:bCs/>
                <w:szCs w:val="24"/>
              </w:rPr>
            </w:pPr>
          </w:p>
          <w:p w14:paraId="63BF055D" w14:textId="77777777">
            <w:pPr>
              <w:overflowPunct w:val="0"/>
              <w:jc w:val="both"/>
              <w:textAlignment w:val="baseline"/>
              <w:rPr>
                <w:b/>
                <w:bCs/>
                <w:szCs w:val="24"/>
              </w:rPr>
            </w:pPr>
            <w:r>
              <w:rPr>
                <w:b/>
                <w:bCs/>
                <w:szCs w:val="24"/>
              </w:rPr>
              <w:t>___________________________________</w:t>
            </w:r>
          </w:p>
          <w:p w14:paraId="323DA50A" w14:textId="524626B2">
            <w:pPr>
              <w:overflowPunct w:val="0"/>
              <w:jc w:val="both"/>
              <w:textAlignment w:val="baseline"/>
              <w:rPr>
                <w:i/>
                <w:iCs/>
                <w:sz w:val="20"/>
              </w:rPr>
            </w:pPr>
            <w:r>
              <w:rPr>
                <w:i/>
                <w:iCs/>
                <w:sz w:val="20"/>
              </w:rPr>
              <w:t>(pasirašančiojo asmens vardas, pavardė, parašas)</w:t>
            </w:r>
          </w:p>
          <w:p w14:paraId="01F14BD3" w14:textId="77777777">
            <w:pPr>
              <w:overflowPunct w:val="0"/>
              <w:jc w:val="both"/>
              <w:textAlignment w:val="baseline"/>
              <w:rPr>
                <w:b/>
                <w:bCs/>
                <w:szCs w:val="24"/>
              </w:rPr>
            </w:pPr>
          </w:p>
        </w:tc>
      </w:tr>
    </w:tbl>
    <w:p w14:paraId="6FA88C70" w14:textId="55C9AC29">
      <w:pPr>
        <w:rPr>
          <w:sz w:val="20"/>
        </w:rPr>
      </w:pPr>
    </w:p>
    <w:sectPr>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701" w:right="567" w:bottom="1134" w:left="1701" w:header="709"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DCA78" w14:textId="77777777">
      <w:pPr>
        <w:rPr>
          <w:sz w:val="22"/>
          <w:szCs w:val="22"/>
        </w:rPr>
      </w:pPr>
      <w:r>
        <w:rPr>
          <w:sz w:val="22"/>
          <w:szCs w:val="22"/>
        </w:rPr>
        <w:separator/>
      </w:r>
    </w:p>
  </w:endnote>
  <w:endnote w:type="continuationSeparator" w:id="0">
    <w:p w14:paraId="09A12974" w14:textId="77777777">
      <w:pPr>
        <w:rPr>
          <w:sz w:val="22"/>
          <w:szCs w:val="22"/>
        </w:rPr>
      </w:pPr>
      <w:r>
        <w:rPr>
          <w:sz w:val="22"/>
          <w:szCs w:val="22"/>
        </w:rPr>
        <w:continuationSeparator/>
      </w:r>
    </w:p>
  </w:endnote>
  <w:endnote w:type="continuationNotice" w:id="1">
    <w:p w14:paraId="111D6D1F" w14:textId="77777777">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3E2C1"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6E40" w14:textId="77777777">
    <w:pPr>
      <w:tabs>
        <w:tab w:val="center" w:pos="4819"/>
        <w:tab w:val="right" w:pos="9638"/>
      </w:tabs>
      <w:ind w:firstLine="720"/>
      <w:rPr>
        <w:rFonts w:ascii="Arial" w:hAnsi="Arial"/>
        <w:sz w:val="20"/>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33E2" w14:textId="77777777">
    <w:pPr>
      <w:tabs>
        <w:tab w:val="center" w:pos="4680"/>
        <w:tab w:val="right" w:pos="9360"/>
      </w:tabs>
      <w:jc w:val="center"/>
      <w:rPr>
        <w:sz w:val="22"/>
        <w:szCs w:val="22"/>
        <w:lang w:eastAsia="lt-LT"/>
      </w:rPr>
    </w:pPr>
  </w:p>
  <w:p w14:paraId="54EF2384" w14:textId="77777777">
    <w:pPr>
      <w:tabs>
        <w:tab w:val="center" w:pos="4819"/>
        <w:tab w:val="right" w:pos="9638"/>
      </w:tabs>
      <w:ind w:firstLine="720"/>
      <w:rPr>
        <w:rFonts w:ascii="Arial" w:hAnsi="Arial"/>
        <w:sz w:val="20"/>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7732C" w14:textId="77777777">
      <w:pPr>
        <w:rPr>
          <w:sz w:val="22"/>
          <w:szCs w:val="22"/>
        </w:rPr>
      </w:pPr>
      <w:r>
        <w:rPr>
          <w:sz w:val="22"/>
          <w:szCs w:val="22"/>
        </w:rPr>
        <w:separator/>
      </w:r>
    </w:p>
  </w:footnote>
  <w:footnote w:type="continuationSeparator" w:id="0">
    <w:p w14:paraId="5FDE3D67" w14:textId="77777777">
      <w:pPr>
        <w:rPr>
          <w:sz w:val="22"/>
          <w:szCs w:val="22"/>
        </w:rPr>
      </w:pPr>
      <w:r>
        <w:rPr>
          <w:sz w:val="22"/>
          <w:szCs w:val="22"/>
        </w:rPr>
        <w:continuationSeparator/>
      </w:r>
    </w:p>
  </w:footnote>
  <w:footnote w:type="continuationNotice" w:id="1">
    <w:p w14:paraId="05971EAD" w14:textId="77777777">
      <w:pPr>
        <w:rPr>
          <w:sz w:val="22"/>
          <w:szCs w:val="22"/>
        </w:rPr>
      </w:pP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DB1AE"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E2D62" w14:textId="2DE486F7">
    <w:pPr>
      <w:tabs>
        <w:tab w:val="center" w:pos="4819"/>
        <w:tab w:val="right" w:pos="9638"/>
      </w:tabs>
      <w:jc w:val="center"/>
    </w:pPr>
    <w:r>
      <w:fldChar w:fldCharType="begin"/>
    </w:r>
    <w:r>
      <w:instrText>PAGE   \* MERGEFORMAT</w:instrText>
    </w:r>
    <w:r>
      <w:fldChar w:fldCharType="separate"/>
    </w:r>
    <w:r>
      <w:t>2</w:t>
    </w:r>
    <w:r>
      <w:fldChar w:fldCharType="end"/>
    </w: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B118"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BA3B"/>
  <w15:docId w15:val="{1895FAE4-9591-4B2A-8495-A7A692A7963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571113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2562439">
      <w:bodyDiv w:val="1"/>
      <w:marLeft w:val="0"/>
      <w:marRight w:val="0"/>
      <w:marTop w:val="0"/>
      <w:marBottom w:val="0"/>
      <w:divBdr>
        <w:top w:val="none" w:sz="0" w:space="0" w:color="auto"/>
        <w:left w:val="none" w:sz="0" w:space="0" w:color="auto"/>
        <w:bottom w:val="none" w:sz="0" w:space="0" w:color="auto"/>
        <w:right w:val="none" w:sz="0" w:space="0" w:color="auto"/>
      </w:divBdr>
      <w:divsChild>
        <w:div w:id="712119074">
          <w:marLeft w:val="0"/>
          <w:marRight w:val="0"/>
          <w:marTop w:val="0"/>
          <w:marBottom w:val="0"/>
          <w:divBdr>
            <w:top w:val="none" w:sz="0" w:space="0" w:color="auto"/>
            <w:left w:val="none" w:sz="0" w:space="0" w:color="auto"/>
            <w:bottom w:val="none" w:sz="0" w:space="0" w:color="auto"/>
            <w:right w:val="none" w:sz="0" w:space="0" w:color="auto"/>
          </w:divBdr>
        </w:div>
        <w:div w:id="1916283100">
          <w:marLeft w:val="0"/>
          <w:marRight w:val="0"/>
          <w:marTop w:val="0"/>
          <w:marBottom w:val="0"/>
          <w:divBdr>
            <w:top w:val="none" w:sz="0" w:space="0" w:color="auto"/>
            <w:left w:val="none" w:sz="0" w:space="0" w:color="auto"/>
            <w:bottom w:val="none" w:sz="0" w:space="0" w:color="auto"/>
            <w:right w:val="none" w:sz="0" w:space="0" w:color="auto"/>
          </w:divBdr>
          <w:divsChild>
            <w:div w:id="133061835">
              <w:marLeft w:val="0"/>
              <w:marRight w:val="0"/>
              <w:marTop w:val="0"/>
              <w:marBottom w:val="0"/>
              <w:divBdr>
                <w:top w:val="none" w:sz="0" w:space="0" w:color="auto"/>
                <w:left w:val="none" w:sz="0" w:space="0" w:color="auto"/>
                <w:bottom w:val="none" w:sz="0" w:space="0" w:color="auto"/>
                <w:right w:val="none" w:sz="0" w:space="0" w:color="auto"/>
              </w:divBdr>
            </w:div>
            <w:div w:id="1792168311">
              <w:marLeft w:val="0"/>
              <w:marRight w:val="0"/>
              <w:marTop w:val="0"/>
              <w:marBottom w:val="0"/>
              <w:divBdr>
                <w:top w:val="none" w:sz="0" w:space="0" w:color="auto"/>
                <w:left w:val="none" w:sz="0" w:space="0" w:color="auto"/>
                <w:bottom w:val="none" w:sz="0" w:space="0" w:color="auto"/>
                <w:right w:val="none" w:sz="0" w:space="0" w:color="auto"/>
              </w:divBdr>
            </w:div>
            <w:div w:id="1333416786">
              <w:marLeft w:val="0"/>
              <w:marRight w:val="0"/>
              <w:marTop w:val="0"/>
              <w:marBottom w:val="0"/>
              <w:divBdr>
                <w:top w:val="none" w:sz="0" w:space="0" w:color="auto"/>
                <w:left w:val="none" w:sz="0" w:space="0" w:color="auto"/>
                <w:bottom w:val="none" w:sz="0" w:space="0" w:color="auto"/>
                <w:right w:val="none" w:sz="0" w:space="0" w:color="auto"/>
              </w:divBdr>
            </w:div>
            <w:div w:id="5449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381">
      <w:bodyDiv w:val="1"/>
      <w:marLeft w:val="0"/>
      <w:marRight w:val="0"/>
      <w:marTop w:val="0"/>
      <w:marBottom w:val="0"/>
      <w:divBdr>
        <w:top w:val="none" w:sz="0" w:space="0" w:color="auto"/>
        <w:left w:val="none" w:sz="0" w:space="0" w:color="auto"/>
        <w:bottom w:val="none" w:sz="0" w:space="0" w:color="auto"/>
        <w:right w:val="none" w:sz="0" w:space="0" w:color="auto"/>
      </w:divBdr>
    </w:div>
    <w:div w:id="58989463">
      <w:bodyDiv w:val="1"/>
      <w:marLeft w:val="0"/>
      <w:marRight w:val="0"/>
      <w:marTop w:val="0"/>
      <w:marBottom w:val="0"/>
      <w:divBdr>
        <w:top w:val="none" w:sz="0" w:space="0" w:color="auto"/>
        <w:left w:val="none" w:sz="0" w:space="0" w:color="auto"/>
        <w:bottom w:val="none" w:sz="0" w:space="0" w:color="auto"/>
        <w:right w:val="none" w:sz="0" w:space="0" w:color="auto"/>
      </w:divBdr>
    </w:div>
    <w:div w:id="91247504">
      <w:bodyDiv w:val="1"/>
      <w:marLeft w:val="0"/>
      <w:marRight w:val="0"/>
      <w:marTop w:val="0"/>
      <w:marBottom w:val="0"/>
      <w:divBdr>
        <w:top w:val="none" w:sz="0" w:space="0" w:color="auto"/>
        <w:left w:val="none" w:sz="0" w:space="0" w:color="auto"/>
        <w:bottom w:val="none" w:sz="0" w:space="0" w:color="auto"/>
        <w:right w:val="none" w:sz="0" w:space="0" w:color="auto"/>
      </w:divBdr>
      <w:divsChild>
        <w:div w:id="2081902871">
          <w:marLeft w:val="446"/>
          <w:marRight w:val="0"/>
          <w:marTop w:val="0"/>
          <w:marBottom w:val="0"/>
          <w:divBdr>
            <w:top w:val="none" w:sz="0" w:space="0" w:color="auto"/>
            <w:left w:val="none" w:sz="0" w:space="0" w:color="auto"/>
            <w:bottom w:val="none" w:sz="0" w:space="0" w:color="auto"/>
            <w:right w:val="none" w:sz="0" w:space="0" w:color="auto"/>
          </w:divBdr>
        </w:div>
      </w:divsChild>
    </w:div>
    <w:div w:id="212083458">
      <w:bodyDiv w:val="1"/>
      <w:marLeft w:val="0"/>
      <w:marRight w:val="0"/>
      <w:marTop w:val="0"/>
      <w:marBottom w:val="0"/>
      <w:divBdr>
        <w:top w:val="none" w:sz="0" w:space="0" w:color="auto"/>
        <w:left w:val="none" w:sz="0" w:space="0" w:color="auto"/>
        <w:bottom w:val="none" w:sz="0" w:space="0" w:color="auto"/>
        <w:right w:val="none" w:sz="0" w:space="0" w:color="auto"/>
      </w:divBdr>
      <w:divsChild>
        <w:div w:id="1238393623">
          <w:marLeft w:val="446"/>
          <w:marRight w:val="0"/>
          <w:marTop w:val="0"/>
          <w:marBottom w:val="0"/>
          <w:divBdr>
            <w:top w:val="none" w:sz="0" w:space="0" w:color="auto"/>
            <w:left w:val="none" w:sz="0" w:space="0" w:color="auto"/>
            <w:bottom w:val="none" w:sz="0" w:space="0" w:color="auto"/>
            <w:right w:val="none" w:sz="0" w:space="0" w:color="auto"/>
          </w:divBdr>
        </w:div>
      </w:divsChild>
    </w:div>
    <w:div w:id="221061134">
      <w:bodyDiv w:val="1"/>
      <w:marLeft w:val="0"/>
      <w:marRight w:val="0"/>
      <w:marTop w:val="0"/>
      <w:marBottom w:val="0"/>
      <w:divBdr>
        <w:top w:val="none" w:sz="0" w:space="0" w:color="auto"/>
        <w:left w:val="none" w:sz="0" w:space="0" w:color="auto"/>
        <w:bottom w:val="none" w:sz="0" w:space="0" w:color="auto"/>
        <w:right w:val="none" w:sz="0" w:space="0" w:color="auto"/>
      </w:divBdr>
    </w:div>
    <w:div w:id="235556488">
      <w:bodyDiv w:val="1"/>
      <w:marLeft w:val="0"/>
      <w:marRight w:val="0"/>
      <w:marTop w:val="0"/>
      <w:marBottom w:val="0"/>
      <w:divBdr>
        <w:top w:val="none" w:sz="0" w:space="0" w:color="auto"/>
        <w:left w:val="none" w:sz="0" w:space="0" w:color="auto"/>
        <w:bottom w:val="none" w:sz="0" w:space="0" w:color="auto"/>
        <w:right w:val="none" w:sz="0" w:space="0" w:color="auto"/>
      </w:divBdr>
    </w:div>
    <w:div w:id="248272225">
      <w:bodyDiv w:val="1"/>
      <w:marLeft w:val="0"/>
      <w:marRight w:val="0"/>
      <w:marTop w:val="0"/>
      <w:marBottom w:val="0"/>
      <w:divBdr>
        <w:top w:val="none" w:sz="0" w:space="0" w:color="auto"/>
        <w:left w:val="none" w:sz="0" w:space="0" w:color="auto"/>
        <w:bottom w:val="none" w:sz="0" w:space="0" w:color="auto"/>
        <w:right w:val="none" w:sz="0" w:space="0" w:color="auto"/>
      </w:divBdr>
    </w:div>
    <w:div w:id="262886091">
      <w:bodyDiv w:val="1"/>
      <w:marLeft w:val="0"/>
      <w:marRight w:val="0"/>
      <w:marTop w:val="0"/>
      <w:marBottom w:val="0"/>
      <w:divBdr>
        <w:top w:val="none" w:sz="0" w:space="0" w:color="auto"/>
        <w:left w:val="none" w:sz="0" w:space="0" w:color="auto"/>
        <w:bottom w:val="none" w:sz="0" w:space="0" w:color="auto"/>
        <w:right w:val="none" w:sz="0" w:space="0" w:color="auto"/>
      </w:divBdr>
      <w:divsChild>
        <w:div w:id="1415514460">
          <w:marLeft w:val="0"/>
          <w:marRight w:val="0"/>
          <w:marTop w:val="0"/>
          <w:marBottom w:val="0"/>
          <w:divBdr>
            <w:top w:val="none" w:sz="0" w:space="0" w:color="auto"/>
            <w:left w:val="none" w:sz="0" w:space="0" w:color="auto"/>
            <w:bottom w:val="none" w:sz="0" w:space="0" w:color="auto"/>
            <w:right w:val="none" w:sz="0" w:space="0" w:color="auto"/>
          </w:divBdr>
        </w:div>
      </w:divsChild>
    </w:div>
    <w:div w:id="271130996">
      <w:bodyDiv w:val="1"/>
      <w:marLeft w:val="0"/>
      <w:marRight w:val="0"/>
      <w:marTop w:val="0"/>
      <w:marBottom w:val="0"/>
      <w:divBdr>
        <w:top w:val="none" w:sz="0" w:space="0" w:color="auto"/>
        <w:left w:val="none" w:sz="0" w:space="0" w:color="auto"/>
        <w:bottom w:val="none" w:sz="0" w:space="0" w:color="auto"/>
        <w:right w:val="none" w:sz="0" w:space="0" w:color="auto"/>
      </w:divBdr>
      <w:divsChild>
        <w:div w:id="1573394383">
          <w:marLeft w:val="0"/>
          <w:marRight w:val="0"/>
          <w:marTop w:val="0"/>
          <w:marBottom w:val="0"/>
          <w:divBdr>
            <w:top w:val="none" w:sz="0" w:space="0" w:color="auto"/>
            <w:left w:val="none" w:sz="0" w:space="0" w:color="auto"/>
            <w:bottom w:val="none" w:sz="0" w:space="0" w:color="auto"/>
            <w:right w:val="none" w:sz="0" w:space="0" w:color="auto"/>
          </w:divBdr>
        </w:div>
        <w:div w:id="1867716201">
          <w:marLeft w:val="0"/>
          <w:marRight w:val="0"/>
          <w:marTop w:val="0"/>
          <w:marBottom w:val="0"/>
          <w:divBdr>
            <w:top w:val="none" w:sz="0" w:space="0" w:color="auto"/>
            <w:left w:val="none" w:sz="0" w:space="0" w:color="auto"/>
            <w:bottom w:val="none" w:sz="0" w:space="0" w:color="auto"/>
            <w:right w:val="none" w:sz="0" w:space="0" w:color="auto"/>
          </w:divBdr>
        </w:div>
        <w:div w:id="977416641">
          <w:marLeft w:val="0"/>
          <w:marRight w:val="0"/>
          <w:marTop w:val="0"/>
          <w:marBottom w:val="0"/>
          <w:divBdr>
            <w:top w:val="none" w:sz="0" w:space="0" w:color="auto"/>
            <w:left w:val="none" w:sz="0" w:space="0" w:color="auto"/>
            <w:bottom w:val="none" w:sz="0" w:space="0" w:color="auto"/>
            <w:right w:val="none" w:sz="0" w:space="0" w:color="auto"/>
          </w:divBdr>
        </w:div>
        <w:div w:id="1479032433">
          <w:marLeft w:val="0"/>
          <w:marRight w:val="0"/>
          <w:marTop w:val="0"/>
          <w:marBottom w:val="0"/>
          <w:divBdr>
            <w:top w:val="none" w:sz="0" w:space="0" w:color="auto"/>
            <w:left w:val="none" w:sz="0" w:space="0" w:color="auto"/>
            <w:bottom w:val="none" w:sz="0" w:space="0" w:color="auto"/>
            <w:right w:val="none" w:sz="0" w:space="0" w:color="auto"/>
          </w:divBdr>
        </w:div>
        <w:div w:id="191263045">
          <w:marLeft w:val="0"/>
          <w:marRight w:val="0"/>
          <w:marTop w:val="0"/>
          <w:marBottom w:val="0"/>
          <w:divBdr>
            <w:top w:val="none" w:sz="0" w:space="0" w:color="auto"/>
            <w:left w:val="none" w:sz="0" w:space="0" w:color="auto"/>
            <w:bottom w:val="none" w:sz="0" w:space="0" w:color="auto"/>
            <w:right w:val="none" w:sz="0" w:space="0" w:color="auto"/>
          </w:divBdr>
        </w:div>
        <w:div w:id="32776620">
          <w:marLeft w:val="0"/>
          <w:marRight w:val="0"/>
          <w:marTop w:val="0"/>
          <w:marBottom w:val="0"/>
          <w:divBdr>
            <w:top w:val="none" w:sz="0" w:space="0" w:color="auto"/>
            <w:left w:val="none" w:sz="0" w:space="0" w:color="auto"/>
            <w:bottom w:val="none" w:sz="0" w:space="0" w:color="auto"/>
            <w:right w:val="none" w:sz="0" w:space="0" w:color="auto"/>
          </w:divBdr>
        </w:div>
        <w:div w:id="1693258545">
          <w:marLeft w:val="0"/>
          <w:marRight w:val="0"/>
          <w:marTop w:val="0"/>
          <w:marBottom w:val="0"/>
          <w:divBdr>
            <w:top w:val="none" w:sz="0" w:space="0" w:color="auto"/>
            <w:left w:val="none" w:sz="0" w:space="0" w:color="auto"/>
            <w:bottom w:val="none" w:sz="0" w:space="0" w:color="auto"/>
            <w:right w:val="none" w:sz="0" w:space="0" w:color="auto"/>
          </w:divBdr>
        </w:div>
        <w:div w:id="1126313397">
          <w:marLeft w:val="0"/>
          <w:marRight w:val="0"/>
          <w:marTop w:val="0"/>
          <w:marBottom w:val="0"/>
          <w:divBdr>
            <w:top w:val="none" w:sz="0" w:space="0" w:color="auto"/>
            <w:left w:val="none" w:sz="0" w:space="0" w:color="auto"/>
            <w:bottom w:val="none" w:sz="0" w:space="0" w:color="auto"/>
            <w:right w:val="none" w:sz="0" w:space="0" w:color="auto"/>
          </w:divBdr>
        </w:div>
        <w:div w:id="437264226">
          <w:marLeft w:val="0"/>
          <w:marRight w:val="0"/>
          <w:marTop w:val="0"/>
          <w:marBottom w:val="0"/>
          <w:divBdr>
            <w:top w:val="none" w:sz="0" w:space="0" w:color="auto"/>
            <w:left w:val="none" w:sz="0" w:space="0" w:color="auto"/>
            <w:bottom w:val="none" w:sz="0" w:space="0" w:color="auto"/>
            <w:right w:val="none" w:sz="0" w:space="0" w:color="auto"/>
          </w:divBdr>
        </w:div>
      </w:divsChild>
    </w:div>
    <w:div w:id="274486292">
      <w:bodyDiv w:val="1"/>
      <w:marLeft w:val="0"/>
      <w:marRight w:val="0"/>
      <w:marTop w:val="0"/>
      <w:marBottom w:val="0"/>
      <w:divBdr>
        <w:top w:val="none" w:sz="0" w:space="0" w:color="auto"/>
        <w:left w:val="none" w:sz="0" w:space="0" w:color="auto"/>
        <w:bottom w:val="none" w:sz="0" w:space="0" w:color="auto"/>
        <w:right w:val="none" w:sz="0" w:space="0" w:color="auto"/>
      </w:divBdr>
      <w:divsChild>
        <w:div w:id="775439935">
          <w:marLeft w:val="0"/>
          <w:marRight w:val="0"/>
          <w:marTop w:val="0"/>
          <w:marBottom w:val="0"/>
          <w:divBdr>
            <w:top w:val="none" w:sz="0" w:space="0" w:color="auto"/>
            <w:left w:val="none" w:sz="0" w:space="0" w:color="auto"/>
            <w:bottom w:val="none" w:sz="0" w:space="0" w:color="auto"/>
            <w:right w:val="none" w:sz="0" w:space="0" w:color="auto"/>
          </w:divBdr>
        </w:div>
        <w:div w:id="614680587">
          <w:marLeft w:val="0"/>
          <w:marRight w:val="0"/>
          <w:marTop w:val="0"/>
          <w:marBottom w:val="0"/>
          <w:divBdr>
            <w:top w:val="none" w:sz="0" w:space="0" w:color="auto"/>
            <w:left w:val="none" w:sz="0" w:space="0" w:color="auto"/>
            <w:bottom w:val="none" w:sz="0" w:space="0" w:color="auto"/>
            <w:right w:val="none" w:sz="0" w:space="0" w:color="auto"/>
          </w:divBdr>
        </w:div>
        <w:div w:id="1584989174">
          <w:marLeft w:val="0"/>
          <w:marRight w:val="0"/>
          <w:marTop w:val="0"/>
          <w:marBottom w:val="0"/>
          <w:divBdr>
            <w:top w:val="none" w:sz="0" w:space="0" w:color="auto"/>
            <w:left w:val="none" w:sz="0" w:space="0" w:color="auto"/>
            <w:bottom w:val="none" w:sz="0" w:space="0" w:color="auto"/>
            <w:right w:val="none" w:sz="0" w:space="0" w:color="auto"/>
          </w:divBdr>
        </w:div>
      </w:divsChild>
    </w:div>
    <w:div w:id="351953545">
      <w:bodyDiv w:val="1"/>
      <w:marLeft w:val="0"/>
      <w:marRight w:val="0"/>
      <w:marTop w:val="0"/>
      <w:marBottom w:val="0"/>
      <w:divBdr>
        <w:top w:val="none" w:sz="0" w:space="0" w:color="auto"/>
        <w:left w:val="none" w:sz="0" w:space="0" w:color="auto"/>
        <w:bottom w:val="none" w:sz="0" w:space="0" w:color="auto"/>
        <w:right w:val="none" w:sz="0" w:space="0" w:color="auto"/>
      </w:divBdr>
    </w:div>
    <w:div w:id="502748521">
      <w:bodyDiv w:val="1"/>
      <w:marLeft w:val="0"/>
      <w:marRight w:val="0"/>
      <w:marTop w:val="0"/>
      <w:marBottom w:val="0"/>
      <w:divBdr>
        <w:top w:val="none" w:sz="0" w:space="0" w:color="auto"/>
        <w:left w:val="none" w:sz="0" w:space="0" w:color="auto"/>
        <w:bottom w:val="none" w:sz="0" w:space="0" w:color="auto"/>
        <w:right w:val="none" w:sz="0" w:space="0" w:color="auto"/>
      </w:divBdr>
    </w:div>
    <w:div w:id="598220633">
      <w:bodyDiv w:val="1"/>
      <w:marLeft w:val="0"/>
      <w:marRight w:val="0"/>
      <w:marTop w:val="0"/>
      <w:marBottom w:val="0"/>
      <w:divBdr>
        <w:top w:val="none" w:sz="0" w:space="0" w:color="auto"/>
        <w:left w:val="none" w:sz="0" w:space="0" w:color="auto"/>
        <w:bottom w:val="none" w:sz="0" w:space="0" w:color="auto"/>
        <w:right w:val="none" w:sz="0" w:space="0" w:color="auto"/>
      </w:divBdr>
    </w:div>
    <w:div w:id="630211064">
      <w:bodyDiv w:val="1"/>
      <w:marLeft w:val="0"/>
      <w:marRight w:val="0"/>
      <w:marTop w:val="0"/>
      <w:marBottom w:val="0"/>
      <w:divBdr>
        <w:top w:val="none" w:sz="0" w:space="0" w:color="auto"/>
        <w:left w:val="none" w:sz="0" w:space="0" w:color="auto"/>
        <w:bottom w:val="none" w:sz="0" w:space="0" w:color="auto"/>
        <w:right w:val="none" w:sz="0" w:space="0" w:color="auto"/>
      </w:divBdr>
    </w:div>
    <w:div w:id="661202103">
      <w:bodyDiv w:val="1"/>
      <w:marLeft w:val="0"/>
      <w:marRight w:val="0"/>
      <w:marTop w:val="0"/>
      <w:marBottom w:val="0"/>
      <w:divBdr>
        <w:top w:val="none" w:sz="0" w:space="0" w:color="auto"/>
        <w:left w:val="none" w:sz="0" w:space="0" w:color="auto"/>
        <w:bottom w:val="none" w:sz="0" w:space="0" w:color="auto"/>
        <w:right w:val="none" w:sz="0" w:space="0" w:color="auto"/>
      </w:divBdr>
      <w:divsChild>
        <w:div w:id="1267612576">
          <w:marLeft w:val="0"/>
          <w:marRight w:val="0"/>
          <w:marTop w:val="0"/>
          <w:marBottom w:val="0"/>
          <w:divBdr>
            <w:top w:val="none" w:sz="0" w:space="0" w:color="auto"/>
            <w:left w:val="none" w:sz="0" w:space="0" w:color="auto"/>
            <w:bottom w:val="none" w:sz="0" w:space="0" w:color="auto"/>
            <w:right w:val="none" w:sz="0" w:space="0" w:color="auto"/>
          </w:divBdr>
        </w:div>
        <w:div w:id="139689206">
          <w:marLeft w:val="0"/>
          <w:marRight w:val="0"/>
          <w:marTop w:val="0"/>
          <w:marBottom w:val="0"/>
          <w:divBdr>
            <w:top w:val="none" w:sz="0" w:space="0" w:color="auto"/>
            <w:left w:val="none" w:sz="0" w:space="0" w:color="auto"/>
            <w:bottom w:val="none" w:sz="0" w:space="0" w:color="auto"/>
            <w:right w:val="none" w:sz="0" w:space="0" w:color="auto"/>
          </w:divBdr>
        </w:div>
        <w:div w:id="181477081">
          <w:marLeft w:val="0"/>
          <w:marRight w:val="0"/>
          <w:marTop w:val="0"/>
          <w:marBottom w:val="0"/>
          <w:divBdr>
            <w:top w:val="none" w:sz="0" w:space="0" w:color="auto"/>
            <w:left w:val="none" w:sz="0" w:space="0" w:color="auto"/>
            <w:bottom w:val="none" w:sz="0" w:space="0" w:color="auto"/>
            <w:right w:val="none" w:sz="0" w:space="0" w:color="auto"/>
          </w:divBdr>
        </w:div>
        <w:div w:id="1904289178">
          <w:marLeft w:val="0"/>
          <w:marRight w:val="0"/>
          <w:marTop w:val="0"/>
          <w:marBottom w:val="0"/>
          <w:divBdr>
            <w:top w:val="none" w:sz="0" w:space="0" w:color="auto"/>
            <w:left w:val="none" w:sz="0" w:space="0" w:color="auto"/>
            <w:bottom w:val="none" w:sz="0" w:space="0" w:color="auto"/>
            <w:right w:val="none" w:sz="0" w:space="0" w:color="auto"/>
          </w:divBdr>
        </w:div>
        <w:div w:id="649359269">
          <w:marLeft w:val="0"/>
          <w:marRight w:val="0"/>
          <w:marTop w:val="0"/>
          <w:marBottom w:val="0"/>
          <w:divBdr>
            <w:top w:val="none" w:sz="0" w:space="0" w:color="auto"/>
            <w:left w:val="none" w:sz="0" w:space="0" w:color="auto"/>
            <w:bottom w:val="none" w:sz="0" w:space="0" w:color="auto"/>
            <w:right w:val="none" w:sz="0" w:space="0" w:color="auto"/>
          </w:divBdr>
        </w:div>
      </w:divsChild>
    </w:div>
    <w:div w:id="83283526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6112646">
      <w:bodyDiv w:val="1"/>
      <w:marLeft w:val="0"/>
      <w:marRight w:val="0"/>
      <w:marTop w:val="0"/>
      <w:marBottom w:val="0"/>
      <w:divBdr>
        <w:top w:val="none" w:sz="0" w:space="0" w:color="auto"/>
        <w:left w:val="none" w:sz="0" w:space="0" w:color="auto"/>
        <w:bottom w:val="none" w:sz="0" w:space="0" w:color="auto"/>
        <w:right w:val="none" w:sz="0" w:space="0" w:color="auto"/>
      </w:divBdr>
    </w:div>
    <w:div w:id="1014764693">
      <w:bodyDiv w:val="1"/>
      <w:marLeft w:val="0"/>
      <w:marRight w:val="0"/>
      <w:marTop w:val="0"/>
      <w:marBottom w:val="0"/>
      <w:divBdr>
        <w:top w:val="none" w:sz="0" w:space="0" w:color="auto"/>
        <w:left w:val="none" w:sz="0" w:space="0" w:color="auto"/>
        <w:bottom w:val="none" w:sz="0" w:space="0" w:color="auto"/>
        <w:right w:val="none" w:sz="0" w:space="0" w:color="auto"/>
      </w:divBdr>
    </w:div>
    <w:div w:id="1106147658">
      <w:bodyDiv w:val="1"/>
      <w:marLeft w:val="0"/>
      <w:marRight w:val="0"/>
      <w:marTop w:val="0"/>
      <w:marBottom w:val="0"/>
      <w:divBdr>
        <w:top w:val="none" w:sz="0" w:space="0" w:color="auto"/>
        <w:left w:val="none" w:sz="0" w:space="0" w:color="auto"/>
        <w:bottom w:val="none" w:sz="0" w:space="0" w:color="auto"/>
        <w:right w:val="none" w:sz="0" w:space="0" w:color="auto"/>
      </w:divBdr>
    </w:div>
    <w:div w:id="1346981967">
      <w:bodyDiv w:val="1"/>
      <w:marLeft w:val="0"/>
      <w:marRight w:val="0"/>
      <w:marTop w:val="0"/>
      <w:marBottom w:val="0"/>
      <w:divBdr>
        <w:top w:val="none" w:sz="0" w:space="0" w:color="auto"/>
        <w:left w:val="none" w:sz="0" w:space="0" w:color="auto"/>
        <w:bottom w:val="none" w:sz="0" w:space="0" w:color="auto"/>
        <w:right w:val="none" w:sz="0" w:space="0" w:color="auto"/>
      </w:divBdr>
    </w:div>
    <w:div w:id="1361131219">
      <w:bodyDiv w:val="1"/>
      <w:marLeft w:val="0"/>
      <w:marRight w:val="0"/>
      <w:marTop w:val="0"/>
      <w:marBottom w:val="0"/>
      <w:divBdr>
        <w:top w:val="none" w:sz="0" w:space="0" w:color="auto"/>
        <w:left w:val="none" w:sz="0" w:space="0" w:color="auto"/>
        <w:bottom w:val="none" w:sz="0" w:space="0" w:color="auto"/>
        <w:right w:val="none" w:sz="0" w:space="0" w:color="auto"/>
      </w:divBdr>
    </w:div>
    <w:div w:id="1361392069">
      <w:bodyDiv w:val="1"/>
      <w:marLeft w:val="0"/>
      <w:marRight w:val="0"/>
      <w:marTop w:val="0"/>
      <w:marBottom w:val="0"/>
      <w:divBdr>
        <w:top w:val="none" w:sz="0" w:space="0" w:color="auto"/>
        <w:left w:val="none" w:sz="0" w:space="0" w:color="auto"/>
        <w:bottom w:val="none" w:sz="0" w:space="0" w:color="auto"/>
        <w:right w:val="none" w:sz="0" w:space="0" w:color="auto"/>
      </w:divBdr>
      <w:divsChild>
        <w:div w:id="1186864956">
          <w:marLeft w:val="446"/>
          <w:marRight w:val="0"/>
          <w:marTop w:val="0"/>
          <w:marBottom w:val="0"/>
          <w:divBdr>
            <w:top w:val="none" w:sz="0" w:space="0" w:color="auto"/>
            <w:left w:val="none" w:sz="0" w:space="0" w:color="auto"/>
            <w:bottom w:val="none" w:sz="0" w:space="0" w:color="auto"/>
            <w:right w:val="none" w:sz="0" w:space="0" w:color="auto"/>
          </w:divBdr>
        </w:div>
      </w:divsChild>
    </w:div>
    <w:div w:id="1414736235">
      <w:bodyDiv w:val="1"/>
      <w:marLeft w:val="0"/>
      <w:marRight w:val="0"/>
      <w:marTop w:val="0"/>
      <w:marBottom w:val="0"/>
      <w:divBdr>
        <w:top w:val="none" w:sz="0" w:space="0" w:color="auto"/>
        <w:left w:val="none" w:sz="0" w:space="0" w:color="auto"/>
        <w:bottom w:val="none" w:sz="0" w:space="0" w:color="auto"/>
        <w:right w:val="none" w:sz="0" w:space="0" w:color="auto"/>
      </w:divBdr>
    </w:div>
    <w:div w:id="1463693909">
      <w:bodyDiv w:val="1"/>
      <w:marLeft w:val="0"/>
      <w:marRight w:val="0"/>
      <w:marTop w:val="0"/>
      <w:marBottom w:val="0"/>
      <w:divBdr>
        <w:top w:val="none" w:sz="0" w:space="0" w:color="auto"/>
        <w:left w:val="none" w:sz="0" w:space="0" w:color="auto"/>
        <w:bottom w:val="none" w:sz="0" w:space="0" w:color="auto"/>
        <w:right w:val="none" w:sz="0" w:space="0" w:color="auto"/>
      </w:divBdr>
    </w:div>
    <w:div w:id="1466854293">
      <w:bodyDiv w:val="1"/>
      <w:marLeft w:val="0"/>
      <w:marRight w:val="0"/>
      <w:marTop w:val="0"/>
      <w:marBottom w:val="0"/>
      <w:divBdr>
        <w:top w:val="none" w:sz="0" w:space="0" w:color="auto"/>
        <w:left w:val="none" w:sz="0" w:space="0" w:color="auto"/>
        <w:bottom w:val="none" w:sz="0" w:space="0" w:color="auto"/>
        <w:right w:val="none" w:sz="0" w:space="0" w:color="auto"/>
      </w:divBdr>
    </w:div>
    <w:div w:id="1474366370">
      <w:bodyDiv w:val="1"/>
      <w:marLeft w:val="0"/>
      <w:marRight w:val="0"/>
      <w:marTop w:val="0"/>
      <w:marBottom w:val="0"/>
      <w:divBdr>
        <w:top w:val="none" w:sz="0" w:space="0" w:color="auto"/>
        <w:left w:val="none" w:sz="0" w:space="0" w:color="auto"/>
        <w:bottom w:val="none" w:sz="0" w:space="0" w:color="auto"/>
        <w:right w:val="none" w:sz="0" w:space="0" w:color="auto"/>
      </w:divBdr>
    </w:div>
    <w:div w:id="1504278628">
      <w:bodyDiv w:val="1"/>
      <w:marLeft w:val="0"/>
      <w:marRight w:val="0"/>
      <w:marTop w:val="0"/>
      <w:marBottom w:val="0"/>
      <w:divBdr>
        <w:top w:val="none" w:sz="0" w:space="0" w:color="auto"/>
        <w:left w:val="none" w:sz="0" w:space="0" w:color="auto"/>
        <w:bottom w:val="none" w:sz="0" w:space="0" w:color="auto"/>
        <w:right w:val="none" w:sz="0" w:space="0" w:color="auto"/>
      </w:divBdr>
    </w:div>
    <w:div w:id="1520849118">
      <w:bodyDiv w:val="1"/>
      <w:marLeft w:val="0"/>
      <w:marRight w:val="0"/>
      <w:marTop w:val="0"/>
      <w:marBottom w:val="0"/>
      <w:divBdr>
        <w:top w:val="none" w:sz="0" w:space="0" w:color="auto"/>
        <w:left w:val="none" w:sz="0" w:space="0" w:color="auto"/>
        <w:bottom w:val="none" w:sz="0" w:space="0" w:color="auto"/>
        <w:right w:val="none" w:sz="0" w:space="0" w:color="auto"/>
      </w:divBdr>
      <w:divsChild>
        <w:div w:id="802508287">
          <w:marLeft w:val="0"/>
          <w:marRight w:val="0"/>
          <w:marTop w:val="0"/>
          <w:marBottom w:val="0"/>
          <w:divBdr>
            <w:top w:val="none" w:sz="0" w:space="0" w:color="auto"/>
            <w:left w:val="none" w:sz="0" w:space="0" w:color="auto"/>
            <w:bottom w:val="none" w:sz="0" w:space="0" w:color="auto"/>
            <w:right w:val="none" w:sz="0" w:space="0" w:color="auto"/>
          </w:divBdr>
        </w:div>
      </w:divsChild>
    </w:div>
    <w:div w:id="1563787025">
      <w:bodyDiv w:val="1"/>
      <w:marLeft w:val="0"/>
      <w:marRight w:val="0"/>
      <w:marTop w:val="0"/>
      <w:marBottom w:val="0"/>
      <w:divBdr>
        <w:top w:val="none" w:sz="0" w:space="0" w:color="auto"/>
        <w:left w:val="none" w:sz="0" w:space="0" w:color="auto"/>
        <w:bottom w:val="none" w:sz="0" w:space="0" w:color="auto"/>
        <w:right w:val="none" w:sz="0" w:space="0" w:color="auto"/>
      </w:divBdr>
      <w:divsChild>
        <w:div w:id="1994026120">
          <w:marLeft w:val="0"/>
          <w:marRight w:val="0"/>
          <w:marTop w:val="0"/>
          <w:marBottom w:val="0"/>
          <w:divBdr>
            <w:top w:val="none" w:sz="0" w:space="0" w:color="auto"/>
            <w:left w:val="none" w:sz="0" w:space="0" w:color="auto"/>
            <w:bottom w:val="none" w:sz="0" w:space="0" w:color="auto"/>
            <w:right w:val="none" w:sz="0" w:space="0" w:color="auto"/>
          </w:divBdr>
        </w:div>
        <w:div w:id="1160459668">
          <w:marLeft w:val="0"/>
          <w:marRight w:val="0"/>
          <w:marTop w:val="0"/>
          <w:marBottom w:val="0"/>
          <w:divBdr>
            <w:top w:val="none" w:sz="0" w:space="0" w:color="auto"/>
            <w:left w:val="none" w:sz="0" w:space="0" w:color="auto"/>
            <w:bottom w:val="none" w:sz="0" w:space="0" w:color="auto"/>
            <w:right w:val="none" w:sz="0" w:space="0" w:color="auto"/>
          </w:divBdr>
        </w:div>
        <w:div w:id="260456465">
          <w:marLeft w:val="0"/>
          <w:marRight w:val="0"/>
          <w:marTop w:val="0"/>
          <w:marBottom w:val="0"/>
          <w:divBdr>
            <w:top w:val="none" w:sz="0" w:space="0" w:color="auto"/>
            <w:left w:val="none" w:sz="0" w:space="0" w:color="auto"/>
            <w:bottom w:val="none" w:sz="0" w:space="0" w:color="auto"/>
            <w:right w:val="none" w:sz="0" w:space="0" w:color="auto"/>
          </w:divBdr>
        </w:div>
      </w:divsChild>
    </w:div>
    <w:div w:id="1585215089">
      <w:bodyDiv w:val="1"/>
      <w:marLeft w:val="0"/>
      <w:marRight w:val="0"/>
      <w:marTop w:val="0"/>
      <w:marBottom w:val="0"/>
      <w:divBdr>
        <w:top w:val="none" w:sz="0" w:space="0" w:color="auto"/>
        <w:left w:val="none" w:sz="0" w:space="0" w:color="auto"/>
        <w:bottom w:val="none" w:sz="0" w:space="0" w:color="auto"/>
        <w:right w:val="none" w:sz="0" w:space="0" w:color="auto"/>
      </w:divBdr>
    </w:div>
    <w:div w:id="1602880403">
      <w:bodyDiv w:val="1"/>
      <w:marLeft w:val="0"/>
      <w:marRight w:val="0"/>
      <w:marTop w:val="0"/>
      <w:marBottom w:val="0"/>
      <w:divBdr>
        <w:top w:val="none" w:sz="0" w:space="0" w:color="auto"/>
        <w:left w:val="none" w:sz="0" w:space="0" w:color="auto"/>
        <w:bottom w:val="none" w:sz="0" w:space="0" w:color="auto"/>
        <w:right w:val="none" w:sz="0" w:space="0" w:color="auto"/>
      </w:divBdr>
    </w:div>
    <w:div w:id="1609123385">
      <w:bodyDiv w:val="1"/>
      <w:marLeft w:val="0"/>
      <w:marRight w:val="0"/>
      <w:marTop w:val="0"/>
      <w:marBottom w:val="0"/>
      <w:divBdr>
        <w:top w:val="none" w:sz="0" w:space="0" w:color="auto"/>
        <w:left w:val="none" w:sz="0" w:space="0" w:color="auto"/>
        <w:bottom w:val="none" w:sz="0" w:space="0" w:color="auto"/>
        <w:right w:val="none" w:sz="0" w:space="0" w:color="auto"/>
      </w:divBdr>
    </w:div>
    <w:div w:id="1611234276">
      <w:bodyDiv w:val="1"/>
      <w:marLeft w:val="0"/>
      <w:marRight w:val="0"/>
      <w:marTop w:val="0"/>
      <w:marBottom w:val="0"/>
      <w:divBdr>
        <w:top w:val="none" w:sz="0" w:space="0" w:color="auto"/>
        <w:left w:val="none" w:sz="0" w:space="0" w:color="auto"/>
        <w:bottom w:val="none" w:sz="0" w:space="0" w:color="auto"/>
        <w:right w:val="none" w:sz="0" w:space="0" w:color="auto"/>
      </w:divBdr>
      <w:divsChild>
        <w:div w:id="813258447">
          <w:marLeft w:val="446"/>
          <w:marRight w:val="0"/>
          <w:marTop w:val="0"/>
          <w:marBottom w:val="0"/>
          <w:divBdr>
            <w:top w:val="none" w:sz="0" w:space="0" w:color="auto"/>
            <w:left w:val="none" w:sz="0" w:space="0" w:color="auto"/>
            <w:bottom w:val="none" w:sz="0" w:space="0" w:color="auto"/>
            <w:right w:val="none" w:sz="0" w:space="0" w:color="auto"/>
          </w:divBdr>
        </w:div>
      </w:divsChild>
    </w:div>
    <w:div w:id="1790782374">
      <w:bodyDiv w:val="1"/>
      <w:marLeft w:val="0"/>
      <w:marRight w:val="0"/>
      <w:marTop w:val="0"/>
      <w:marBottom w:val="0"/>
      <w:divBdr>
        <w:top w:val="none" w:sz="0" w:space="0" w:color="auto"/>
        <w:left w:val="none" w:sz="0" w:space="0" w:color="auto"/>
        <w:bottom w:val="none" w:sz="0" w:space="0" w:color="auto"/>
        <w:right w:val="none" w:sz="0" w:space="0" w:color="auto"/>
      </w:divBdr>
    </w:div>
    <w:div w:id="179421005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2960750">
      <w:bodyDiv w:val="1"/>
      <w:marLeft w:val="0"/>
      <w:marRight w:val="0"/>
      <w:marTop w:val="0"/>
      <w:marBottom w:val="0"/>
      <w:divBdr>
        <w:top w:val="none" w:sz="0" w:space="0" w:color="auto"/>
        <w:left w:val="none" w:sz="0" w:space="0" w:color="auto"/>
        <w:bottom w:val="none" w:sz="0" w:space="0" w:color="auto"/>
        <w:right w:val="none" w:sz="0" w:space="0" w:color="auto"/>
      </w:divBdr>
      <w:divsChild>
        <w:div w:id="1227373952">
          <w:marLeft w:val="0"/>
          <w:marRight w:val="0"/>
          <w:marTop w:val="0"/>
          <w:marBottom w:val="0"/>
          <w:divBdr>
            <w:top w:val="none" w:sz="0" w:space="0" w:color="auto"/>
            <w:left w:val="none" w:sz="0" w:space="0" w:color="auto"/>
            <w:bottom w:val="none" w:sz="0" w:space="0" w:color="auto"/>
            <w:right w:val="none" w:sz="0" w:space="0" w:color="auto"/>
          </w:divBdr>
          <w:divsChild>
            <w:div w:id="1124033246">
              <w:marLeft w:val="0"/>
              <w:marRight w:val="0"/>
              <w:marTop w:val="0"/>
              <w:marBottom w:val="0"/>
              <w:divBdr>
                <w:top w:val="none" w:sz="0" w:space="0" w:color="auto"/>
                <w:left w:val="none" w:sz="0" w:space="0" w:color="auto"/>
                <w:bottom w:val="none" w:sz="0" w:space="0" w:color="auto"/>
                <w:right w:val="none" w:sz="0" w:space="0" w:color="auto"/>
              </w:divBdr>
            </w:div>
            <w:div w:id="243730600">
              <w:marLeft w:val="0"/>
              <w:marRight w:val="0"/>
              <w:marTop w:val="0"/>
              <w:marBottom w:val="0"/>
              <w:divBdr>
                <w:top w:val="none" w:sz="0" w:space="0" w:color="auto"/>
                <w:left w:val="none" w:sz="0" w:space="0" w:color="auto"/>
                <w:bottom w:val="none" w:sz="0" w:space="0" w:color="auto"/>
                <w:right w:val="none" w:sz="0" w:space="0" w:color="auto"/>
              </w:divBdr>
            </w:div>
            <w:div w:id="530458689">
              <w:marLeft w:val="0"/>
              <w:marRight w:val="0"/>
              <w:marTop w:val="0"/>
              <w:marBottom w:val="0"/>
              <w:divBdr>
                <w:top w:val="none" w:sz="0" w:space="0" w:color="auto"/>
                <w:left w:val="none" w:sz="0" w:space="0" w:color="auto"/>
                <w:bottom w:val="none" w:sz="0" w:space="0" w:color="auto"/>
                <w:right w:val="none" w:sz="0" w:space="0" w:color="auto"/>
              </w:divBdr>
            </w:div>
          </w:divsChild>
        </w:div>
        <w:div w:id="1929271068">
          <w:marLeft w:val="0"/>
          <w:marRight w:val="0"/>
          <w:marTop w:val="0"/>
          <w:marBottom w:val="0"/>
          <w:divBdr>
            <w:top w:val="none" w:sz="0" w:space="0" w:color="auto"/>
            <w:left w:val="none" w:sz="0" w:space="0" w:color="auto"/>
            <w:bottom w:val="none" w:sz="0" w:space="0" w:color="auto"/>
            <w:right w:val="none" w:sz="0" w:space="0" w:color="auto"/>
          </w:divBdr>
        </w:div>
      </w:divsChild>
    </w:div>
    <w:div w:id="1870416335">
      <w:bodyDiv w:val="1"/>
      <w:marLeft w:val="0"/>
      <w:marRight w:val="0"/>
      <w:marTop w:val="0"/>
      <w:marBottom w:val="0"/>
      <w:divBdr>
        <w:top w:val="none" w:sz="0" w:space="0" w:color="auto"/>
        <w:left w:val="none" w:sz="0" w:space="0" w:color="auto"/>
        <w:bottom w:val="none" w:sz="0" w:space="0" w:color="auto"/>
        <w:right w:val="none" w:sz="0" w:space="0" w:color="auto"/>
      </w:divBdr>
      <w:divsChild>
        <w:div w:id="269554679">
          <w:marLeft w:val="446"/>
          <w:marRight w:val="0"/>
          <w:marTop w:val="0"/>
          <w:marBottom w:val="0"/>
          <w:divBdr>
            <w:top w:val="none" w:sz="0" w:space="0" w:color="auto"/>
            <w:left w:val="none" w:sz="0" w:space="0" w:color="auto"/>
            <w:bottom w:val="none" w:sz="0" w:space="0" w:color="auto"/>
            <w:right w:val="none" w:sz="0" w:space="0" w:color="auto"/>
          </w:divBdr>
        </w:div>
      </w:divsChild>
    </w:div>
    <w:div w:id="1900093837">
      <w:bodyDiv w:val="1"/>
      <w:marLeft w:val="0"/>
      <w:marRight w:val="0"/>
      <w:marTop w:val="0"/>
      <w:marBottom w:val="0"/>
      <w:divBdr>
        <w:top w:val="none" w:sz="0" w:space="0" w:color="auto"/>
        <w:left w:val="none" w:sz="0" w:space="0" w:color="auto"/>
        <w:bottom w:val="none" w:sz="0" w:space="0" w:color="auto"/>
        <w:right w:val="none" w:sz="0" w:space="0" w:color="auto"/>
      </w:divBdr>
    </w:div>
    <w:div w:id="1998604283">
      <w:bodyDiv w:val="1"/>
      <w:marLeft w:val="0"/>
      <w:marRight w:val="0"/>
      <w:marTop w:val="0"/>
      <w:marBottom w:val="0"/>
      <w:divBdr>
        <w:top w:val="none" w:sz="0" w:space="0" w:color="auto"/>
        <w:left w:val="none" w:sz="0" w:space="0" w:color="auto"/>
        <w:bottom w:val="none" w:sz="0" w:space="0" w:color="auto"/>
        <w:right w:val="none" w:sz="0" w:space="0" w:color="auto"/>
      </w:divBdr>
    </w:div>
    <w:div w:id="2066219496">
      <w:bodyDiv w:val="1"/>
      <w:marLeft w:val="0"/>
      <w:marRight w:val="0"/>
      <w:marTop w:val="0"/>
      <w:marBottom w:val="0"/>
      <w:divBdr>
        <w:top w:val="none" w:sz="0" w:space="0" w:color="auto"/>
        <w:left w:val="none" w:sz="0" w:space="0" w:color="auto"/>
        <w:bottom w:val="none" w:sz="0" w:space="0" w:color="auto"/>
        <w:right w:val="none" w:sz="0" w:space="0" w:color="auto"/>
      </w:divBdr>
      <w:divsChild>
        <w:div w:id="1423526875">
          <w:marLeft w:val="0"/>
          <w:marRight w:val="0"/>
          <w:marTop w:val="0"/>
          <w:marBottom w:val="0"/>
          <w:divBdr>
            <w:top w:val="none" w:sz="0" w:space="0" w:color="auto"/>
            <w:left w:val="none" w:sz="0" w:space="0" w:color="auto"/>
            <w:bottom w:val="none" w:sz="0" w:space="0" w:color="auto"/>
            <w:right w:val="none" w:sz="0" w:space="0" w:color="auto"/>
          </w:divBdr>
        </w:div>
        <w:div w:id="1564295319">
          <w:marLeft w:val="0"/>
          <w:marRight w:val="0"/>
          <w:marTop w:val="0"/>
          <w:marBottom w:val="0"/>
          <w:divBdr>
            <w:top w:val="none" w:sz="0" w:space="0" w:color="auto"/>
            <w:left w:val="none" w:sz="0" w:space="0" w:color="auto"/>
            <w:bottom w:val="none" w:sz="0" w:space="0" w:color="auto"/>
            <w:right w:val="none" w:sz="0" w:space="0" w:color="auto"/>
          </w:divBdr>
          <w:divsChild>
            <w:div w:id="627443274">
              <w:marLeft w:val="0"/>
              <w:marRight w:val="0"/>
              <w:marTop w:val="0"/>
              <w:marBottom w:val="0"/>
              <w:divBdr>
                <w:top w:val="none" w:sz="0" w:space="0" w:color="auto"/>
                <w:left w:val="none" w:sz="0" w:space="0" w:color="auto"/>
                <w:bottom w:val="none" w:sz="0" w:space="0" w:color="auto"/>
                <w:right w:val="none" w:sz="0" w:space="0" w:color="auto"/>
              </w:divBdr>
            </w:div>
            <w:div w:id="157507153">
              <w:marLeft w:val="0"/>
              <w:marRight w:val="0"/>
              <w:marTop w:val="0"/>
              <w:marBottom w:val="0"/>
              <w:divBdr>
                <w:top w:val="none" w:sz="0" w:space="0" w:color="auto"/>
                <w:left w:val="none" w:sz="0" w:space="0" w:color="auto"/>
                <w:bottom w:val="none" w:sz="0" w:space="0" w:color="auto"/>
                <w:right w:val="none" w:sz="0" w:space="0" w:color="auto"/>
              </w:divBdr>
              <w:divsChild>
                <w:div w:id="1517843175">
                  <w:marLeft w:val="0"/>
                  <w:marRight w:val="0"/>
                  <w:marTop w:val="0"/>
                  <w:marBottom w:val="0"/>
                  <w:divBdr>
                    <w:top w:val="none" w:sz="0" w:space="0" w:color="auto"/>
                    <w:left w:val="none" w:sz="0" w:space="0" w:color="auto"/>
                    <w:bottom w:val="none" w:sz="0" w:space="0" w:color="auto"/>
                    <w:right w:val="none" w:sz="0" w:space="0" w:color="auto"/>
                  </w:divBdr>
                </w:div>
                <w:div w:id="750195003">
                  <w:marLeft w:val="0"/>
                  <w:marRight w:val="0"/>
                  <w:marTop w:val="0"/>
                  <w:marBottom w:val="0"/>
                  <w:divBdr>
                    <w:top w:val="none" w:sz="0" w:space="0" w:color="auto"/>
                    <w:left w:val="none" w:sz="0" w:space="0" w:color="auto"/>
                    <w:bottom w:val="none" w:sz="0" w:space="0" w:color="auto"/>
                    <w:right w:val="none" w:sz="0" w:space="0" w:color="auto"/>
                  </w:divBdr>
                </w:div>
                <w:div w:id="544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7696">
          <w:marLeft w:val="0"/>
          <w:marRight w:val="0"/>
          <w:marTop w:val="0"/>
          <w:marBottom w:val="0"/>
          <w:divBdr>
            <w:top w:val="none" w:sz="0" w:space="0" w:color="auto"/>
            <w:left w:val="none" w:sz="0" w:space="0" w:color="auto"/>
            <w:bottom w:val="none" w:sz="0" w:space="0" w:color="auto"/>
            <w:right w:val="none" w:sz="0" w:space="0" w:color="auto"/>
          </w:divBdr>
        </w:div>
        <w:div w:id="335690516">
          <w:marLeft w:val="0"/>
          <w:marRight w:val="0"/>
          <w:marTop w:val="0"/>
          <w:marBottom w:val="0"/>
          <w:divBdr>
            <w:top w:val="none" w:sz="0" w:space="0" w:color="auto"/>
            <w:left w:val="none" w:sz="0" w:space="0" w:color="auto"/>
            <w:bottom w:val="none" w:sz="0" w:space="0" w:color="auto"/>
            <w:right w:val="none" w:sz="0" w:space="0" w:color="auto"/>
          </w:divBdr>
        </w:div>
        <w:div w:id="391006292">
          <w:marLeft w:val="0"/>
          <w:marRight w:val="0"/>
          <w:marTop w:val="0"/>
          <w:marBottom w:val="0"/>
          <w:divBdr>
            <w:top w:val="none" w:sz="0" w:space="0" w:color="auto"/>
            <w:left w:val="none" w:sz="0" w:space="0" w:color="auto"/>
            <w:bottom w:val="none" w:sz="0" w:space="0" w:color="auto"/>
            <w:right w:val="none" w:sz="0" w:space="0" w:color="auto"/>
          </w:divBdr>
        </w:div>
        <w:div w:id="1532642025">
          <w:marLeft w:val="0"/>
          <w:marRight w:val="0"/>
          <w:marTop w:val="0"/>
          <w:marBottom w:val="0"/>
          <w:divBdr>
            <w:top w:val="none" w:sz="0" w:space="0" w:color="auto"/>
            <w:left w:val="none" w:sz="0" w:space="0" w:color="auto"/>
            <w:bottom w:val="none" w:sz="0" w:space="0" w:color="auto"/>
            <w:right w:val="none" w:sz="0" w:space="0" w:color="auto"/>
          </w:divBdr>
        </w:div>
        <w:div w:id="37316441">
          <w:marLeft w:val="0"/>
          <w:marRight w:val="0"/>
          <w:marTop w:val="0"/>
          <w:marBottom w:val="0"/>
          <w:divBdr>
            <w:top w:val="none" w:sz="0" w:space="0" w:color="auto"/>
            <w:left w:val="none" w:sz="0" w:space="0" w:color="auto"/>
            <w:bottom w:val="none" w:sz="0" w:space="0" w:color="auto"/>
            <w:right w:val="none" w:sz="0" w:space="0" w:color="auto"/>
          </w:divBdr>
        </w:div>
      </w:divsChild>
    </w:div>
    <w:div w:id="2108961736">
      <w:bodyDiv w:val="1"/>
      <w:marLeft w:val="0"/>
      <w:marRight w:val="0"/>
      <w:marTop w:val="0"/>
      <w:marBottom w:val="0"/>
      <w:divBdr>
        <w:top w:val="none" w:sz="0" w:space="0" w:color="auto"/>
        <w:left w:val="none" w:sz="0" w:space="0" w:color="auto"/>
        <w:bottom w:val="none" w:sz="0" w:space="0" w:color="auto"/>
        <w:right w:val="none" w:sz="0" w:space="0" w:color="auto"/>
      </w:divBdr>
    </w:div>
    <w:div w:id="213510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7D9758E92DA49AEB4CD7025F9DB0E" ma:contentTypeVersion="14" ma:contentTypeDescription="Create a new document." ma:contentTypeScope="" ma:versionID="abf5d29b05d3ce2ba3cff78fd9a93a26">
  <xsd:schema xmlns:xsd="http://www.w3.org/2001/XMLSchema" xmlns:xs="http://www.w3.org/2001/XMLSchema" xmlns:p="http://schemas.microsoft.com/office/2006/metadata/properties" xmlns:ns2="240dd788-319f-4943-88e1-3b7713b408be" xmlns:ns3="af00d09b-de60-4958-ac74-29cb2f902e32" targetNamespace="http://schemas.microsoft.com/office/2006/metadata/properties" ma:root="true" ma:fieldsID="4600ae55296eb515ae6399f3584c9c56" ns2:_="" ns3:_="">
    <xsd:import namespace="240dd788-319f-4943-88e1-3b7713b408be"/>
    <xsd:import namespace="af00d09b-de60-4958-ac74-29cb2f902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d788-319f-4943-88e1-3b7713b40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0d09b-de60-4958-ac74-29cb2f902e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f2ef19-7a23-4ec3-9a9a-79b2e148a1c5}" ma:internalName="TaxCatchAll" ma:showField="CatchAllData" ma:web="af00d09b-de60-4958-ac74-29cb2f902e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00d09b-de60-4958-ac74-29cb2f902e32" xsi:nil="true"/>
    <lcf76f155ced4ddcb4097134ff3c332f xmlns="240dd788-319f-4943-88e1-3b7713b408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67C2A-D747-4AC1-A3F1-989C9973D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d788-319f-4943-88e1-3b7713b408be"/>
    <ds:schemaRef ds:uri="af00d09b-de60-4958-ac74-29cb2f902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af00d09b-de60-4958-ac74-29cb2f902e32"/>
    <ds:schemaRef ds:uri="240dd788-319f-4943-88e1-3b7713b408be"/>
  </ds:schemaRefs>
</ds:datastoreItem>
</file>

<file path=customXml/itemProps4.xml><?xml version="1.0" encoding="utf-8"?>
<ds:datastoreItem xmlns:ds="http://schemas.openxmlformats.org/officeDocument/2006/customXml" ds:itemID="{747F177B-B5F2-46F2-92BE-DBA02714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1940</Words>
  <Characters>13956</Characters>
  <Application>Microsoft Office Word</Application>
  <DocSecurity>4</DocSecurity>
  <Lines>410</Lines>
  <Paragraphs>248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15648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2025-11-10T06:18:00Z</dcterms:created>
  <dc:creator>Virginija Levinskienė</dc:creator>
  <lastModifiedBy>adlibuser</lastModifiedBy>
  <dcterms:modified xsi:type="dcterms:W3CDTF">2025-11-10T06:18:00Z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0x010100AD77D9758E92DA49AEB4CD7025F9DB0E</vt:lpwstr>
  </property>
  <property fmtid="{D5CDD505-2E9C-101B-9397-08002B2CF9AE}" pid="3" name="GrammarlyDocumentId">
    <vt:lpwstr>d0472e3b0dd498cda461620e58dd69f3b81b72b6d7d9015161fb42db26a39dd1</vt:lpwstr>
  </property>
  <property fmtid="{D5CDD505-2E9C-101B-9397-08002B2CF9AE}" pid="4" name="MediaServiceImageTags">
    <vt:lpwstr/>
  </property>
</Properties>
</file>