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 xml:space="preserve">3. Informacija apie partnerį (-ius)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0E152982"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tcPr>
          <w:p w14:paraId="4FB09D06" w14:textId="77777777" w:rsidR="00783987" w:rsidRDefault="00294E9C">
            <w:pPr>
              <w:jc w:val="center"/>
              <w:rPr>
                <w:bCs/>
                <w:sz w:val="20"/>
              </w:rPr>
            </w:pPr>
            <w:r>
              <w:rPr>
                <w:bCs/>
                <w:sz w:val="20"/>
              </w:rPr>
              <w:t>1</w:t>
            </w:r>
          </w:p>
        </w:tc>
        <w:tc>
          <w:tcPr>
            <w:tcW w:w="2561" w:type="dxa"/>
            <w:gridSpan w:val="5"/>
            <w:vAlign w:val="center"/>
          </w:tcPr>
          <w:p w14:paraId="4584C2E0" w14:textId="77777777" w:rsidR="00783987" w:rsidRDefault="00294E9C">
            <w:pPr>
              <w:jc w:val="center"/>
              <w:rPr>
                <w:bCs/>
                <w:sz w:val="20"/>
              </w:rPr>
            </w:pPr>
            <w:r>
              <w:rPr>
                <w:bCs/>
                <w:sz w:val="20"/>
              </w:rPr>
              <w:t>2</w:t>
            </w:r>
          </w:p>
        </w:tc>
        <w:tc>
          <w:tcPr>
            <w:tcW w:w="1266" w:type="dxa"/>
            <w:gridSpan w:val="4"/>
          </w:tcPr>
          <w:p w14:paraId="1134E119" w14:textId="77777777" w:rsidR="00783987" w:rsidRDefault="00294E9C">
            <w:pPr>
              <w:jc w:val="center"/>
              <w:rPr>
                <w:bCs/>
                <w:sz w:val="20"/>
              </w:rPr>
            </w:pPr>
            <w:r>
              <w:rPr>
                <w:bCs/>
                <w:sz w:val="20"/>
              </w:rPr>
              <w:t>3</w:t>
            </w:r>
          </w:p>
        </w:tc>
        <w:tc>
          <w:tcPr>
            <w:tcW w:w="1274" w:type="dxa"/>
            <w:gridSpan w:val="3"/>
          </w:tcPr>
          <w:p w14:paraId="34AC27C4" w14:textId="77777777" w:rsidR="00783987" w:rsidRDefault="00294E9C">
            <w:pPr>
              <w:jc w:val="center"/>
              <w:rPr>
                <w:bCs/>
                <w:sz w:val="20"/>
              </w:rPr>
            </w:pPr>
            <w:r>
              <w:rPr>
                <w:bCs/>
                <w:sz w:val="20"/>
              </w:rPr>
              <w:t>4</w:t>
            </w:r>
          </w:p>
        </w:tc>
        <w:tc>
          <w:tcPr>
            <w:tcW w:w="852" w:type="dxa"/>
            <w:gridSpan w:val="2"/>
          </w:tcPr>
          <w:p w14:paraId="4B7E6012" w14:textId="77777777" w:rsidR="00783987" w:rsidRDefault="00294E9C">
            <w:pPr>
              <w:jc w:val="center"/>
              <w:rPr>
                <w:bCs/>
                <w:sz w:val="20"/>
              </w:rPr>
            </w:pPr>
            <w:r>
              <w:rPr>
                <w:bCs/>
                <w:sz w:val="20"/>
              </w:rPr>
              <w:t>5</w:t>
            </w:r>
          </w:p>
        </w:tc>
        <w:tc>
          <w:tcPr>
            <w:tcW w:w="2268" w:type="dxa"/>
            <w:gridSpan w:val="3"/>
          </w:tcPr>
          <w:p w14:paraId="4A387286" w14:textId="77777777" w:rsidR="00783987" w:rsidRDefault="00294E9C">
            <w:pPr>
              <w:jc w:val="center"/>
              <w:rPr>
                <w:bCs/>
                <w:sz w:val="20"/>
              </w:rPr>
            </w:pPr>
            <w:r>
              <w:rPr>
                <w:bCs/>
                <w:sz w:val="20"/>
              </w:rPr>
              <w:t>6</w:t>
            </w:r>
          </w:p>
        </w:tc>
        <w:tc>
          <w:tcPr>
            <w:tcW w:w="1276" w:type="dxa"/>
            <w:gridSpan w:val="4"/>
          </w:tcPr>
          <w:p w14:paraId="728E4C4D" w14:textId="77777777" w:rsidR="00783987" w:rsidRDefault="00294E9C">
            <w:pPr>
              <w:jc w:val="center"/>
              <w:rPr>
                <w:bCs/>
                <w:sz w:val="20"/>
              </w:rPr>
            </w:pPr>
            <w:r>
              <w:rPr>
                <w:bCs/>
                <w:sz w:val="20"/>
              </w:rPr>
              <w:t>7</w:t>
            </w:r>
          </w:p>
        </w:tc>
        <w:tc>
          <w:tcPr>
            <w:tcW w:w="1134" w:type="dxa"/>
            <w:gridSpan w:val="2"/>
          </w:tcPr>
          <w:p w14:paraId="58122D11" w14:textId="77777777" w:rsidR="00783987" w:rsidRDefault="00294E9C">
            <w:pPr>
              <w:jc w:val="center"/>
              <w:rPr>
                <w:bCs/>
                <w:sz w:val="20"/>
              </w:rPr>
            </w:pPr>
            <w:r>
              <w:rPr>
                <w:bCs/>
                <w:sz w:val="20"/>
              </w:rPr>
              <w:t>8</w:t>
            </w:r>
          </w:p>
        </w:tc>
        <w:tc>
          <w:tcPr>
            <w:tcW w:w="1701" w:type="dxa"/>
            <w:gridSpan w:val="3"/>
          </w:tcPr>
          <w:p w14:paraId="4C57D232" w14:textId="77777777" w:rsidR="00783987" w:rsidRDefault="00294E9C">
            <w:pPr>
              <w:jc w:val="center"/>
              <w:rPr>
                <w:bCs/>
                <w:sz w:val="20"/>
              </w:rPr>
            </w:pPr>
            <w:r>
              <w:rPr>
                <w:bCs/>
                <w:sz w:val="20"/>
              </w:rPr>
              <w:t>9</w:t>
            </w:r>
          </w:p>
        </w:tc>
        <w:tc>
          <w:tcPr>
            <w:tcW w:w="1643" w:type="dxa"/>
            <w:gridSpan w:val="2"/>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tcPr>
          <w:p w14:paraId="4DBB4A96" w14:textId="77777777" w:rsidR="00783987" w:rsidRDefault="00783987">
            <w:pPr>
              <w:widowControl w:val="0"/>
              <w:shd w:val="clear" w:color="auto" w:fill="FFFFFF"/>
              <w:ind w:left="-57" w:right="-57"/>
              <w:jc w:val="right"/>
              <w:rPr>
                <w:b/>
                <w:sz w:val="22"/>
                <w:szCs w:val="22"/>
              </w:rPr>
            </w:pPr>
          </w:p>
        </w:tc>
        <w:tc>
          <w:tcPr>
            <w:tcW w:w="2561" w:type="dxa"/>
            <w:gridSpan w:val="5"/>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tcPr>
          <w:p w14:paraId="66C2010C" w14:textId="77777777" w:rsidR="00783987" w:rsidRDefault="00294E9C">
            <w:pPr>
              <w:ind w:left="-57" w:right="-57"/>
              <w:jc w:val="center"/>
              <w:rPr>
                <w:i/>
                <w:sz w:val="20"/>
              </w:rPr>
            </w:pPr>
            <w:r>
              <w:rPr>
                <w:i/>
                <w:sz w:val="20"/>
              </w:rPr>
              <w:t>Nurodomas matavimo vienetas, (galima trumpinti, pvz., vnt., kompl., asm.,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tcPr>
          <w:p w14:paraId="741D571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24A1EBAA"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tcPr>
          <w:p w14:paraId="5F0E5AF2" w14:textId="77777777" w:rsidR="00783987" w:rsidRDefault="00783987">
            <w:pPr>
              <w:widowControl w:val="0"/>
              <w:shd w:val="clear" w:color="auto" w:fill="FFFFFF"/>
              <w:ind w:left="-57" w:right="-57"/>
              <w:jc w:val="right"/>
              <w:rPr>
                <w:b/>
                <w:sz w:val="22"/>
                <w:szCs w:val="22"/>
              </w:rPr>
            </w:pPr>
          </w:p>
        </w:tc>
        <w:tc>
          <w:tcPr>
            <w:tcW w:w="2551" w:type="dxa"/>
            <w:gridSpan w:val="4"/>
          </w:tcPr>
          <w:p w14:paraId="44C3DBE4" w14:textId="77777777" w:rsidR="00783987" w:rsidRDefault="00783987">
            <w:pPr>
              <w:widowControl w:val="0"/>
              <w:shd w:val="clear" w:color="auto" w:fill="FFFFFF"/>
              <w:ind w:left="-57" w:right="-57"/>
              <w:jc w:val="right"/>
              <w:rPr>
                <w:b/>
                <w:sz w:val="22"/>
                <w:szCs w:val="22"/>
              </w:rPr>
            </w:pPr>
          </w:p>
        </w:tc>
        <w:tc>
          <w:tcPr>
            <w:tcW w:w="1276" w:type="dxa"/>
            <w:gridSpan w:val="5"/>
          </w:tcPr>
          <w:p w14:paraId="28D79BD6" w14:textId="77777777" w:rsidR="00783987" w:rsidRDefault="00783987">
            <w:pPr>
              <w:widowControl w:val="0"/>
              <w:shd w:val="clear" w:color="auto" w:fill="FFFFFF"/>
              <w:ind w:left="-57" w:right="-57"/>
              <w:jc w:val="right"/>
              <w:rPr>
                <w:b/>
                <w:sz w:val="22"/>
                <w:szCs w:val="22"/>
              </w:rPr>
            </w:pPr>
          </w:p>
        </w:tc>
        <w:tc>
          <w:tcPr>
            <w:tcW w:w="1274" w:type="dxa"/>
            <w:gridSpan w:val="3"/>
          </w:tcPr>
          <w:p w14:paraId="72822AB2" w14:textId="77777777" w:rsidR="00783987" w:rsidRDefault="00783987">
            <w:pPr>
              <w:widowControl w:val="0"/>
              <w:shd w:val="clear" w:color="auto" w:fill="FFFFFF"/>
              <w:ind w:left="-57" w:right="-57"/>
              <w:jc w:val="right"/>
              <w:rPr>
                <w:b/>
                <w:sz w:val="22"/>
                <w:szCs w:val="22"/>
              </w:rPr>
            </w:pPr>
          </w:p>
        </w:tc>
        <w:tc>
          <w:tcPr>
            <w:tcW w:w="852" w:type="dxa"/>
            <w:gridSpan w:val="2"/>
          </w:tcPr>
          <w:p w14:paraId="06ACD339" w14:textId="77777777" w:rsidR="00783987" w:rsidRDefault="00783987">
            <w:pPr>
              <w:widowControl w:val="0"/>
              <w:shd w:val="clear" w:color="auto" w:fill="FFFFFF"/>
              <w:ind w:left="-57" w:right="-57"/>
              <w:jc w:val="right"/>
              <w:rPr>
                <w:b/>
                <w:sz w:val="22"/>
                <w:szCs w:val="22"/>
              </w:rPr>
            </w:pPr>
          </w:p>
        </w:tc>
        <w:tc>
          <w:tcPr>
            <w:tcW w:w="2268" w:type="dxa"/>
            <w:gridSpan w:val="3"/>
          </w:tcPr>
          <w:p w14:paraId="2F2FDC31" w14:textId="77777777" w:rsidR="00783987" w:rsidRDefault="00783987">
            <w:pPr>
              <w:widowControl w:val="0"/>
              <w:shd w:val="clear" w:color="auto" w:fill="FFFFFF"/>
              <w:ind w:left="-57" w:right="-57"/>
              <w:jc w:val="right"/>
              <w:rPr>
                <w:b/>
                <w:sz w:val="22"/>
                <w:szCs w:val="22"/>
              </w:rPr>
            </w:pPr>
          </w:p>
        </w:tc>
        <w:tc>
          <w:tcPr>
            <w:tcW w:w="1276" w:type="dxa"/>
            <w:gridSpan w:val="4"/>
          </w:tcPr>
          <w:p w14:paraId="5A1F1D44" w14:textId="77777777" w:rsidR="00783987" w:rsidRDefault="00783987">
            <w:pPr>
              <w:widowControl w:val="0"/>
              <w:shd w:val="clear" w:color="auto" w:fill="FFFFFF"/>
              <w:ind w:left="-57" w:right="-57"/>
              <w:jc w:val="right"/>
              <w:rPr>
                <w:b/>
                <w:sz w:val="22"/>
                <w:szCs w:val="22"/>
              </w:rPr>
            </w:pPr>
          </w:p>
        </w:tc>
        <w:tc>
          <w:tcPr>
            <w:tcW w:w="1134" w:type="dxa"/>
            <w:gridSpan w:val="2"/>
          </w:tcPr>
          <w:p w14:paraId="76B28EE5" w14:textId="77777777" w:rsidR="00783987" w:rsidRDefault="00783987">
            <w:pPr>
              <w:widowControl w:val="0"/>
              <w:shd w:val="clear" w:color="auto" w:fill="FFFFFF"/>
              <w:ind w:left="-57" w:right="-57"/>
              <w:jc w:val="right"/>
              <w:rPr>
                <w:b/>
                <w:sz w:val="22"/>
                <w:szCs w:val="22"/>
              </w:rPr>
            </w:pPr>
          </w:p>
        </w:tc>
        <w:tc>
          <w:tcPr>
            <w:tcW w:w="1701" w:type="dxa"/>
            <w:gridSpan w:val="3"/>
          </w:tcPr>
          <w:p w14:paraId="3B20D530" w14:textId="77777777" w:rsidR="00783987" w:rsidRDefault="00783987">
            <w:pPr>
              <w:widowControl w:val="0"/>
              <w:shd w:val="clear" w:color="auto" w:fill="FFFFFF"/>
              <w:ind w:left="-57" w:right="-57"/>
              <w:jc w:val="both"/>
              <w:rPr>
                <w:i/>
                <w:sz w:val="20"/>
              </w:rPr>
            </w:pPr>
          </w:p>
        </w:tc>
        <w:tc>
          <w:tcPr>
            <w:tcW w:w="1643" w:type="dxa"/>
            <w:gridSpan w:val="2"/>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7A263B07"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tcPr>
          <w:p w14:paraId="38E708DA" w14:textId="77777777" w:rsidR="00783987" w:rsidRDefault="00294E9C">
            <w:pPr>
              <w:ind w:left="-57" w:right="-57"/>
              <w:jc w:val="center"/>
              <w:rPr>
                <w:sz w:val="20"/>
                <w:lang w:eastAsia="lt-LT"/>
              </w:rPr>
            </w:pPr>
            <w:r>
              <w:rPr>
                <w:sz w:val="20"/>
                <w:lang w:eastAsia="lt-LT"/>
              </w:rPr>
              <w:t>7</w:t>
            </w:r>
          </w:p>
        </w:tc>
        <w:tc>
          <w:tcPr>
            <w:tcW w:w="1418" w:type="dxa"/>
          </w:tcPr>
          <w:p w14:paraId="124B6B3D" w14:textId="77777777" w:rsidR="00783987" w:rsidRDefault="00294E9C">
            <w:pPr>
              <w:ind w:left="-57" w:right="-57"/>
              <w:jc w:val="center"/>
              <w:rPr>
                <w:sz w:val="20"/>
                <w:lang w:eastAsia="lt-LT"/>
              </w:rPr>
            </w:pPr>
            <w:r>
              <w:rPr>
                <w:sz w:val="20"/>
                <w:lang w:eastAsia="lt-LT"/>
              </w:rPr>
              <w:t>8</w:t>
            </w:r>
          </w:p>
        </w:tc>
        <w:tc>
          <w:tcPr>
            <w:tcW w:w="1559" w:type="dxa"/>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tcPr>
          <w:p w14:paraId="36340F11"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tcPr>
          <w:p w14:paraId="202E3436" w14:textId="77777777" w:rsidR="00783987" w:rsidRDefault="00783987">
            <w:pPr>
              <w:ind w:left="-57" w:right="-57"/>
              <w:rPr>
                <w:i/>
                <w:iCs/>
                <w:sz w:val="20"/>
                <w:lang w:eastAsia="lt-LT"/>
              </w:rPr>
            </w:pPr>
          </w:p>
        </w:tc>
        <w:tc>
          <w:tcPr>
            <w:tcW w:w="1418" w:type="dxa"/>
          </w:tcPr>
          <w:p w14:paraId="2795B96F" w14:textId="77777777" w:rsidR="00783987" w:rsidRDefault="00783987">
            <w:pPr>
              <w:ind w:left="-57" w:right="-57"/>
              <w:rPr>
                <w:i/>
                <w:iCs/>
                <w:sz w:val="20"/>
                <w:lang w:eastAsia="lt-LT"/>
              </w:rPr>
            </w:pPr>
          </w:p>
        </w:tc>
        <w:tc>
          <w:tcPr>
            <w:tcW w:w="1559" w:type="dxa"/>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tcPr>
          <w:p w14:paraId="6AEEB456" w14:textId="77777777" w:rsidR="00783987" w:rsidRDefault="00783987">
            <w:pPr>
              <w:ind w:left="-57" w:right="-57"/>
              <w:rPr>
                <w:i/>
                <w:iCs/>
                <w:sz w:val="20"/>
                <w:lang w:eastAsia="lt-LT"/>
              </w:rPr>
            </w:pPr>
          </w:p>
        </w:tc>
        <w:tc>
          <w:tcPr>
            <w:tcW w:w="1418" w:type="dxa"/>
          </w:tcPr>
          <w:p w14:paraId="62892BB8" w14:textId="77777777" w:rsidR="00783987" w:rsidRDefault="00783987">
            <w:pPr>
              <w:ind w:left="-57" w:right="-57"/>
              <w:rPr>
                <w:i/>
                <w:iCs/>
                <w:sz w:val="20"/>
                <w:lang w:eastAsia="lt-LT"/>
              </w:rPr>
            </w:pPr>
          </w:p>
        </w:tc>
        <w:tc>
          <w:tcPr>
            <w:tcW w:w="1559" w:type="dxa"/>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tcPr>
          <w:p w14:paraId="3B3A2315" w14:textId="77777777" w:rsidR="00783987" w:rsidRDefault="00783987">
            <w:pPr>
              <w:ind w:left="-57" w:right="-57"/>
              <w:rPr>
                <w:i/>
                <w:iCs/>
                <w:sz w:val="20"/>
                <w:lang w:eastAsia="lt-LT"/>
              </w:rPr>
            </w:pPr>
          </w:p>
        </w:tc>
        <w:tc>
          <w:tcPr>
            <w:tcW w:w="1418" w:type="dxa"/>
          </w:tcPr>
          <w:p w14:paraId="4060A54F" w14:textId="77777777" w:rsidR="00783987" w:rsidRDefault="00783987">
            <w:pPr>
              <w:ind w:left="-57" w:right="-57"/>
              <w:rPr>
                <w:i/>
                <w:iCs/>
                <w:sz w:val="20"/>
                <w:lang w:eastAsia="lt-LT"/>
              </w:rPr>
            </w:pPr>
          </w:p>
        </w:tc>
        <w:tc>
          <w:tcPr>
            <w:tcW w:w="1559" w:type="dxa"/>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tcPr>
          <w:p w14:paraId="306EB36D" w14:textId="77777777" w:rsidR="00783987" w:rsidRDefault="00783987">
            <w:pPr>
              <w:jc w:val="both"/>
              <w:rPr>
                <w:color w:val="000000"/>
                <w:sz w:val="22"/>
                <w:szCs w:val="22"/>
              </w:rPr>
            </w:pPr>
          </w:p>
        </w:tc>
        <w:tc>
          <w:tcPr>
            <w:tcW w:w="1242" w:type="pct"/>
            <w:tcBorders>
              <w:top w:val="single" w:sz="4" w:space="0" w:color="auto"/>
            </w:tcBorders>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5456BCD9" w14:textId="77777777">
        <w:trPr>
          <w:trHeight w:val="260"/>
        </w:trPr>
        <w:tc>
          <w:tcPr>
            <w:tcW w:w="435" w:type="pct"/>
            <w:tcBorders>
              <w:top w:val="single" w:sz="4" w:space="0" w:color="auto"/>
            </w:tcBorders>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tcPr>
          <w:p w14:paraId="49A59650" w14:textId="77777777" w:rsidR="00783987" w:rsidRDefault="00783987">
            <w:pPr>
              <w:jc w:val="both"/>
              <w:rPr>
                <w:color w:val="000000"/>
                <w:sz w:val="22"/>
                <w:szCs w:val="22"/>
              </w:rPr>
            </w:pPr>
          </w:p>
        </w:tc>
        <w:tc>
          <w:tcPr>
            <w:tcW w:w="1242" w:type="pct"/>
            <w:tcBorders>
              <w:top w:val="single" w:sz="4" w:space="0" w:color="auto"/>
            </w:tcBorders>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tcPr>
          <w:p w14:paraId="71CE95BD" w14:textId="77777777" w:rsidR="00783987" w:rsidRDefault="00783987">
            <w:pPr>
              <w:jc w:val="both"/>
              <w:rPr>
                <w:rFonts w:ascii="Arial" w:hAnsi="Arial"/>
                <w:iCs/>
                <w:sz w:val="22"/>
                <w:szCs w:val="22"/>
              </w:rPr>
            </w:pPr>
          </w:p>
        </w:tc>
        <w:tc>
          <w:tcPr>
            <w:tcW w:w="354" w:type="pct"/>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vAlign w:val="center"/>
          </w:tcPr>
          <w:p w14:paraId="4AC0C69D" w14:textId="77777777" w:rsidR="00783987" w:rsidRDefault="00294E9C">
            <w:pPr>
              <w:rPr>
                <w:color w:val="000000"/>
                <w:sz w:val="22"/>
                <w:szCs w:val="22"/>
              </w:rPr>
            </w:pPr>
            <w:r>
              <w:rPr>
                <w:b/>
                <w:bCs/>
                <w:sz w:val="22"/>
                <w:szCs w:val="22"/>
              </w:rPr>
              <w:t>Nr.</w:t>
            </w:r>
          </w:p>
        </w:tc>
        <w:tc>
          <w:tcPr>
            <w:tcW w:w="4021" w:type="pct"/>
            <w:vAlign w:val="center"/>
          </w:tcPr>
          <w:p w14:paraId="60905CBC" w14:textId="77777777" w:rsidR="00783987" w:rsidRDefault="00294E9C">
            <w:pPr>
              <w:rPr>
                <w:color w:val="000000"/>
                <w:sz w:val="22"/>
                <w:szCs w:val="22"/>
              </w:rPr>
            </w:pPr>
            <w:r>
              <w:rPr>
                <w:b/>
                <w:bCs/>
                <w:sz w:val="22"/>
                <w:szCs w:val="22"/>
              </w:rPr>
              <w:t>Papildomos sąlygos</w:t>
            </w:r>
          </w:p>
        </w:tc>
        <w:tc>
          <w:tcPr>
            <w:tcW w:w="696" w:type="pct"/>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tcPr>
          <w:p w14:paraId="5B63BB7C" w14:textId="77777777" w:rsidR="00783987" w:rsidRDefault="00294E9C">
            <w:pPr>
              <w:rPr>
                <w:color w:val="000000"/>
                <w:sz w:val="22"/>
                <w:szCs w:val="22"/>
              </w:rPr>
            </w:pPr>
            <w:r>
              <w:rPr>
                <w:color w:val="000000"/>
                <w:sz w:val="22"/>
                <w:szCs w:val="22"/>
              </w:rPr>
              <w:t>11.1.</w:t>
            </w:r>
          </w:p>
        </w:tc>
        <w:tc>
          <w:tcPr>
            <w:tcW w:w="4021" w:type="pct"/>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tcPr>
          <w:p w14:paraId="6ABA14CF" w14:textId="77777777" w:rsidR="00783987" w:rsidRDefault="00294E9C">
            <w:pPr>
              <w:rPr>
                <w:color w:val="000000"/>
                <w:sz w:val="22"/>
                <w:szCs w:val="22"/>
              </w:rPr>
            </w:pPr>
            <w:r>
              <w:rPr>
                <w:color w:val="000000"/>
                <w:sz w:val="22"/>
                <w:szCs w:val="22"/>
              </w:rPr>
              <w:t>11.2.</w:t>
            </w:r>
          </w:p>
        </w:tc>
        <w:tc>
          <w:tcPr>
            <w:tcW w:w="4021" w:type="pct"/>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25CEB"/>
    <w:rsid w:val="00783987"/>
    <w:rsid w:val="00935A9B"/>
    <w:rsid w:val="00C97C3C"/>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2025-09-26T09:45:00Z</dcterms:created>
  <dcterms:modified xsi:type="dcterms:W3CDTF">2025-09-26T09:45:00Z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