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986"/>
          <w:tab w:val="right" w:pos="9972"/>
        </w:tabs>
      </w:pPr>
    </w:p>
    <w:p>
      <w:pPr>
        <w:tabs>
          <w:tab w:val="center" w:pos="4680"/>
          <w:tab w:val="right" w:pos="9360"/>
        </w:tabs>
        <w:rPr>
          <w:sz w:val="22"/>
          <w:szCs w:val="22"/>
          <w:lang w:eastAsia="lt-LT"/>
        </w:rPr>
      </w:pPr>
    </w:p>
    <w:p>
      <w:pPr>
        <w:ind w:left="10065"/>
        <w:rPr>
          <w:color w:val="000000"/>
          <w:sz w:val="20"/>
        </w:rPr>
      </w:pPr>
      <w:r>
        <w:rPr>
          <w:color w:val="000000"/>
          <w:sz w:val="20"/>
        </w:rPr>
        <w:t>Lietuvos žuvininkystės sektoriaus 2021</w:t>
      </w:r>
      <w:r>
        <w:rPr>
          <w:bCs/>
          <w:color w:val="000000"/>
          <w:sz w:val="20"/>
        </w:rPr>
        <w:t>–</w:t>
      </w:r>
      <w:r>
        <w:rPr>
          <w:color w:val="000000"/>
          <w:sz w:val="20"/>
        </w:rPr>
        <w:t xml:space="preserve">2027 m. programos antrojo prioriteto „Darnios akvakultūros veiklos skatinimas ir žvejybos bei akvakultūros produktų perdirbimas ir prekyba jais, taip prisidedant prie aprūpinimo maistu saugumo Sąjungoje“ priemonės „Mokslo atstovų ir akvakultūros įmonių bendradarbiavimo veiklos“  projektų finansavimo sąlygų aprašo</w:t>
      </w:r>
    </w:p>
    <w:p>
      <w:pPr>
        <w:ind w:left="10065"/>
        <w:rPr>
          <w:color w:val="000000"/>
          <w:sz w:val="20"/>
        </w:rPr>
      </w:pPr>
      <w:r>
        <w:rPr>
          <w:color w:val="000000"/>
          <w:sz w:val="20"/>
        </w:rPr>
        <w:t>1</w:t>
      </w:r>
      <w:r>
        <w:rPr>
          <w:color w:val="000000"/>
          <w:sz w:val="20"/>
        </w:rPr>
        <w:t xml:space="preserve"> priedas</w:t>
      </w:r>
    </w:p>
    <w:p>
      <w:pPr>
        <w:rPr>
          <w:b/>
          <w:caps/>
          <w:szCs w:val="24"/>
        </w:rPr>
      </w:pPr>
    </w:p>
    <w:p>
      <w:pPr>
        <w:jc w:val="center"/>
        <w:rPr>
          <w:b/>
          <w:caps/>
          <w:szCs w:val="24"/>
        </w:rPr>
      </w:pPr>
    </w:p>
    <w:p>
      <w:pPr>
        <w:jc w:val="center"/>
        <w:rPr>
          <w:b/>
          <w:caps/>
          <w:szCs w:val="24"/>
        </w:rPr>
      </w:pPr>
      <w:r>
        <w:rPr>
          <w:b/>
          <w:bCs/>
          <w:sz w:val="22"/>
          <w:szCs w:val="22"/>
        </w:rPr>
        <w:t>MOKSLINIŲ TYRIMŲ IR EKSPERIMENTINĖS PLĖTROS</w:t>
      </w:r>
      <w:r>
        <w:rPr>
          <w:sz w:val="22"/>
          <w:szCs w:val="22"/>
        </w:rPr>
        <w:t xml:space="preserve"> (</w:t>
      </w:r>
      <w:r>
        <w:rPr>
          <w:b/>
          <w:caps/>
          <w:szCs w:val="24"/>
        </w:rPr>
        <w:t>MTEP) PLANAS</w:t>
      </w:r>
    </w:p>
    <w:p>
      <w:pPr>
        <w:jc w:val="center"/>
        <w:rPr>
          <w:b/>
          <w:caps/>
          <w:sz w:val="22"/>
          <w:szCs w:val="22"/>
        </w:rPr>
      </w:pPr>
    </w:p>
    <w:p>
      <w:pPr>
        <w:rPr>
          <w:b/>
          <w:bCs/>
          <w:szCs w:val="24"/>
        </w:rPr>
      </w:pPr>
      <w:r>
        <w:rPr>
          <w:i/>
          <w:iCs/>
          <w:sz w:val="22"/>
          <w:szCs w:val="22"/>
        </w:rPr>
        <w:t>(Pildo pareiškėjas ir teikia kartu su PĮP)</w:t>
      </w:r>
    </w:p>
    <w:p>
      <w:pPr>
        <w:jc w:val="center"/>
        <w:rPr>
          <w:b/>
          <w:caps/>
          <w:sz w:val="22"/>
          <w:szCs w:val="22"/>
        </w:rPr>
      </w:pPr>
    </w:p>
    <w:p>
      <w:pPr>
        <w:ind w:left="1080" w:hanging="360"/>
        <w:rPr>
          <w:b/>
          <w:bCs/>
          <w:sz w:val="22"/>
          <w:szCs w:val="22"/>
        </w:rPr>
      </w:pPr>
      <w:r>
        <w:rPr>
          <w:b/>
          <w:bCs/>
          <w:sz w:val="22"/>
          <w:szCs w:val="22"/>
        </w:rPr>
        <w:t>1</w:t>
      </w:r>
      <w:r>
        <w:rPr>
          <w:b/>
          <w:bCs/>
          <w:sz w:val="22"/>
          <w:szCs w:val="22"/>
        </w:rPr>
        <w:t>.</w:t>
        <w:tab/>
        <w:t>SANTRAUKA</w:t>
      </w:r>
    </w:p>
    <w:p>
      <w:pPr>
        <w:ind w:left="1080"/>
        <w:rPr>
          <w:b/>
          <w:bCs/>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rPr>
          <w:trHeight w:val="1248"/>
        </w:trPr>
        <w:tc>
          <w:tcPr>
            <w:tcW w:w="14596" w:type="dxa"/>
          </w:tcPr>
          <w:p>
            <w:pPr>
              <w:jc w:val="both"/>
              <w:rPr>
                <w:i/>
                <w:sz w:val="22"/>
                <w:szCs w:val="22"/>
                <w:lang w:eastAsia="lt-LT"/>
              </w:rPr>
            </w:pPr>
            <w:r>
              <w:rPr>
                <w:i/>
                <w:sz w:val="22"/>
                <w:szCs w:val="22"/>
                <w:lang w:eastAsia="lt-LT"/>
              </w:rPr>
              <w:t xml:space="preserve">Aprašoma (iki 1 puslapio), kas įgyvendins projektą (pareiškėjo ir partnerio (-ių), jei PĮP teikiamas su partneriu (-iais),  pavadinimas, pagrindinės veiklos sritys), kokia siekiamo įgyvendinti projekto esmė, kokia veikla yra ir bus vykdoma, koks yra planuojamas sukurti ar iš esmės patobulinti produktas (-ai) (prekės, paslaugos, technologijos) (toliau – produktas), kuo jis unikalus, kokia numatoma produkto nauda, koks finansavimas reikalingas, kokia projekto vertė (kokios išlaidos reikalingos mokslinių tyrimų ir eksperimentinės plėtros (toliau – MTEP) veikloms), kokie nustatyti ilgalaikiai tikslai.</w:t>
            </w:r>
          </w:p>
          <w:p>
            <w:pPr>
              <w:jc w:val="both"/>
              <w:rPr>
                <w:i/>
                <w:sz w:val="22"/>
                <w:szCs w:val="22"/>
                <w:lang w:eastAsia="lt-LT"/>
              </w:rPr>
            </w:pPr>
            <w:r>
              <w:rPr>
                <w:i/>
                <w:sz w:val="20"/>
              </w:rPr>
              <w:t xml:space="preserve">Galimas simbolių skaičius – </w:t>
            </w:r>
            <w:r>
              <w:rPr>
                <w:rFonts w:eastAsia="Calibri"/>
                <w:i/>
                <w:iCs/>
                <w:sz w:val="20"/>
              </w:rPr>
              <w:t>iki</w:t>
            </w:r>
            <w:r>
              <w:rPr>
                <w:i/>
                <w:sz w:val="20"/>
              </w:rPr>
              <w:t xml:space="preserve"> 20 000</w:t>
            </w:r>
          </w:p>
        </w:tc>
      </w:tr>
    </w:tbl>
    <w:p>
      <w:pPr>
        <w:ind w:firstLine="720"/>
        <w:rPr>
          <w:sz w:val="22"/>
          <w:szCs w:val="22"/>
        </w:rPr>
      </w:pPr>
    </w:p>
    <w:p>
      <w:pPr>
        <w:ind w:firstLine="720"/>
        <w:jc w:val="both"/>
        <w:rPr>
          <w:b/>
          <w:sz w:val="22"/>
          <w:szCs w:val="22"/>
        </w:rPr>
      </w:pPr>
      <w:r>
        <w:rPr>
          <w:b/>
          <w:sz w:val="22"/>
          <w:szCs w:val="22"/>
        </w:rPr>
        <w:t>2</w:t>
      </w:r>
      <w:r>
        <w:rPr>
          <w:b/>
          <w:sz w:val="22"/>
          <w:szCs w:val="22"/>
        </w:rPr>
        <w:t>. PRODUKTAI, KURIŲ KŪRIMUI (TOBULINIMUI) PRAŠOMA FINANSAVIMO</w:t>
      </w:r>
    </w:p>
    <w:p>
      <w:pPr>
        <w:ind w:firstLine="720"/>
        <w:jc w:val="both"/>
        <w:rPr>
          <w:sz w:val="22"/>
          <w:szCs w:val="22"/>
        </w:rPr>
      </w:pPr>
    </w:p>
    <w:p>
      <w:pPr>
        <w:ind w:firstLine="720"/>
        <w:jc w:val="both"/>
        <w:rPr>
          <w:sz w:val="22"/>
          <w:szCs w:val="22"/>
        </w:rPr>
      </w:pPr>
      <w:r>
        <w:rPr>
          <w:sz w:val="22"/>
          <w:szCs w:val="22"/>
        </w:rPr>
        <w:t>2.1</w:t>
      </w:r>
      <w:r>
        <w:rPr>
          <w:sz w:val="22"/>
          <w:szCs w:val="22"/>
        </w:rPr>
        <w:t>. Numatomo sukurti naujo ar iš esmės patobulinto produkto aprašymas: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rPr>
          <w:trHeight w:val="1248"/>
        </w:trPr>
        <w:tc>
          <w:tcPr>
            <w:tcW w:w="14596" w:type="dxa"/>
          </w:tcPr>
          <w:p>
            <w:pPr>
              <w:jc w:val="both"/>
              <w:rPr>
                <w:i/>
                <w:sz w:val="22"/>
                <w:szCs w:val="22"/>
                <w:lang w:eastAsia="lt-LT"/>
              </w:rPr>
            </w:pPr>
            <w:r>
              <w:rPr>
                <w:i/>
                <w:sz w:val="22"/>
                <w:szCs w:val="22"/>
                <w:lang w:eastAsia="lt-LT"/>
              </w:rPr>
              <w:t>Aprašomos konkrečios savybės, išmatuojamos charakteristikos, techniniai sprendimai ir pan., kuriais pasižymės naujai kuriamas produktas, kuriamo produkto inovatyvumas. Jeigu, neatlikus tyrimų, neįmanoma apibrėžti konkrečių išmatuojamų produkto savybių, pateikiamas kuo platesnis numatomo tyrimų rezultatų panaudojimo aprašymas. Aprašoma, kaip ir kodėl minėti produkto pranašumai yra svarbūs pareiškėjui ir partneriui (-ams), kokią naudą nauji produktai teiks pareiškėjui ir partneriui (-ams), kokias problemas išspręs ir kita.</w:t>
            </w:r>
          </w:p>
          <w:p>
            <w:pPr>
              <w:jc w:val="both"/>
              <w:rPr>
                <w:i/>
                <w:sz w:val="22"/>
                <w:szCs w:val="22"/>
                <w:lang w:eastAsia="lt-LT"/>
              </w:rPr>
            </w:pPr>
            <w:r>
              <w:rPr>
                <w:i/>
                <w:sz w:val="20"/>
              </w:rPr>
              <w:t xml:space="preserve">Galimas simbolių skaičius – </w:t>
            </w:r>
            <w:r>
              <w:rPr>
                <w:rFonts w:eastAsia="Calibri"/>
                <w:i/>
                <w:iCs/>
                <w:sz w:val="20"/>
              </w:rPr>
              <w:t>iki</w:t>
            </w:r>
            <w:r>
              <w:rPr>
                <w:i/>
                <w:sz w:val="20"/>
              </w:rPr>
              <w:t xml:space="preserve"> 20 000</w:t>
            </w:r>
          </w:p>
        </w:tc>
      </w:tr>
    </w:tbl>
    <w:p>
      <w:pPr>
        <w:jc w:val="both"/>
        <w:rPr>
          <w:sz w:val="22"/>
          <w:szCs w:val="22"/>
        </w:rPr>
      </w:pPr>
    </w:p>
    <w:p>
      <w:pPr>
        <w:jc w:val="both"/>
        <w:rPr>
          <w:sz w:val="22"/>
          <w:szCs w:val="22"/>
        </w:rPr>
      </w:pPr>
    </w:p>
    <w:p>
      <w:pPr>
        <w:jc w:val="both"/>
        <w:rPr>
          <w:sz w:val="22"/>
          <w:szCs w:val="22"/>
        </w:rPr>
      </w:pPr>
    </w:p>
    <w:p>
      <w:pPr>
        <w:jc w:val="both"/>
        <w:rPr>
          <w:sz w:val="22"/>
          <w:szCs w:val="22"/>
        </w:rPr>
      </w:pPr>
    </w:p>
    <w:p>
      <w:pPr>
        <w:ind w:firstLine="720"/>
        <w:jc w:val="both"/>
        <w:rPr>
          <w:sz w:val="22"/>
          <w:szCs w:val="22"/>
        </w:rPr>
      </w:pPr>
      <w:r>
        <w:rPr>
          <w:sz w:val="22"/>
          <w:szCs w:val="22"/>
        </w:rPr>
        <w:t>2.2</w:t>
      </w:r>
      <w:r>
        <w:rPr>
          <w:sz w:val="22"/>
          <w:szCs w:val="22"/>
        </w:rPr>
        <w:t>. Projekto įgyvendinimo metu sukurto (-ų) produkto (-ų) naujumo lygis:</w:t>
      </w:r>
    </w:p>
    <w:tbl>
      <w:tblPr>
        <w:tblW w:w="14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953"/>
        <w:gridCol w:w="6774"/>
      </w:tblGrid>
      <w:tr>
        <w:trPr>
          <w:trHeight w:val="296"/>
          <w:tblHeader/>
        </w:trPr>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sz w:val="22"/>
                <w:szCs w:val="22"/>
                <w:lang w:eastAsia="lt-LT"/>
              </w:rPr>
            </w:pPr>
            <w:r>
              <w:rPr>
                <w:sz w:val="22"/>
                <w:szCs w:val="22"/>
                <w:lang w:eastAsia="lt-LT"/>
              </w:rPr>
              <w:t>Produktas</w:t>
            </w:r>
          </w:p>
        </w:tc>
        <w:tc>
          <w:tcPr>
            <w:tcW w:w="3953" w:type="dxa"/>
            <w:tcBorders>
              <w:top w:val="single" w:sz="4" w:space="0" w:color="auto"/>
              <w:left w:val="single" w:sz="4" w:space="0" w:color="auto"/>
              <w:bottom w:val="single" w:sz="4" w:space="0" w:color="auto"/>
              <w:right w:val="single" w:sz="4" w:space="0" w:color="auto"/>
            </w:tcBorders>
            <w:shd w:val="clear" w:color="auto" w:fill="D9D9D9"/>
            <w:vAlign w:val="center"/>
            <w:hideMark/>
          </w:tcPr>
          <w:p>
            <w:pPr>
              <w:jc w:val="center"/>
              <w:rPr>
                <w:sz w:val="22"/>
                <w:szCs w:val="22"/>
              </w:rPr>
            </w:pPr>
            <w:r>
              <w:rPr>
                <w:sz w:val="22"/>
                <w:szCs w:val="22"/>
                <w:lang w:eastAsia="lt-LT"/>
              </w:rPr>
              <w:t>Naujumo lygmuo*</w:t>
            </w:r>
          </w:p>
        </w:tc>
        <w:tc>
          <w:tcPr>
            <w:tcW w:w="6774" w:type="dxa"/>
            <w:tcBorders>
              <w:top w:val="single" w:sz="4" w:space="0" w:color="auto"/>
              <w:left w:val="single" w:sz="4" w:space="0" w:color="auto"/>
              <w:bottom w:val="single" w:sz="4" w:space="0" w:color="auto"/>
              <w:right w:val="single" w:sz="4" w:space="0" w:color="auto"/>
            </w:tcBorders>
            <w:shd w:val="clear" w:color="auto" w:fill="D9D9D9"/>
            <w:vAlign w:val="center"/>
            <w:hideMark/>
          </w:tcPr>
          <w:p>
            <w:pPr>
              <w:jc w:val="center"/>
              <w:rPr>
                <w:sz w:val="22"/>
                <w:szCs w:val="22"/>
              </w:rPr>
            </w:pPr>
            <w:r>
              <w:rPr>
                <w:sz w:val="22"/>
                <w:szCs w:val="22"/>
              </w:rPr>
              <w:t>Pagrindimas, kad produktas, kurio kūrimui (tobulinimui) prašoma finansavimo yra naujas</w:t>
            </w:r>
          </w:p>
        </w:tc>
      </w:tr>
      <w:tr>
        <w:trPr>
          <w:trHeight w:val="224"/>
        </w:trPr>
        <w:tc>
          <w:tcPr>
            <w:tcW w:w="3686" w:type="dxa"/>
            <w:tcBorders>
              <w:top w:val="single" w:sz="4" w:space="0" w:color="auto"/>
              <w:left w:val="single" w:sz="4" w:space="0" w:color="auto"/>
              <w:bottom w:val="single" w:sz="4" w:space="0" w:color="auto"/>
              <w:right w:val="single" w:sz="4" w:space="0" w:color="auto"/>
            </w:tcBorders>
          </w:tcPr>
          <w:p>
            <w:pPr>
              <w:jc w:val="center"/>
              <w:rPr>
                <w:sz w:val="22"/>
                <w:szCs w:val="22"/>
              </w:rPr>
            </w:pPr>
            <w:r>
              <w:rPr>
                <w:sz w:val="22"/>
                <w:szCs w:val="22"/>
              </w:rPr>
              <w:t>1</w:t>
            </w:r>
          </w:p>
        </w:tc>
        <w:tc>
          <w:tcPr>
            <w:tcW w:w="3953" w:type="dxa"/>
            <w:tcBorders>
              <w:top w:val="single" w:sz="4" w:space="0" w:color="auto"/>
              <w:left w:val="single" w:sz="4" w:space="0" w:color="auto"/>
              <w:bottom w:val="single" w:sz="4" w:space="0" w:color="auto"/>
              <w:right w:val="single" w:sz="4" w:space="0" w:color="auto"/>
            </w:tcBorders>
          </w:tcPr>
          <w:p>
            <w:pPr>
              <w:jc w:val="center"/>
              <w:rPr>
                <w:sz w:val="22"/>
                <w:szCs w:val="22"/>
              </w:rPr>
            </w:pPr>
            <w:r>
              <w:rPr>
                <w:sz w:val="22"/>
                <w:szCs w:val="22"/>
              </w:rPr>
              <w:t>2</w:t>
            </w:r>
          </w:p>
        </w:tc>
        <w:tc>
          <w:tcPr>
            <w:tcW w:w="6774" w:type="dxa"/>
            <w:tcBorders>
              <w:top w:val="single" w:sz="4" w:space="0" w:color="auto"/>
              <w:left w:val="single" w:sz="4" w:space="0" w:color="auto"/>
              <w:bottom w:val="single" w:sz="4" w:space="0" w:color="auto"/>
              <w:right w:val="single" w:sz="4" w:space="0" w:color="auto"/>
            </w:tcBorders>
          </w:tcPr>
          <w:p>
            <w:pPr>
              <w:jc w:val="center"/>
              <w:rPr>
                <w:sz w:val="22"/>
                <w:szCs w:val="22"/>
              </w:rPr>
            </w:pPr>
            <w:r>
              <w:rPr>
                <w:sz w:val="22"/>
                <w:szCs w:val="22"/>
              </w:rPr>
              <w:t>3</w:t>
            </w:r>
          </w:p>
        </w:tc>
      </w:tr>
      <w:tr>
        <w:trPr>
          <w:trHeight w:val="224"/>
        </w:trPr>
        <w:tc>
          <w:tcPr>
            <w:tcW w:w="3686" w:type="dxa"/>
            <w:tcBorders>
              <w:top w:val="single" w:sz="4" w:space="0" w:color="auto"/>
              <w:left w:val="single" w:sz="4" w:space="0" w:color="auto"/>
              <w:bottom w:val="single" w:sz="4" w:space="0" w:color="auto"/>
              <w:right w:val="single" w:sz="4" w:space="0" w:color="auto"/>
            </w:tcBorders>
          </w:tcPr>
          <w:p>
            <w:pPr>
              <w:jc w:val="both"/>
              <w:rPr>
                <w:sz w:val="22"/>
                <w:szCs w:val="22"/>
              </w:rPr>
            </w:pPr>
          </w:p>
        </w:tc>
        <w:tc>
          <w:tcPr>
            <w:tcW w:w="3953" w:type="dxa"/>
            <w:tcBorders>
              <w:top w:val="single" w:sz="4" w:space="0" w:color="auto"/>
              <w:left w:val="single" w:sz="4" w:space="0" w:color="auto"/>
              <w:bottom w:val="single" w:sz="4" w:space="0" w:color="auto"/>
              <w:right w:val="single" w:sz="4" w:space="0" w:color="auto"/>
            </w:tcBorders>
          </w:tcPr>
          <w:p>
            <w:pPr>
              <w:jc w:val="both"/>
              <w:rPr>
                <w:sz w:val="22"/>
                <w:szCs w:val="22"/>
              </w:rPr>
            </w:pPr>
          </w:p>
        </w:tc>
        <w:tc>
          <w:tcPr>
            <w:tcW w:w="6774" w:type="dxa"/>
            <w:tcBorders>
              <w:top w:val="single" w:sz="4" w:space="0" w:color="auto"/>
              <w:left w:val="single" w:sz="4" w:space="0" w:color="auto"/>
              <w:bottom w:val="single" w:sz="4" w:space="0" w:color="auto"/>
              <w:right w:val="single" w:sz="4" w:space="0" w:color="auto"/>
            </w:tcBorders>
          </w:tcPr>
          <w:p>
            <w:pPr>
              <w:jc w:val="both"/>
              <w:rPr>
                <w:sz w:val="22"/>
                <w:szCs w:val="22"/>
              </w:rPr>
            </w:pPr>
          </w:p>
        </w:tc>
      </w:tr>
    </w:tbl>
    <w:p>
      <w:pPr>
        <w:jc w:val="both"/>
        <w:rPr>
          <w:i/>
          <w:sz w:val="22"/>
          <w:szCs w:val="22"/>
        </w:rPr>
      </w:pPr>
      <w:r>
        <w:rPr>
          <w:sz w:val="22"/>
          <w:szCs w:val="22"/>
        </w:rPr>
        <w:t xml:space="preserve">* </w:t>
      </w:r>
      <w:r>
        <w:rPr>
          <w:i/>
          <w:sz w:val="22"/>
          <w:szCs w:val="22"/>
        </w:rPr>
        <w:t>Naujumo lygmuo vertinamas kaip nurodyta Oslo vadove (Oslo Manual 2018: Guidelines for Collecting, Reporting and Using Data on Innovation, The Measurement of Scientific, Technological and Innovation Activities</w:t>
      </w:r>
      <w:r>
        <w:rPr>
          <w:i/>
          <w:sz w:val="22"/>
          <w:szCs w:val="22"/>
          <w:vertAlign w:val="superscript"/>
        </w:rPr>
        <w:footnoteReference w:id="1"/>
      </w:r>
      <w:r>
        <w:rPr>
          <w:sz w:val="22"/>
          <w:szCs w:val="22"/>
        </w:rPr>
        <w:t>: produktas naujas įmonės lygmeniu, produktas naujas įmonės rinkos lygmeniu, produktas naujas pasaulio lygmeniu</w:t>
      </w:r>
      <w:r>
        <w:rPr>
          <w:i/>
          <w:sz w:val="22"/>
          <w:szCs w:val="22"/>
        </w:rPr>
        <w:t>.</w:t>
      </w:r>
      <w:r>
        <w:t xml:space="preserve"> </w:t>
      </w:r>
    </w:p>
    <w:p>
      <w:pPr>
        <w:jc w:val="both"/>
        <w:rPr>
          <w:i/>
          <w:sz w:val="22"/>
          <w:szCs w:val="22"/>
        </w:rPr>
      </w:pPr>
    </w:p>
    <w:p>
      <w:pPr>
        <w:ind w:firstLine="720"/>
        <w:jc w:val="both"/>
        <w:rPr>
          <w:sz w:val="22"/>
          <w:szCs w:val="22"/>
        </w:rPr>
      </w:pPr>
      <w:r>
        <w:rPr>
          <w:sz w:val="22"/>
          <w:szCs w:val="22"/>
        </w:rPr>
        <w:t>2.3</w:t>
      </w:r>
      <w:r>
        <w:rPr>
          <w:sz w:val="22"/>
          <w:szCs w:val="22"/>
        </w:rPr>
        <w:t xml:space="preserve">. Produkto technologinės parengties lygis (pildoma </w:t>
      </w:r>
      <w:r>
        <w:rPr>
          <w:b/>
          <w:bCs/>
          <w:sz w:val="22"/>
          <w:szCs w:val="22"/>
        </w:rPr>
        <w:t>kiekvienam produktui atskirai</w:t>
      </w:r>
      <w:r>
        <w:rPr>
          <w:sz w:val="22"/>
          <w:szCs w:val="22"/>
        </w:rPr>
        <w:t>):</w:t>
      </w: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866"/>
        <w:gridCol w:w="2313"/>
        <w:gridCol w:w="6493"/>
      </w:tblGrid>
      <w:tr>
        <w:trPr>
          <w:trHeight w:val="225"/>
        </w:trPr>
        <w:tc>
          <w:tcPr>
            <w:tcW w:w="2754"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both"/>
              <w:rPr>
                <w:sz w:val="22"/>
                <w:szCs w:val="22"/>
              </w:rPr>
            </w:pPr>
            <w:r>
              <w:rPr>
                <w:sz w:val="22"/>
                <w:szCs w:val="22"/>
                <w:lang w:eastAsia="lt-LT"/>
              </w:rPr>
              <w:t>Produktas</w:t>
            </w:r>
          </w:p>
        </w:tc>
        <w:tc>
          <w:tcPr>
            <w:tcW w:w="2866"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both"/>
              <w:rPr>
                <w:sz w:val="22"/>
                <w:szCs w:val="22"/>
              </w:rPr>
            </w:pPr>
            <w:r>
              <w:rPr>
                <w:sz w:val="22"/>
                <w:szCs w:val="22"/>
                <w:lang w:eastAsia="lt-LT"/>
              </w:rPr>
              <w:t xml:space="preserve">Produkto technologinės parengties lygis* prieš pradedant projekto veiklas** </w:t>
            </w:r>
          </w:p>
        </w:tc>
        <w:tc>
          <w:tcPr>
            <w:tcW w:w="2313"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both"/>
              <w:rPr>
                <w:sz w:val="22"/>
                <w:szCs w:val="22"/>
              </w:rPr>
            </w:pPr>
            <w:r>
              <w:rPr>
                <w:sz w:val="22"/>
                <w:szCs w:val="22"/>
                <w:lang w:eastAsia="lt-LT"/>
              </w:rPr>
              <w:t xml:space="preserve">Produkto technologinės parengties lygis  įgyvendinus projektą</w:t>
            </w:r>
          </w:p>
        </w:tc>
        <w:tc>
          <w:tcPr>
            <w:tcW w:w="6493"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both"/>
              <w:rPr>
                <w:sz w:val="22"/>
                <w:szCs w:val="22"/>
              </w:rPr>
            </w:pPr>
            <w:r>
              <w:rPr>
                <w:sz w:val="22"/>
                <w:szCs w:val="22"/>
              </w:rPr>
              <w:t xml:space="preserve">Pagrindimas, kad produktas atitinka tam tikrą technologinės parengties lygį ir kaip bus pasiektas technologinės parengties lygis  įgyvendinus projektą</w:t>
            </w:r>
          </w:p>
        </w:tc>
      </w:tr>
      <w:tr>
        <w:trPr>
          <w:trHeight w:val="225"/>
        </w:trPr>
        <w:tc>
          <w:tcPr>
            <w:tcW w:w="2754" w:type="dxa"/>
            <w:tcBorders>
              <w:top w:val="single" w:sz="4" w:space="0" w:color="auto"/>
              <w:left w:val="single" w:sz="4" w:space="0" w:color="auto"/>
              <w:bottom w:val="single" w:sz="4" w:space="0" w:color="auto"/>
              <w:right w:val="single" w:sz="4" w:space="0" w:color="auto"/>
            </w:tcBorders>
          </w:tcPr>
          <w:p>
            <w:pPr>
              <w:spacing w:line="256" w:lineRule="auto"/>
              <w:jc w:val="center"/>
              <w:rPr>
                <w:sz w:val="22"/>
                <w:szCs w:val="22"/>
                <w:lang w:eastAsia="lt-LT"/>
              </w:rPr>
            </w:pPr>
            <w:r>
              <w:rPr>
                <w:sz w:val="22"/>
                <w:szCs w:val="22"/>
              </w:rPr>
              <w:t>1</w:t>
            </w:r>
          </w:p>
        </w:tc>
        <w:tc>
          <w:tcPr>
            <w:tcW w:w="2866" w:type="dxa"/>
            <w:tcBorders>
              <w:top w:val="single" w:sz="4" w:space="0" w:color="auto"/>
              <w:left w:val="single" w:sz="4" w:space="0" w:color="auto"/>
              <w:bottom w:val="single" w:sz="4" w:space="0" w:color="auto"/>
              <w:right w:val="single" w:sz="4" w:space="0" w:color="auto"/>
            </w:tcBorders>
          </w:tcPr>
          <w:p>
            <w:pPr>
              <w:spacing w:line="256" w:lineRule="auto"/>
              <w:jc w:val="center"/>
              <w:rPr>
                <w:sz w:val="22"/>
                <w:szCs w:val="22"/>
                <w:lang w:eastAsia="lt-LT"/>
              </w:rPr>
            </w:pPr>
            <w:r>
              <w:rPr>
                <w:sz w:val="22"/>
                <w:szCs w:val="22"/>
              </w:rPr>
              <w:t>2</w:t>
            </w:r>
          </w:p>
        </w:tc>
        <w:tc>
          <w:tcPr>
            <w:tcW w:w="2313" w:type="dxa"/>
            <w:tcBorders>
              <w:top w:val="single" w:sz="4" w:space="0" w:color="auto"/>
              <w:left w:val="single" w:sz="4" w:space="0" w:color="auto"/>
              <w:bottom w:val="single" w:sz="4" w:space="0" w:color="auto"/>
              <w:right w:val="single" w:sz="4" w:space="0" w:color="auto"/>
            </w:tcBorders>
          </w:tcPr>
          <w:p>
            <w:pPr>
              <w:spacing w:line="256" w:lineRule="auto"/>
              <w:jc w:val="center"/>
              <w:rPr>
                <w:sz w:val="22"/>
                <w:szCs w:val="22"/>
                <w:lang w:eastAsia="lt-LT"/>
              </w:rPr>
            </w:pPr>
            <w:r>
              <w:rPr>
                <w:sz w:val="22"/>
                <w:szCs w:val="22"/>
              </w:rPr>
              <w:t>3</w:t>
            </w:r>
          </w:p>
        </w:tc>
        <w:tc>
          <w:tcPr>
            <w:tcW w:w="6493" w:type="dxa"/>
            <w:tcBorders>
              <w:top w:val="single" w:sz="4" w:space="0" w:color="auto"/>
              <w:left w:val="single" w:sz="4" w:space="0" w:color="auto"/>
              <w:bottom w:val="single" w:sz="4" w:space="0" w:color="auto"/>
              <w:right w:val="single" w:sz="4" w:space="0" w:color="auto"/>
            </w:tcBorders>
          </w:tcPr>
          <w:p>
            <w:pPr>
              <w:spacing w:line="256" w:lineRule="auto"/>
              <w:jc w:val="center"/>
              <w:rPr>
                <w:sz w:val="22"/>
                <w:szCs w:val="22"/>
              </w:rPr>
            </w:pPr>
            <w:r>
              <w:rPr>
                <w:sz w:val="22"/>
                <w:szCs w:val="22"/>
              </w:rPr>
              <w:t>4</w:t>
            </w:r>
          </w:p>
        </w:tc>
      </w:tr>
      <w:tr>
        <w:trPr>
          <w:trHeight w:val="225"/>
        </w:trPr>
        <w:tc>
          <w:tcPr>
            <w:tcW w:w="2754"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p>
        </w:tc>
        <w:tc>
          <w:tcPr>
            <w:tcW w:w="2866"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p>
        </w:tc>
        <w:tc>
          <w:tcPr>
            <w:tcW w:w="2313"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p>
        </w:tc>
        <w:tc>
          <w:tcPr>
            <w:tcW w:w="6493"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rPr>
            </w:pPr>
          </w:p>
        </w:tc>
      </w:tr>
    </w:tbl>
    <w:p>
      <w:pPr>
        <w:jc w:val="both"/>
        <w:rPr>
          <w:i/>
          <w:sz w:val="22"/>
          <w:szCs w:val="22"/>
          <w:lang w:eastAsia="lt-LT"/>
        </w:rPr>
      </w:pPr>
      <w:r>
        <w:rPr>
          <w:i/>
          <w:sz w:val="22"/>
          <w:szCs w:val="22"/>
          <w:lang w:eastAsia="lt-LT"/>
        </w:rPr>
        <w:t>* Produkto technologinės parengties lygis nurodomas vadovaujantis Rekomenduojamos mokslinių tyrimų ir eksperimentinės plėtros etapų klasifikacijos aprašu, patvirtintu Lietuvos Respublikos Vyriausybės 2012 m. birželio 6 d. nutarimu Nr. 650</w:t>
      </w:r>
      <w:r>
        <w:rPr>
          <w:i/>
          <w:sz w:val="22"/>
          <w:szCs w:val="22"/>
          <w:vertAlign w:val="superscript"/>
          <w:lang w:eastAsia="lt-LT"/>
        </w:rPr>
        <w:footnoteReference w:id="2"/>
      </w:r>
      <w:r>
        <w:rPr>
          <w:i/>
          <w:sz w:val="22"/>
          <w:szCs w:val="22"/>
          <w:lang w:eastAsia="lt-LT"/>
        </w:rPr>
        <w:t>, atsižvelgiant į „MTEP lygių apibrėžčių metodologiją“</w:t>
      </w:r>
      <w:r>
        <w:rPr>
          <w:i/>
          <w:sz w:val="22"/>
          <w:szCs w:val="22"/>
          <w:vertAlign w:val="superscript"/>
          <w:lang w:eastAsia="lt-LT"/>
        </w:rPr>
        <w:footnoteReference w:id="3"/>
      </w:r>
    </w:p>
    <w:p>
      <w:pPr>
        <w:jc w:val="both"/>
        <w:rPr>
          <w:i/>
          <w:iCs/>
          <w:sz w:val="22"/>
          <w:szCs w:val="22"/>
          <w:lang w:eastAsia="lt-LT"/>
        </w:rPr>
      </w:pPr>
      <w:r>
        <w:rPr>
          <w:i/>
          <w:iCs/>
          <w:sz w:val="22"/>
          <w:szCs w:val="22"/>
          <w:lang w:eastAsia="lt-LT"/>
        </w:rPr>
        <w:t>** Nurodoma, kokį TPL lygį pareiškėjas yra pasiekęs, t. y. užbaigęs, prieš pradedant projekto veiklas.</w:t>
      </w:r>
    </w:p>
    <w:p>
      <w:pPr>
        <w:jc w:val="both"/>
        <w:rPr>
          <w:i/>
          <w:iCs/>
          <w:sz w:val="22"/>
          <w:szCs w:val="22"/>
          <w:lang w:eastAsia="lt-LT"/>
        </w:rPr>
      </w:pPr>
    </w:p>
    <w:p>
      <w:pPr>
        <w:ind w:firstLine="720"/>
        <w:jc w:val="both"/>
        <w:rPr>
          <w:sz w:val="22"/>
          <w:szCs w:val="22"/>
        </w:rPr>
      </w:pPr>
      <w:r>
        <w:rPr>
          <w:sz w:val="22"/>
          <w:szCs w:val="22"/>
        </w:rPr>
        <w:t>2.4</w:t>
      </w:r>
      <w:r>
        <w:rPr>
          <w:sz w:val="22"/>
          <w:szCs w:val="22"/>
        </w:rPr>
        <w:t>. Projekto įgyvendinimo metu sukurto (-ų) produkto (-ų) indėlis į įmonės (-ų) tvarumą (pildoma kiekvienam produktui atskirai):</w:t>
      </w:r>
    </w:p>
    <w:p>
      <w:pPr>
        <w:ind w:firstLine="720"/>
        <w:jc w:val="both"/>
        <w:rPr>
          <w:sz w:val="22"/>
          <w:szCs w:val="22"/>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87"/>
        <w:gridCol w:w="2835"/>
        <w:gridCol w:w="3091"/>
      </w:tblGrid>
      <w:tr>
        <w:trPr>
          <w:trHeight w:val="225"/>
        </w:trPr>
        <w:tc>
          <w:tcPr>
            <w:tcW w:w="1413"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both"/>
              <w:rPr>
                <w:sz w:val="22"/>
                <w:szCs w:val="22"/>
              </w:rPr>
            </w:pPr>
            <w:r>
              <w:rPr>
                <w:sz w:val="22"/>
                <w:szCs w:val="22"/>
                <w:lang w:eastAsia="lt-LT"/>
              </w:rPr>
              <w:t>Produktas</w:t>
            </w:r>
          </w:p>
        </w:tc>
        <w:tc>
          <w:tcPr>
            <w:tcW w:w="7087"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both"/>
              <w:rPr>
                <w:sz w:val="22"/>
                <w:szCs w:val="22"/>
              </w:rPr>
            </w:pPr>
            <w:r>
              <w:rPr>
                <w:sz w:val="22"/>
                <w:szCs w:val="22"/>
                <w:lang w:eastAsia="lt-LT"/>
              </w:rPr>
              <w:t>Tvarumo inovacijos, prie kurių prisideda produktas</w:t>
            </w:r>
          </w:p>
        </w:tc>
        <w:tc>
          <w:tcPr>
            <w:tcW w:w="2835"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center"/>
              <w:rPr>
                <w:sz w:val="22"/>
                <w:szCs w:val="22"/>
                <w:lang w:eastAsia="lt-LT"/>
              </w:rPr>
            </w:pPr>
            <w:r>
              <w:rPr>
                <w:sz w:val="22"/>
                <w:szCs w:val="22"/>
                <w:lang w:eastAsia="lt-LT"/>
              </w:rPr>
              <w:t>Inovacija</w:t>
            </w:r>
          </w:p>
          <w:p>
            <w:pPr>
              <w:spacing w:line="256" w:lineRule="auto"/>
              <w:jc w:val="both"/>
              <w:rPr>
                <w:sz w:val="22"/>
                <w:szCs w:val="22"/>
              </w:rPr>
            </w:pPr>
            <w:r>
              <w:rPr>
                <w:sz w:val="22"/>
                <w:szCs w:val="22"/>
                <w:lang w:eastAsia="lt-LT"/>
              </w:rPr>
              <w:t xml:space="preserve">(jei produktas įgalina atitinkamą inovaciją, prie jos žymima „TAIP“, </w:t>
            </w:r>
            <w:r>
              <w:rPr>
                <w:sz w:val="22"/>
                <w:szCs w:val="22"/>
              </w:rPr>
              <w:t>prie neaktualios žymima „–“)</w:t>
            </w:r>
          </w:p>
        </w:tc>
        <w:tc>
          <w:tcPr>
            <w:tcW w:w="3091"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both"/>
              <w:rPr>
                <w:sz w:val="22"/>
                <w:szCs w:val="22"/>
              </w:rPr>
            </w:pPr>
            <w:r>
              <w:rPr>
                <w:sz w:val="22"/>
                <w:szCs w:val="22"/>
              </w:rPr>
              <w:t>Pagrindimas, kad produktas įgalina atitinkamą inovaciją (-as)</w:t>
            </w:r>
          </w:p>
        </w:tc>
      </w:tr>
      <w:tr>
        <w:trPr>
          <w:trHeight w:val="225"/>
        </w:trPr>
        <w:tc>
          <w:tcPr>
            <w:tcW w:w="1413"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center"/>
              <w:rPr>
                <w:sz w:val="22"/>
                <w:szCs w:val="22"/>
                <w:lang w:eastAsia="lt-LT"/>
              </w:rPr>
            </w:pPr>
            <w:r>
              <w:rPr>
                <w:sz w:val="22"/>
                <w:szCs w:val="22"/>
                <w:lang w:eastAsia="lt-LT"/>
              </w:rPr>
              <w:t>1</w:t>
            </w:r>
          </w:p>
        </w:tc>
        <w:tc>
          <w:tcPr>
            <w:tcW w:w="7087"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center"/>
              <w:rPr>
                <w:sz w:val="22"/>
                <w:szCs w:val="22"/>
                <w:lang w:eastAsia="lt-LT"/>
              </w:rPr>
            </w:pPr>
            <w:r>
              <w:rPr>
                <w:sz w:val="22"/>
                <w:szCs w:val="22"/>
                <w:lang w:eastAsia="lt-LT"/>
              </w:rPr>
              <w:t>2</w:t>
            </w:r>
          </w:p>
        </w:tc>
        <w:tc>
          <w:tcPr>
            <w:tcW w:w="2835"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center"/>
              <w:rPr>
                <w:sz w:val="22"/>
                <w:szCs w:val="22"/>
                <w:lang w:eastAsia="lt-LT"/>
              </w:rPr>
            </w:pPr>
            <w:r>
              <w:rPr>
                <w:sz w:val="22"/>
                <w:szCs w:val="22"/>
                <w:lang w:eastAsia="lt-LT"/>
              </w:rPr>
              <w:t>3</w:t>
            </w:r>
          </w:p>
        </w:tc>
        <w:tc>
          <w:tcPr>
            <w:tcW w:w="3091" w:type="dxa"/>
            <w:tcBorders>
              <w:top w:val="single" w:sz="4" w:space="0" w:color="auto"/>
              <w:left w:val="single" w:sz="4" w:space="0" w:color="auto"/>
              <w:bottom w:val="single" w:sz="4" w:space="0" w:color="auto"/>
              <w:right w:val="single" w:sz="4" w:space="0" w:color="auto"/>
            </w:tcBorders>
            <w:shd w:val="clear" w:color="auto" w:fill="D0CECE"/>
          </w:tcPr>
          <w:p>
            <w:pPr>
              <w:spacing w:line="256" w:lineRule="auto"/>
              <w:jc w:val="center"/>
              <w:rPr>
                <w:sz w:val="22"/>
                <w:szCs w:val="22"/>
              </w:rPr>
            </w:pPr>
            <w:r>
              <w:rPr>
                <w:sz w:val="22"/>
                <w:szCs w:val="22"/>
              </w:rPr>
              <w:t>4</w:t>
            </w:r>
          </w:p>
        </w:tc>
      </w:tr>
      <w:tr>
        <w:trPr>
          <w:trHeight w:val="225"/>
        </w:trPr>
        <w:tc>
          <w:tcPr>
            <w:tcW w:w="1413" w:type="dxa"/>
            <w:vMerge w:val="restart"/>
            <w:tcBorders>
              <w:top w:val="single" w:sz="4" w:space="0" w:color="auto"/>
              <w:left w:val="single" w:sz="4" w:space="0" w:color="auto"/>
              <w:right w:val="single" w:sz="4" w:space="0" w:color="auto"/>
            </w:tcBorders>
          </w:tcPr>
          <w:p>
            <w:pPr>
              <w:spacing w:line="256" w:lineRule="auto"/>
              <w:jc w:val="both"/>
              <w:rPr>
                <w:sz w:val="22"/>
                <w:szCs w:val="22"/>
                <w:lang w:eastAsia="lt-LT"/>
              </w:rPr>
            </w:pPr>
          </w:p>
        </w:tc>
        <w:tc>
          <w:tcPr>
            <w:tcW w:w="7087"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r>
              <w:rPr>
                <w:sz w:val="22"/>
                <w:szCs w:val="22"/>
                <w:lang w:eastAsia="lt-LT"/>
              </w:rPr>
              <w:t>žiedinės ekonomikos plėtros galimybių įgalinimas</w:t>
            </w:r>
          </w:p>
        </w:tc>
        <w:tc>
          <w:tcPr>
            <w:tcW w:w="2835"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p>
        </w:tc>
        <w:tc>
          <w:tcPr>
            <w:tcW w:w="3091" w:type="dxa"/>
            <w:vMerge w:val="restart"/>
            <w:tcBorders>
              <w:top w:val="single" w:sz="4" w:space="0" w:color="auto"/>
              <w:left w:val="single" w:sz="4" w:space="0" w:color="auto"/>
              <w:right w:val="single" w:sz="4" w:space="0" w:color="auto"/>
            </w:tcBorders>
          </w:tcPr>
          <w:p>
            <w:pPr>
              <w:spacing w:line="256" w:lineRule="auto"/>
              <w:jc w:val="both"/>
              <w:rPr>
                <w:i/>
                <w:iCs/>
                <w:sz w:val="22"/>
                <w:szCs w:val="22"/>
              </w:rPr>
            </w:pPr>
            <w:r>
              <w:rPr>
                <w:i/>
                <w:iCs/>
                <w:sz w:val="22"/>
                <w:szCs w:val="22"/>
              </w:rPr>
              <w:t>Inovacijos įgalinimu laikoma, kai įgyvendinus projektą numatomas pasiekti bent 7 naujo produkto technologinės parengties lygis</w:t>
            </w:r>
          </w:p>
        </w:tc>
      </w:tr>
      <w:tr>
        <w:trPr>
          <w:trHeight w:val="225"/>
        </w:trPr>
        <w:tc>
          <w:tcPr>
            <w:tcW w:w="1413" w:type="dxa"/>
            <w:vMerge/>
            <w:tcBorders>
              <w:left w:val="single" w:sz="4" w:space="0" w:color="auto"/>
              <w:right w:val="single" w:sz="4" w:space="0" w:color="auto"/>
            </w:tcBorders>
          </w:tcPr>
          <w:p>
            <w:pPr>
              <w:spacing w:line="256" w:lineRule="auto"/>
              <w:jc w:val="both"/>
              <w:rPr>
                <w:sz w:val="22"/>
                <w:szCs w:val="22"/>
                <w:lang w:eastAsia="lt-LT"/>
              </w:rPr>
            </w:pPr>
          </w:p>
        </w:tc>
        <w:tc>
          <w:tcPr>
            <w:tcW w:w="7087"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r>
              <w:rPr>
                <w:sz w:val="22"/>
                <w:szCs w:val="22"/>
                <w:lang w:eastAsia="lt-LT"/>
              </w:rPr>
              <w:t>gamtinių išteklių naudojimo efektyvumą didinančių inovacijų įgalinimas</w:t>
            </w:r>
          </w:p>
        </w:tc>
        <w:tc>
          <w:tcPr>
            <w:tcW w:w="2835"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p>
        </w:tc>
        <w:tc>
          <w:tcPr>
            <w:tcW w:w="3091" w:type="dxa"/>
            <w:vMerge/>
            <w:tcBorders>
              <w:left w:val="single" w:sz="4" w:space="0" w:color="auto"/>
              <w:right w:val="single" w:sz="4" w:space="0" w:color="auto"/>
            </w:tcBorders>
          </w:tcPr>
          <w:p>
            <w:pPr>
              <w:spacing w:line="256" w:lineRule="auto"/>
              <w:jc w:val="both"/>
              <w:rPr>
                <w:sz w:val="22"/>
                <w:szCs w:val="22"/>
              </w:rPr>
            </w:pPr>
          </w:p>
        </w:tc>
      </w:tr>
      <w:tr>
        <w:trPr>
          <w:trHeight w:val="225"/>
        </w:trPr>
        <w:tc>
          <w:tcPr>
            <w:tcW w:w="1413" w:type="dxa"/>
            <w:vMerge/>
            <w:tcBorders>
              <w:left w:val="single" w:sz="4" w:space="0" w:color="auto"/>
              <w:right w:val="single" w:sz="4" w:space="0" w:color="auto"/>
            </w:tcBorders>
          </w:tcPr>
          <w:p>
            <w:pPr>
              <w:spacing w:line="256" w:lineRule="auto"/>
              <w:jc w:val="both"/>
              <w:rPr>
                <w:sz w:val="22"/>
                <w:szCs w:val="22"/>
                <w:lang w:eastAsia="lt-LT"/>
              </w:rPr>
            </w:pPr>
          </w:p>
        </w:tc>
        <w:tc>
          <w:tcPr>
            <w:tcW w:w="7087"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r>
              <w:rPr>
                <w:sz w:val="22"/>
                <w:szCs w:val="22"/>
                <w:lang w:eastAsia="lt-LT"/>
              </w:rPr>
              <w:t>žemesnio trofinio lygio rūšių (augalėdžių žuvų, vėžiagyvių ir kitų bestuburių, dumblių) akvakultūros gamybos ir / arba akvakultūros gamybos daugiatrofinėse (kelių pakopų) akvakultūros sistemose inovacijų įgalinimas</w:t>
            </w:r>
          </w:p>
        </w:tc>
        <w:tc>
          <w:tcPr>
            <w:tcW w:w="2835"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p>
        </w:tc>
        <w:tc>
          <w:tcPr>
            <w:tcW w:w="3091" w:type="dxa"/>
            <w:vMerge/>
            <w:tcBorders>
              <w:left w:val="single" w:sz="4" w:space="0" w:color="auto"/>
              <w:right w:val="single" w:sz="4" w:space="0" w:color="auto"/>
            </w:tcBorders>
          </w:tcPr>
          <w:p>
            <w:pPr>
              <w:spacing w:line="256" w:lineRule="auto"/>
              <w:jc w:val="both"/>
              <w:rPr>
                <w:sz w:val="22"/>
                <w:szCs w:val="22"/>
              </w:rPr>
            </w:pPr>
          </w:p>
        </w:tc>
      </w:tr>
      <w:tr>
        <w:trPr>
          <w:trHeight w:val="225"/>
        </w:trPr>
        <w:tc>
          <w:tcPr>
            <w:tcW w:w="1413" w:type="dxa"/>
            <w:vMerge/>
            <w:tcBorders>
              <w:left w:val="single" w:sz="4" w:space="0" w:color="auto"/>
              <w:right w:val="single" w:sz="4" w:space="0" w:color="auto"/>
            </w:tcBorders>
          </w:tcPr>
          <w:p>
            <w:pPr>
              <w:spacing w:line="256" w:lineRule="auto"/>
              <w:jc w:val="both"/>
              <w:rPr>
                <w:sz w:val="22"/>
                <w:szCs w:val="22"/>
                <w:lang w:eastAsia="lt-LT"/>
              </w:rPr>
            </w:pPr>
          </w:p>
        </w:tc>
        <w:tc>
          <w:tcPr>
            <w:tcW w:w="7087"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r>
              <w:rPr>
                <w:sz w:val="22"/>
                <w:szCs w:val="22"/>
                <w:lang w:eastAsia="lt-LT"/>
              </w:rPr>
              <w:t>prisitaikymo prie klimato kaitos inovacijų įgalinimas</w:t>
            </w:r>
          </w:p>
        </w:tc>
        <w:tc>
          <w:tcPr>
            <w:tcW w:w="2835"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p>
        </w:tc>
        <w:tc>
          <w:tcPr>
            <w:tcW w:w="3091" w:type="dxa"/>
            <w:vMerge/>
            <w:tcBorders>
              <w:left w:val="single" w:sz="4" w:space="0" w:color="auto"/>
              <w:right w:val="single" w:sz="4" w:space="0" w:color="auto"/>
            </w:tcBorders>
          </w:tcPr>
          <w:p>
            <w:pPr>
              <w:spacing w:line="256" w:lineRule="auto"/>
              <w:jc w:val="both"/>
              <w:rPr>
                <w:sz w:val="22"/>
                <w:szCs w:val="22"/>
              </w:rPr>
            </w:pPr>
          </w:p>
        </w:tc>
      </w:tr>
      <w:tr>
        <w:trPr>
          <w:trHeight w:val="225"/>
        </w:trPr>
        <w:tc>
          <w:tcPr>
            <w:tcW w:w="1413" w:type="dxa"/>
            <w:vMerge/>
            <w:tcBorders>
              <w:left w:val="single" w:sz="4" w:space="0" w:color="auto"/>
              <w:bottom w:val="single" w:sz="4" w:space="0" w:color="auto"/>
              <w:right w:val="single" w:sz="4" w:space="0" w:color="auto"/>
            </w:tcBorders>
          </w:tcPr>
          <w:p>
            <w:pPr>
              <w:spacing w:line="256" w:lineRule="auto"/>
              <w:jc w:val="both"/>
              <w:rPr>
                <w:sz w:val="22"/>
                <w:szCs w:val="22"/>
                <w:lang w:eastAsia="lt-LT"/>
              </w:rPr>
            </w:pPr>
          </w:p>
        </w:tc>
        <w:tc>
          <w:tcPr>
            <w:tcW w:w="7087"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r>
              <w:rPr>
                <w:sz w:val="22"/>
                <w:szCs w:val="22"/>
                <w:lang w:eastAsia="lt-LT"/>
              </w:rPr>
              <w:t>inovacijų mažinančių neigiamą akvakultūros poveikį natūraliems vandens telkiniams įgalinimas</w:t>
            </w:r>
          </w:p>
        </w:tc>
        <w:tc>
          <w:tcPr>
            <w:tcW w:w="2835" w:type="dxa"/>
            <w:tcBorders>
              <w:top w:val="single" w:sz="4" w:space="0" w:color="auto"/>
              <w:left w:val="single" w:sz="4" w:space="0" w:color="auto"/>
              <w:bottom w:val="single" w:sz="4" w:space="0" w:color="auto"/>
              <w:right w:val="single" w:sz="4" w:space="0" w:color="auto"/>
            </w:tcBorders>
          </w:tcPr>
          <w:p>
            <w:pPr>
              <w:spacing w:line="256" w:lineRule="auto"/>
              <w:jc w:val="both"/>
              <w:rPr>
                <w:sz w:val="22"/>
                <w:szCs w:val="22"/>
                <w:lang w:eastAsia="lt-LT"/>
              </w:rPr>
            </w:pPr>
          </w:p>
        </w:tc>
        <w:tc>
          <w:tcPr>
            <w:tcW w:w="3091" w:type="dxa"/>
            <w:vMerge/>
            <w:tcBorders>
              <w:left w:val="single" w:sz="4" w:space="0" w:color="auto"/>
              <w:bottom w:val="single" w:sz="4" w:space="0" w:color="auto"/>
              <w:right w:val="single" w:sz="4" w:space="0" w:color="auto"/>
            </w:tcBorders>
          </w:tcPr>
          <w:p>
            <w:pPr>
              <w:spacing w:line="256" w:lineRule="auto"/>
              <w:jc w:val="both"/>
              <w:rPr>
                <w:sz w:val="22"/>
                <w:szCs w:val="22"/>
              </w:rPr>
            </w:pPr>
          </w:p>
        </w:tc>
      </w:tr>
    </w:tbl>
    <w:p/>
    <w:p>
      <w:pPr>
        <w:ind w:firstLine="720"/>
        <w:jc w:val="both"/>
        <w:rPr>
          <w:b/>
          <w:sz w:val="22"/>
          <w:szCs w:val="22"/>
        </w:rPr>
      </w:pPr>
      <w:r>
        <w:rPr>
          <w:b/>
          <w:sz w:val="22"/>
          <w:szCs w:val="22"/>
        </w:rPr>
        <w:t>3</w:t>
      </w:r>
      <w:r>
        <w:rPr>
          <w:b/>
          <w:sz w:val="22"/>
          <w:szCs w:val="22"/>
        </w:rPr>
        <w:t>. PRODUKTO, KURIAM PRAŠOMA FINANSAVIMO, KŪRIMO (TOBULINIMO)</w:t>
      </w:r>
      <w:r>
        <w:rPr>
          <w:sz w:val="22"/>
          <w:szCs w:val="22"/>
        </w:rPr>
        <w:t xml:space="preserve"> </w:t>
      </w:r>
      <w:r>
        <w:rPr>
          <w:b/>
          <w:sz w:val="22"/>
          <w:szCs w:val="22"/>
        </w:rPr>
        <w:t>PLANAS</w:t>
      </w:r>
    </w:p>
    <w:p>
      <w:pPr>
        <w:jc w:val="both"/>
        <w:rPr>
          <w:sz w:val="22"/>
          <w:szCs w:val="22"/>
        </w:rPr>
      </w:pPr>
    </w:p>
    <w:p>
      <w:pPr>
        <w:ind w:firstLine="720"/>
        <w:jc w:val="both"/>
        <w:rPr>
          <w:sz w:val="22"/>
          <w:szCs w:val="22"/>
        </w:rPr>
      </w:pPr>
      <w:r>
        <w:rPr>
          <w:sz w:val="22"/>
          <w:szCs w:val="22"/>
        </w:rPr>
        <w:t>3.1</w:t>
      </w:r>
      <w:r>
        <w:rPr>
          <w:sz w:val="22"/>
          <w:szCs w:val="22"/>
        </w:rPr>
        <w:t xml:space="preserve">. Projekto vykdymo komanda: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rPr>
          <w:trHeight w:val="841"/>
        </w:trPr>
        <w:tc>
          <w:tcPr>
            <w:tcW w:w="14596" w:type="dxa"/>
          </w:tcPr>
          <w:p>
            <w:pPr>
              <w:jc w:val="both"/>
              <w:rPr>
                <w:i/>
                <w:sz w:val="22"/>
                <w:szCs w:val="22"/>
                <w:lang w:eastAsia="lt-LT"/>
              </w:rPr>
            </w:pPr>
            <w:r>
              <w:rPr>
                <w:i/>
                <w:sz w:val="22"/>
                <w:szCs w:val="22"/>
                <w:lang w:eastAsia="lt-LT"/>
              </w:rPr>
              <w:t>Pagrindžiama, kad pareiškėjas turi (arba yra numatęs) pakankamą kiekį tinkamos kvalifikacijos projektą vykdysiančių asmenų, nurodomas MTEP veiklų projekto vadovas (ši funkcija negali būti priskirta administravimo veiklų projekto vadovui)</w:t>
            </w:r>
          </w:p>
          <w:p>
            <w:pPr>
              <w:jc w:val="both"/>
              <w:rPr>
                <w:i/>
                <w:sz w:val="22"/>
                <w:szCs w:val="22"/>
                <w:lang w:eastAsia="lt-LT"/>
              </w:rPr>
            </w:pPr>
            <w:r>
              <w:rPr>
                <w:i/>
                <w:sz w:val="20"/>
              </w:rPr>
              <w:t xml:space="preserve">Galimas simbolių skaičius – </w:t>
            </w:r>
            <w:r>
              <w:rPr>
                <w:rFonts w:eastAsia="Calibri"/>
                <w:i/>
                <w:iCs/>
                <w:sz w:val="20"/>
              </w:rPr>
              <w:t>iki</w:t>
            </w:r>
            <w:r>
              <w:rPr>
                <w:i/>
                <w:sz w:val="20"/>
              </w:rPr>
              <w:t xml:space="preserve"> 20 000</w:t>
            </w:r>
          </w:p>
        </w:tc>
      </w:tr>
    </w:tbl>
    <w:p>
      <w:pPr>
        <w:ind w:firstLine="720"/>
        <w:jc w:val="both"/>
        <w:rPr>
          <w:sz w:val="22"/>
          <w:szCs w:val="22"/>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25"/>
        <w:gridCol w:w="1825"/>
        <w:gridCol w:w="1825"/>
        <w:gridCol w:w="1825"/>
        <w:gridCol w:w="1825"/>
        <w:gridCol w:w="1825"/>
        <w:gridCol w:w="1826"/>
      </w:tblGrid>
      <w:tr>
        <w:trPr>
          <w:trHeight w:val="525"/>
          <w:tblHeader/>
        </w:trPr>
        <w:tc>
          <w:tcPr>
            <w:tcW w:w="1825" w:type="dxa"/>
            <w:vMerge w:val="restart"/>
            <w:shd w:val="clear" w:color="auto" w:fill="D9D9D9"/>
            <w:vAlign w:val="center"/>
          </w:tcPr>
          <w:p>
            <w:pPr>
              <w:jc w:val="center"/>
              <w:rPr>
                <w:sz w:val="22"/>
                <w:szCs w:val="22"/>
              </w:rPr>
            </w:pPr>
            <w:r>
              <w:rPr>
                <w:sz w:val="22"/>
                <w:szCs w:val="22"/>
              </w:rPr>
              <w:t>Pareigos</w:t>
            </w:r>
          </w:p>
        </w:tc>
        <w:tc>
          <w:tcPr>
            <w:tcW w:w="1825" w:type="dxa"/>
            <w:vMerge w:val="restart"/>
            <w:shd w:val="clear" w:color="auto" w:fill="D9D9D9"/>
          </w:tcPr>
          <w:p>
            <w:pPr>
              <w:jc w:val="center"/>
              <w:rPr>
                <w:sz w:val="22"/>
                <w:szCs w:val="22"/>
              </w:rPr>
            </w:pPr>
            <w:r>
              <w:rPr>
                <w:sz w:val="22"/>
                <w:szCs w:val="22"/>
              </w:rPr>
              <w:t>Darbuotojo vardas pavardė (jei žinoma)</w:t>
            </w:r>
          </w:p>
        </w:tc>
        <w:tc>
          <w:tcPr>
            <w:tcW w:w="1825" w:type="dxa"/>
            <w:vMerge w:val="restart"/>
            <w:shd w:val="clear" w:color="auto" w:fill="D9D9D9"/>
            <w:vAlign w:val="center"/>
          </w:tcPr>
          <w:p>
            <w:pPr>
              <w:jc w:val="center"/>
              <w:rPr>
                <w:sz w:val="22"/>
                <w:szCs w:val="22"/>
              </w:rPr>
            </w:pPr>
            <w:r>
              <w:rPr>
                <w:sz w:val="22"/>
                <w:szCs w:val="22"/>
              </w:rPr>
              <w:t>Atsakomybės sritis, vykdant MTEP veiklas</w:t>
            </w:r>
          </w:p>
        </w:tc>
        <w:tc>
          <w:tcPr>
            <w:tcW w:w="1825" w:type="dxa"/>
            <w:vMerge w:val="restart"/>
            <w:shd w:val="clear" w:color="auto" w:fill="D9D9D9"/>
            <w:vAlign w:val="center"/>
          </w:tcPr>
          <w:p>
            <w:pPr>
              <w:jc w:val="center"/>
              <w:rPr>
                <w:sz w:val="22"/>
                <w:szCs w:val="22"/>
              </w:rPr>
            </w:pPr>
            <w:r>
              <w:rPr>
                <w:sz w:val="22"/>
                <w:szCs w:val="22"/>
              </w:rPr>
              <w:t>Minimalūs darbuotojų kvalifikacijai keliami reikalavimai</w:t>
            </w:r>
          </w:p>
        </w:tc>
        <w:tc>
          <w:tcPr>
            <w:tcW w:w="1825" w:type="dxa"/>
            <w:vMerge w:val="restart"/>
            <w:shd w:val="clear" w:color="auto" w:fill="D9D9D9"/>
          </w:tcPr>
          <w:p>
            <w:pPr>
              <w:jc w:val="center"/>
              <w:rPr>
                <w:sz w:val="22"/>
                <w:szCs w:val="22"/>
              </w:rPr>
            </w:pPr>
            <w:r>
              <w:rPr>
                <w:sz w:val="22"/>
                <w:szCs w:val="22"/>
              </w:rPr>
              <w:t>Laikotarpis (metai ir mėnuo), kada planuojama įdarbinti</w:t>
            </w:r>
          </w:p>
        </w:tc>
        <w:tc>
          <w:tcPr>
            <w:tcW w:w="5476" w:type="dxa"/>
            <w:gridSpan w:val="3"/>
            <w:shd w:val="clear" w:color="auto" w:fill="D9D9D9"/>
          </w:tcPr>
          <w:p>
            <w:pPr>
              <w:jc w:val="center"/>
              <w:rPr>
                <w:sz w:val="22"/>
                <w:szCs w:val="22"/>
              </w:rPr>
            </w:pPr>
            <w:r>
              <w:rPr>
                <w:sz w:val="22"/>
                <w:szCs w:val="22"/>
              </w:rPr>
              <w:t>Užduotys, kurias atliks kiekvienas iš pareiškėjo ir partnerio MTEP veiklų darbuotojų</w:t>
            </w:r>
          </w:p>
        </w:tc>
      </w:tr>
      <w:tr>
        <w:trPr>
          <w:trHeight w:val="525"/>
          <w:tblHeader/>
        </w:trPr>
        <w:tc>
          <w:tcPr>
            <w:tcW w:w="1825" w:type="dxa"/>
            <w:vMerge/>
            <w:shd w:val="clear" w:color="auto" w:fill="D9D9D9"/>
            <w:vAlign w:val="center"/>
          </w:tcPr>
          <w:p>
            <w:pPr>
              <w:jc w:val="center"/>
              <w:rPr>
                <w:sz w:val="22"/>
                <w:szCs w:val="22"/>
              </w:rPr>
            </w:pPr>
          </w:p>
        </w:tc>
        <w:tc>
          <w:tcPr>
            <w:tcW w:w="1825" w:type="dxa"/>
            <w:vMerge/>
            <w:shd w:val="clear" w:color="auto" w:fill="D9D9D9"/>
          </w:tcPr>
          <w:p>
            <w:pPr>
              <w:jc w:val="center"/>
              <w:rPr>
                <w:sz w:val="22"/>
                <w:szCs w:val="22"/>
              </w:rPr>
            </w:pPr>
          </w:p>
        </w:tc>
        <w:tc>
          <w:tcPr>
            <w:tcW w:w="1825" w:type="dxa"/>
            <w:vMerge/>
            <w:shd w:val="clear" w:color="auto" w:fill="D9D9D9"/>
            <w:vAlign w:val="center"/>
          </w:tcPr>
          <w:p>
            <w:pPr>
              <w:jc w:val="center"/>
              <w:rPr>
                <w:sz w:val="22"/>
                <w:szCs w:val="22"/>
              </w:rPr>
            </w:pPr>
          </w:p>
        </w:tc>
        <w:tc>
          <w:tcPr>
            <w:tcW w:w="1825" w:type="dxa"/>
            <w:vMerge/>
            <w:shd w:val="clear" w:color="auto" w:fill="D9D9D9"/>
            <w:vAlign w:val="center"/>
          </w:tcPr>
          <w:p>
            <w:pPr>
              <w:jc w:val="center"/>
              <w:rPr>
                <w:sz w:val="22"/>
                <w:szCs w:val="22"/>
              </w:rPr>
            </w:pPr>
          </w:p>
        </w:tc>
        <w:tc>
          <w:tcPr>
            <w:tcW w:w="1825" w:type="dxa"/>
            <w:vMerge/>
            <w:shd w:val="clear" w:color="auto" w:fill="D9D9D9"/>
          </w:tcPr>
          <w:p>
            <w:pPr>
              <w:jc w:val="center"/>
              <w:rPr>
                <w:sz w:val="22"/>
                <w:szCs w:val="22"/>
              </w:rPr>
            </w:pPr>
          </w:p>
        </w:tc>
        <w:tc>
          <w:tcPr>
            <w:tcW w:w="1825" w:type="dxa"/>
            <w:shd w:val="clear" w:color="auto" w:fill="D9D9D9"/>
          </w:tcPr>
          <w:p>
            <w:pPr>
              <w:jc w:val="center"/>
              <w:rPr>
                <w:sz w:val="22"/>
                <w:szCs w:val="22"/>
              </w:rPr>
            </w:pPr>
            <w:r>
              <w:rPr>
                <w:sz w:val="22"/>
                <w:szCs w:val="22"/>
              </w:rPr>
              <w:t>Planuojama vykdyti užduotis (-ys)</w:t>
            </w:r>
          </w:p>
        </w:tc>
        <w:tc>
          <w:tcPr>
            <w:tcW w:w="1825" w:type="dxa"/>
            <w:shd w:val="clear" w:color="auto" w:fill="D9D9D9"/>
          </w:tcPr>
          <w:p>
            <w:pPr>
              <w:jc w:val="center"/>
              <w:rPr>
                <w:sz w:val="22"/>
                <w:szCs w:val="22"/>
              </w:rPr>
            </w:pPr>
            <w:r>
              <w:rPr>
                <w:sz w:val="22"/>
                <w:szCs w:val="22"/>
              </w:rPr>
              <w:t>Darbo valandų skaičius konkrečiai užduočiai</w:t>
            </w:r>
          </w:p>
        </w:tc>
        <w:tc>
          <w:tcPr>
            <w:tcW w:w="1826" w:type="dxa"/>
            <w:shd w:val="clear" w:color="auto" w:fill="D9D9D9"/>
          </w:tcPr>
          <w:p>
            <w:pPr>
              <w:jc w:val="center"/>
              <w:rPr>
                <w:sz w:val="22"/>
                <w:szCs w:val="22"/>
              </w:rPr>
            </w:pPr>
            <w:r>
              <w:rPr>
                <w:sz w:val="22"/>
                <w:szCs w:val="22"/>
              </w:rPr>
              <w:t>Planuojamų užduočių rezultatas</w:t>
            </w:r>
          </w:p>
        </w:tc>
      </w:tr>
      <w:tr>
        <w:trPr>
          <w:trHeight w:val="59"/>
        </w:trPr>
        <w:tc>
          <w:tcPr>
            <w:tcW w:w="1825" w:type="dxa"/>
            <w:shd w:val="clear" w:color="auto" w:fill="D9D9D9" w:themeFill="background1" w:themeFillShade="D9"/>
          </w:tcPr>
          <w:p>
            <w:pPr>
              <w:jc w:val="center"/>
              <w:rPr>
                <w:sz w:val="22"/>
                <w:szCs w:val="22"/>
              </w:rPr>
            </w:pPr>
            <w:r>
              <w:rPr>
                <w:sz w:val="22"/>
                <w:szCs w:val="22"/>
              </w:rPr>
              <w:t>1</w:t>
            </w:r>
          </w:p>
        </w:tc>
        <w:tc>
          <w:tcPr>
            <w:tcW w:w="1825" w:type="dxa"/>
            <w:shd w:val="clear" w:color="auto" w:fill="D9D9D9" w:themeFill="background1" w:themeFillShade="D9"/>
          </w:tcPr>
          <w:p>
            <w:pPr>
              <w:jc w:val="center"/>
              <w:rPr>
                <w:sz w:val="22"/>
                <w:szCs w:val="22"/>
              </w:rPr>
            </w:pPr>
            <w:r>
              <w:rPr>
                <w:sz w:val="22"/>
                <w:szCs w:val="22"/>
              </w:rPr>
              <w:t>2</w:t>
            </w:r>
          </w:p>
        </w:tc>
        <w:tc>
          <w:tcPr>
            <w:tcW w:w="1825" w:type="dxa"/>
            <w:shd w:val="clear" w:color="auto" w:fill="D9D9D9" w:themeFill="background1" w:themeFillShade="D9"/>
          </w:tcPr>
          <w:p>
            <w:pPr>
              <w:jc w:val="center"/>
              <w:rPr>
                <w:sz w:val="22"/>
                <w:szCs w:val="22"/>
              </w:rPr>
            </w:pPr>
            <w:r>
              <w:rPr>
                <w:sz w:val="22"/>
                <w:szCs w:val="22"/>
              </w:rPr>
              <w:t>3</w:t>
            </w:r>
          </w:p>
        </w:tc>
        <w:tc>
          <w:tcPr>
            <w:tcW w:w="1825" w:type="dxa"/>
            <w:shd w:val="clear" w:color="auto" w:fill="D9D9D9" w:themeFill="background1" w:themeFillShade="D9"/>
          </w:tcPr>
          <w:p>
            <w:pPr>
              <w:jc w:val="center"/>
              <w:rPr>
                <w:sz w:val="22"/>
                <w:szCs w:val="22"/>
              </w:rPr>
            </w:pPr>
            <w:r>
              <w:rPr>
                <w:sz w:val="22"/>
                <w:szCs w:val="22"/>
              </w:rPr>
              <w:t>4</w:t>
            </w:r>
          </w:p>
        </w:tc>
        <w:tc>
          <w:tcPr>
            <w:tcW w:w="1825" w:type="dxa"/>
            <w:shd w:val="clear" w:color="auto" w:fill="D9D9D9" w:themeFill="background1" w:themeFillShade="D9"/>
          </w:tcPr>
          <w:p>
            <w:pPr>
              <w:jc w:val="center"/>
              <w:rPr>
                <w:sz w:val="22"/>
                <w:szCs w:val="22"/>
              </w:rPr>
            </w:pPr>
            <w:r>
              <w:rPr>
                <w:sz w:val="22"/>
                <w:szCs w:val="22"/>
              </w:rPr>
              <w:t>5</w:t>
            </w:r>
          </w:p>
        </w:tc>
        <w:tc>
          <w:tcPr>
            <w:tcW w:w="1825" w:type="dxa"/>
            <w:shd w:val="clear" w:color="auto" w:fill="D9D9D9" w:themeFill="background1" w:themeFillShade="D9"/>
          </w:tcPr>
          <w:p>
            <w:pPr>
              <w:jc w:val="center"/>
              <w:rPr>
                <w:sz w:val="22"/>
                <w:szCs w:val="22"/>
              </w:rPr>
            </w:pPr>
            <w:r>
              <w:rPr>
                <w:sz w:val="22"/>
                <w:szCs w:val="22"/>
              </w:rPr>
              <w:t>6</w:t>
            </w:r>
          </w:p>
        </w:tc>
        <w:tc>
          <w:tcPr>
            <w:tcW w:w="1825" w:type="dxa"/>
            <w:shd w:val="clear" w:color="auto" w:fill="D9D9D9" w:themeFill="background1" w:themeFillShade="D9"/>
          </w:tcPr>
          <w:p>
            <w:pPr>
              <w:jc w:val="center"/>
              <w:rPr>
                <w:sz w:val="22"/>
                <w:szCs w:val="22"/>
              </w:rPr>
            </w:pPr>
            <w:r>
              <w:rPr>
                <w:sz w:val="22"/>
                <w:szCs w:val="22"/>
              </w:rPr>
              <w:t>7</w:t>
            </w:r>
          </w:p>
        </w:tc>
        <w:tc>
          <w:tcPr>
            <w:tcW w:w="1826" w:type="dxa"/>
            <w:shd w:val="clear" w:color="auto" w:fill="D9D9D9" w:themeFill="background1" w:themeFillShade="D9"/>
          </w:tcPr>
          <w:p>
            <w:pPr>
              <w:jc w:val="center"/>
              <w:rPr>
                <w:sz w:val="22"/>
                <w:szCs w:val="22"/>
              </w:rPr>
            </w:pPr>
            <w:r>
              <w:rPr>
                <w:sz w:val="22"/>
                <w:szCs w:val="22"/>
              </w:rPr>
              <w:t>8</w:t>
            </w:r>
          </w:p>
        </w:tc>
      </w:tr>
      <w:tr>
        <w:trPr>
          <w:trHeight w:val="59"/>
        </w:trPr>
        <w:tc>
          <w:tcPr>
            <w:tcW w:w="1825" w:type="dxa"/>
          </w:tcPr>
          <w:p>
            <w:pPr>
              <w:jc w:val="center"/>
              <w:rPr>
                <w:sz w:val="22"/>
                <w:szCs w:val="22"/>
              </w:rPr>
            </w:pPr>
          </w:p>
        </w:tc>
        <w:tc>
          <w:tcPr>
            <w:tcW w:w="12776" w:type="dxa"/>
            <w:gridSpan w:val="7"/>
          </w:tcPr>
          <w:p>
            <w:pPr>
              <w:jc w:val="center"/>
              <w:rPr>
                <w:sz w:val="22"/>
                <w:szCs w:val="22"/>
              </w:rPr>
            </w:pPr>
            <w:r>
              <w:rPr>
                <w:sz w:val="22"/>
                <w:szCs w:val="22"/>
              </w:rPr>
              <w:t>3.1.1. Esami pareiškėjo darbuotojai, kurie bus atsakingi už MTEP veiklų vykdymą:</w:t>
            </w:r>
          </w:p>
        </w:tc>
      </w:tr>
      <w:tr>
        <w:trPr>
          <w:trHeight w:val="59"/>
        </w:trPr>
        <w:tc>
          <w:tcPr>
            <w:tcW w:w="1825" w:type="dxa"/>
            <w:shd w:val="clear" w:color="auto" w:fill="auto"/>
            <w:vAlign w:val="center"/>
          </w:tcPr>
          <w:p>
            <w:pPr>
              <w:rPr>
                <w:sz w:val="22"/>
                <w:szCs w:val="22"/>
              </w:rPr>
            </w:pPr>
            <w:r>
              <w:rPr>
                <w:sz w:val="22"/>
                <w:szCs w:val="22"/>
              </w:rPr>
              <w:t>1.</w:t>
            </w: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r>
              <w:rPr>
                <w:sz w:val="22"/>
                <w:szCs w:val="22"/>
              </w:rPr>
              <w:t>x</w:t>
            </w:r>
          </w:p>
        </w:tc>
        <w:tc>
          <w:tcPr>
            <w:tcW w:w="1825" w:type="dxa"/>
          </w:tcPr>
          <w:p>
            <w:pPr>
              <w:jc w:val="center"/>
              <w:rPr>
                <w:sz w:val="22"/>
                <w:szCs w:val="22"/>
              </w:rPr>
            </w:pPr>
          </w:p>
        </w:tc>
        <w:tc>
          <w:tcPr>
            <w:tcW w:w="1825" w:type="dxa"/>
          </w:tcPr>
          <w:p>
            <w:pPr>
              <w:jc w:val="center"/>
              <w:rPr>
                <w:sz w:val="22"/>
                <w:szCs w:val="22"/>
              </w:rPr>
            </w:pPr>
          </w:p>
        </w:tc>
        <w:tc>
          <w:tcPr>
            <w:tcW w:w="1826" w:type="dxa"/>
          </w:tcPr>
          <w:p>
            <w:pPr>
              <w:jc w:val="center"/>
              <w:rPr>
                <w:sz w:val="22"/>
                <w:szCs w:val="22"/>
              </w:rPr>
            </w:pPr>
          </w:p>
        </w:tc>
      </w:tr>
      <w:tr>
        <w:trPr>
          <w:trHeight w:val="59"/>
        </w:trPr>
        <w:tc>
          <w:tcPr>
            <w:tcW w:w="1825" w:type="dxa"/>
            <w:shd w:val="clear" w:color="auto" w:fill="auto"/>
            <w:vAlign w:val="center"/>
          </w:tcPr>
          <w:p>
            <w:pPr>
              <w:rPr>
                <w:sz w:val="22"/>
                <w:szCs w:val="22"/>
              </w:rPr>
            </w:pPr>
            <w:r>
              <w:rPr>
                <w:sz w:val="22"/>
                <w:szCs w:val="22"/>
              </w:rPr>
              <w:t>n.</w:t>
            </w: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r>
              <w:rPr>
                <w:sz w:val="22"/>
                <w:szCs w:val="22"/>
              </w:rPr>
              <w:t>x</w:t>
            </w:r>
          </w:p>
        </w:tc>
        <w:tc>
          <w:tcPr>
            <w:tcW w:w="1825" w:type="dxa"/>
          </w:tcPr>
          <w:p>
            <w:pPr>
              <w:jc w:val="center"/>
              <w:rPr>
                <w:sz w:val="22"/>
                <w:szCs w:val="22"/>
              </w:rPr>
            </w:pPr>
          </w:p>
        </w:tc>
        <w:tc>
          <w:tcPr>
            <w:tcW w:w="1825" w:type="dxa"/>
          </w:tcPr>
          <w:p>
            <w:pPr>
              <w:jc w:val="center"/>
              <w:rPr>
                <w:sz w:val="22"/>
                <w:szCs w:val="22"/>
              </w:rPr>
            </w:pPr>
          </w:p>
        </w:tc>
        <w:tc>
          <w:tcPr>
            <w:tcW w:w="1826" w:type="dxa"/>
          </w:tcPr>
          <w:p>
            <w:pPr>
              <w:jc w:val="center"/>
              <w:rPr>
                <w:sz w:val="22"/>
                <w:szCs w:val="22"/>
              </w:rPr>
            </w:pPr>
          </w:p>
        </w:tc>
      </w:tr>
      <w:tr>
        <w:trPr>
          <w:trHeight w:val="59"/>
        </w:trPr>
        <w:tc>
          <w:tcPr>
            <w:tcW w:w="1825" w:type="dxa"/>
          </w:tcPr>
          <w:p>
            <w:pPr>
              <w:jc w:val="center"/>
              <w:rPr>
                <w:sz w:val="22"/>
                <w:szCs w:val="22"/>
              </w:rPr>
            </w:pPr>
          </w:p>
        </w:tc>
        <w:tc>
          <w:tcPr>
            <w:tcW w:w="12776" w:type="dxa"/>
            <w:gridSpan w:val="7"/>
          </w:tcPr>
          <w:p>
            <w:pPr>
              <w:jc w:val="center"/>
              <w:rPr>
                <w:sz w:val="22"/>
                <w:szCs w:val="22"/>
              </w:rPr>
            </w:pPr>
            <w:r>
              <w:rPr>
                <w:sz w:val="22"/>
                <w:szCs w:val="22"/>
              </w:rPr>
              <w:t>3.1.2. Esami partnerio darbuotojai, kurie bus atsakingi už MTEP veiklų vykdymą:</w:t>
            </w:r>
          </w:p>
        </w:tc>
      </w:tr>
      <w:tr>
        <w:trPr>
          <w:trHeight w:val="59"/>
        </w:trPr>
        <w:tc>
          <w:tcPr>
            <w:tcW w:w="1825" w:type="dxa"/>
            <w:shd w:val="clear" w:color="auto" w:fill="auto"/>
            <w:vAlign w:val="center"/>
          </w:tcPr>
          <w:p>
            <w:pPr>
              <w:rPr>
                <w:sz w:val="22"/>
                <w:szCs w:val="22"/>
              </w:rPr>
            </w:pPr>
            <w:r>
              <w:rPr>
                <w:sz w:val="22"/>
                <w:szCs w:val="22"/>
              </w:rPr>
              <w:t>1.</w:t>
            </w: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r>
              <w:rPr>
                <w:sz w:val="22"/>
                <w:szCs w:val="22"/>
              </w:rPr>
              <w:t>x</w:t>
            </w:r>
          </w:p>
        </w:tc>
        <w:tc>
          <w:tcPr>
            <w:tcW w:w="1825" w:type="dxa"/>
          </w:tcPr>
          <w:p>
            <w:pPr>
              <w:jc w:val="center"/>
              <w:rPr>
                <w:sz w:val="22"/>
                <w:szCs w:val="22"/>
              </w:rPr>
            </w:pPr>
          </w:p>
        </w:tc>
        <w:tc>
          <w:tcPr>
            <w:tcW w:w="1825" w:type="dxa"/>
          </w:tcPr>
          <w:p>
            <w:pPr>
              <w:jc w:val="center"/>
              <w:rPr>
                <w:sz w:val="22"/>
                <w:szCs w:val="22"/>
              </w:rPr>
            </w:pPr>
          </w:p>
        </w:tc>
        <w:tc>
          <w:tcPr>
            <w:tcW w:w="1826" w:type="dxa"/>
          </w:tcPr>
          <w:p>
            <w:pPr>
              <w:jc w:val="center"/>
              <w:rPr>
                <w:sz w:val="22"/>
                <w:szCs w:val="22"/>
              </w:rPr>
            </w:pPr>
          </w:p>
        </w:tc>
      </w:tr>
      <w:tr>
        <w:trPr>
          <w:trHeight w:val="59"/>
        </w:trPr>
        <w:tc>
          <w:tcPr>
            <w:tcW w:w="1825" w:type="dxa"/>
            <w:shd w:val="clear" w:color="auto" w:fill="auto"/>
            <w:vAlign w:val="center"/>
          </w:tcPr>
          <w:p>
            <w:pPr>
              <w:rPr>
                <w:sz w:val="22"/>
                <w:szCs w:val="22"/>
              </w:rPr>
            </w:pPr>
            <w:r>
              <w:rPr>
                <w:sz w:val="22"/>
                <w:szCs w:val="22"/>
              </w:rPr>
              <w:t>n.</w:t>
            </w: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r>
              <w:rPr>
                <w:sz w:val="22"/>
                <w:szCs w:val="22"/>
              </w:rPr>
              <w:t>x</w:t>
            </w:r>
          </w:p>
        </w:tc>
        <w:tc>
          <w:tcPr>
            <w:tcW w:w="1825" w:type="dxa"/>
          </w:tcPr>
          <w:p>
            <w:pPr>
              <w:jc w:val="center"/>
              <w:rPr>
                <w:sz w:val="22"/>
                <w:szCs w:val="22"/>
              </w:rPr>
            </w:pPr>
          </w:p>
        </w:tc>
        <w:tc>
          <w:tcPr>
            <w:tcW w:w="1825" w:type="dxa"/>
          </w:tcPr>
          <w:p>
            <w:pPr>
              <w:jc w:val="center"/>
              <w:rPr>
                <w:sz w:val="22"/>
                <w:szCs w:val="22"/>
              </w:rPr>
            </w:pPr>
          </w:p>
        </w:tc>
        <w:tc>
          <w:tcPr>
            <w:tcW w:w="1826" w:type="dxa"/>
          </w:tcPr>
          <w:p>
            <w:pPr>
              <w:jc w:val="center"/>
              <w:rPr>
                <w:sz w:val="22"/>
                <w:szCs w:val="22"/>
              </w:rPr>
            </w:pPr>
          </w:p>
        </w:tc>
      </w:tr>
      <w:tr>
        <w:trPr>
          <w:trHeight w:val="59"/>
        </w:trPr>
        <w:tc>
          <w:tcPr>
            <w:tcW w:w="1825" w:type="dxa"/>
          </w:tcPr>
          <w:p>
            <w:pPr>
              <w:jc w:val="center"/>
              <w:rPr>
                <w:sz w:val="22"/>
                <w:szCs w:val="22"/>
              </w:rPr>
            </w:pPr>
          </w:p>
        </w:tc>
        <w:tc>
          <w:tcPr>
            <w:tcW w:w="12776" w:type="dxa"/>
            <w:gridSpan w:val="7"/>
          </w:tcPr>
          <w:p>
            <w:pPr>
              <w:jc w:val="center"/>
              <w:rPr>
                <w:sz w:val="22"/>
                <w:szCs w:val="22"/>
              </w:rPr>
            </w:pPr>
            <w:r>
              <w:rPr>
                <w:sz w:val="22"/>
                <w:szCs w:val="22"/>
              </w:rPr>
              <w:t>3.1.3. MTEP veiklų vykdymui reikalingi papildomi pareiškėjo darbuotojai:</w:t>
            </w:r>
          </w:p>
        </w:tc>
      </w:tr>
      <w:tr>
        <w:trPr>
          <w:trHeight w:val="59"/>
        </w:trPr>
        <w:tc>
          <w:tcPr>
            <w:tcW w:w="1825" w:type="dxa"/>
            <w:shd w:val="clear" w:color="auto" w:fill="auto"/>
            <w:vAlign w:val="center"/>
          </w:tcPr>
          <w:p>
            <w:pPr>
              <w:rPr>
                <w:sz w:val="22"/>
                <w:szCs w:val="22"/>
              </w:rPr>
            </w:pPr>
            <w:r>
              <w:rPr>
                <w:sz w:val="22"/>
                <w:szCs w:val="22"/>
              </w:rPr>
              <w:t>1.</w:t>
            </w: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6" w:type="dxa"/>
          </w:tcPr>
          <w:p>
            <w:pPr>
              <w:jc w:val="center"/>
              <w:rPr>
                <w:sz w:val="22"/>
                <w:szCs w:val="22"/>
              </w:rPr>
            </w:pPr>
          </w:p>
        </w:tc>
      </w:tr>
      <w:tr>
        <w:trPr>
          <w:trHeight w:val="59"/>
        </w:trPr>
        <w:tc>
          <w:tcPr>
            <w:tcW w:w="1825" w:type="dxa"/>
            <w:shd w:val="clear" w:color="auto" w:fill="auto"/>
            <w:vAlign w:val="center"/>
          </w:tcPr>
          <w:p>
            <w:pPr>
              <w:rPr>
                <w:sz w:val="22"/>
                <w:szCs w:val="22"/>
              </w:rPr>
            </w:pPr>
            <w:r>
              <w:rPr>
                <w:sz w:val="22"/>
                <w:szCs w:val="22"/>
              </w:rPr>
              <w:t>n.</w:t>
            </w: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6" w:type="dxa"/>
          </w:tcPr>
          <w:p>
            <w:pPr>
              <w:jc w:val="center"/>
              <w:rPr>
                <w:sz w:val="22"/>
                <w:szCs w:val="22"/>
              </w:rPr>
            </w:pPr>
          </w:p>
        </w:tc>
      </w:tr>
      <w:tr>
        <w:trPr>
          <w:trHeight w:val="59"/>
        </w:trPr>
        <w:tc>
          <w:tcPr>
            <w:tcW w:w="1825" w:type="dxa"/>
          </w:tcPr>
          <w:p>
            <w:pPr>
              <w:jc w:val="center"/>
              <w:rPr>
                <w:sz w:val="22"/>
                <w:szCs w:val="22"/>
              </w:rPr>
            </w:pPr>
          </w:p>
        </w:tc>
        <w:tc>
          <w:tcPr>
            <w:tcW w:w="12776" w:type="dxa"/>
            <w:gridSpan w:val="7"/>
          </w:tcPr>
          <w:p>
            <w:pPr>
              <w:jc w:val="center"/>
              <w:rPr>
                <w:sz w:val="22"/>
                <w:szCs w:val="22"/>
              </w:rPr>
            </w:pPr>
            <w:r>
              <w:rPr>
                <w:sz w:val="22"/>
                <w:szCs w:val="22"/>
              </w:rPr>
              <w:t>3.1.4. MTEP veiklų vykdymui reikalingi papildomi partnerio darbuotojai:</w:t>
            </w:r>
          </w:p>
        </w:tc>
      </w:tr>
      <w:tr>
        <w:trPr>
          <w:trHeight w:val="59"/>
        </w:trPr>
        <w:tc>
          <w:tcPr>
            <w:tcW w:w="1825" w:type="dxa"/>
            <w:shd w:val="clear" w:color="auto" w:fill="auto"/>
            <w:vAlign w:val="center"/>
          </w:tcPr>
          <w:p>
            <w:pPr>
              <w:rPr>
                <w:sz w:val="22"/>
                <w:szCs w:val="22"/>
              </w:rPr>
            </w:pPr>
            <w:r>
              <w:rPr>
                <w:sz w:val="22"/>
                <w:szCs w:val="22"/>
              </w:rPr>
              <w:t>1.</w:t>
            </w: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6" w:type="dxa"/>
          </w:tcPr>
          <w:p>
            <w:pPr>
              <w:jc w:val="center"/>
              <w:rPr>
                <w:sz w:val="22"/>
                <w:szCs w:val="22"/>
              </w:rPr>
            </w:pPr>
          </w:p>
        </w:tc>
      </w:tr>
      <w:tr>
        <w:trPr>
          <w:trHeight w:val="59"/>
        </w:trPr>
        <w:tc>
          <w:tcPr>
            <w:tcW w:w="1825" w:type="dxa"/>
            <w:shd w:val="clear" w:color="auto" w:fill="auto"/>
            <w:vAlign w:val="center"/>
          </w:tcPr>
          <w:p>
            <w:pPr>
              <w:rPr>
                <w:sz w:val="22"/>
                <w:szCs w:val="22"/>
              </w:rPr>
            </w:pPr>
            <w:r>
              <w:rPr>
                <w:sz w:val="22"/>
                <w:szCs w:val="22"/>
              </w:rPr>
              <w:t>n.</w:t>
            </w: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5" w:type="dxa"/>
          </w:tcPr>
          <w:p>
            <w:pPr>
              <w:jc w:val="center"/>
              <w:rPr>
                <w:sz w:val="22"/>
                <w:szCs w:val="22"/>
              </w:rPr>
            </w:pPr>
          </w:p>
        </w:tc>
        <w:tc>
          <w:tcPr>
            <w:tcW w:w="1826" w:type="dxa"/>
          </w:tcPr>
          <w:p>
            <w:pPr>
              <w:jc w:val="center"/>
              <w:rPr>
                <w:sz w:val="22"/>
                <w:szCs w:val="22"/>
              </w:rPr>
            </w:pPr>
          </w:p>
        </w:tc>
      </w:tr>
    </w:tbl>
    <w:p>
      <w:pPr>
        <w:jc w:val="both"/>
        <w:rPr>
          <w:sz w:val="22"/>
          <w:szCs w:val="22"/>
        </w:rPr>
      </w:pPr>
    </w:p>
    <w:p>
      <w:pPr>
        <w:ind w:firstLine="720"/>
        <w:rPr>
          <w:sz w:val="22"/>
          <w:szCs w:val="22"/>
        </w:rPr>
      </w:pPr>
      <w:r>
        <w:rPr>
          <w:sz w:val="22"/>
          <w:szCs w:val="22"/>
        </w:rPr>
        <w:t>3.2</w:t>
      </w:r>
      <w:r>
        <w:rPr>
          <w:sz w:val="22"/>
          <w:szCs w:val="22"/>
        </w:rPr>
        <w:t>. Projekto administravimo komanda: pareigos, patirtis, atsakomybės sritis.</w:t>
      </w:r>
    </w:p>
    <w:tbl>
      <w:tblPr>
        <w:tblW w:w="144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5568"/>
        <w:gridCol w:w="5164"/>
      </w:tblGrid>
      <w:tr>
        <w:trPr>
          <w:trHeight w:val="59"/>
          <w:tblHeader/>
        </w:trPr>
        <w:tc>
          <w:tcPr>
            <w:tcW w:w="3742" w:type="dxa"/>
            <w:shd w:val="clear" w:color="auto" w:fill="D9D9D9"/>
            <w:vAlign w:val="center"/>
          </w:tcPr>
          <w:p>
            <w:pPr>
              <w:jc w:val="center"/>
              <w:rPr>
                <w:sz w:val="22"/>
                <w:szCs w:val="22"/>
              </w:rPr>
            </w:pPr>
            <w:r>
              <w:rPr>
                <w:sz w:val="22"/>
                <w:szCs w:val="22"/>
              </w:rPr>
              <w:t>Pareigos</w:t>
            </w:r>
          </w:p>
        </w:tc>
        <w:tc>
          <w:tcPr>
            <w:tcW w:w="5568" w:type="dxa"/>
            <w:shd w:val="clear" w:color="auto" w:fill="D9D9D9"/>
            <w:vAlign w:val="center"/>
          </w:tcPr>
          <w:p>
            <w:pPr>
              <w:jc w:val="center"/>
              <w:rPr>
                <w:sz w:val="22"/>
                <w:szCs w:val="22"/>
              </w:rPr>
            </w:pPr>
            <w:r>
              <w:rPr>
                <w:sz w:val="22"/>
                <w:szCs w:val="22"/>
              </w:rPr>
              <w:t>Patirtis</w:t>
            </w:r>
          </w:p>
        </w:tc>
        <w:tc>
          <w:tcPr>
            <w:tcW w:w="5164" w:type="dxa"/>
            <w:shd w:val="clear" w:color="auto" w:fill="D9D9D9"/>
            <w:vAlign w:val="center"/>
          </w:tcPr>
          <w:p>
            <w:pPr>
              <w:jc w:val="center"/>
              <w:rPr>
                <w:sz w:val="22"/>
                <w:szCs w:val="22"/>
              </w:rPr>
            </w:pPr>
            <w:r>
              <w:rPr>
                <w:sz w:val="22"/>
                <w:szCs w:val="22"/>
              </w:rPr>
              <w:t>Atsakomybės sritis</w:t>
            </w:r>
          </w:p>
        </w:tc>
      </w:tr>
      <w:tr>
        <w:trPr>
          <w:trHeight w:val="59"/>
        </w:trPr>
        <w:tc>
          <w:tcPr>
            <w:tcW w:w="3742" w:type="dxa"/>
            <w:shd w:val="clear" w:color="auto" w:fill="D9D9D9" w:themeFill="background1" w:themeFillShade="D9"/>
          </w:tcPr>
          <w:p>
            <w:pPr>
              <w:jc w:val="center"/>
              <w:rPr>
                <w:sz w:val="22"/>
                <w:szCs w:val="22"/>
              </w:rPr>
            </w:pPr>
            <w:r>
              <w:rPr>
                <w:sz w:val="22"/>
                <w:szCs w:val="22"/>
              </w:rPr>
              <w:t>1</w:t>
            </w:r>
          </w:p>
        </w:tc>
        <w:tc>
          <w:tcPr>
            <w:tcW w:w="5568" w:type="dxa"/>
            <w:shd w:val="clear" w:color="auto" w:fill="D9D9D9" w:themeFill="background1" w:themeFillShade="D9"/>
          </w:tcPr>
          <w:p>
            <w:pPr>
              <w:jc w:val="center"/>
              <w:rPr>
                <w:sz w:val="22"/>
                <w:szCs w:val="22"/>
              </w:rPr>
            </w:pPr>
            <w:r>
              <w:rPr>
                <w:sz w:val="22"/>
                <w:szCs w:val="22"/>
              </w:rPr>
              <w:t>2</w:t>
            </w:r>
          </w:p>
        </w:tc>
        <w:tc>
          <w:tcPr>
            <w:tcW w:w="5164" w:type="dxa"/>
            <w:shd w:val="clear" w:color="auto" w:fill="D9D9D9" w:themeFill="background1" w:themeFillShade="D9"/>
          </w:tcPr>
          <w:p>
            <w:pPr>
              <w:jc w:val="center"/>
              <w:rPr>
                <w:sz w:val="22"/>
                <w:szCs w:val="22"/>
              </w:rPr>
            </w:pPr>
            <w:r>
              <w:rPr>
                <w:sz w:val="22"/>
                <w:szCs w:val="22"/>
              </w:rPr>
              <w:t>3</w:t>
            </w:r>
          </w:p>
        </w:tc>
      </w:tr>
      <w:tr>
        <w:trPr>
          <w:trHeight w:val="59"/>
        </w:trPr>
        <w:tc>
          <w:tcPr>
            <w:tcW w:w="3742" w:type="dxa"/>
            <w:shd w:val="clear" w:color="auto" w:fill="auto"/>
            <w:vAlign w:val="center"/>
          </w:tcPr>
          <w:p>
            <w:pPr>
              <w:rPr>
                <w:sz w:val="22"/>
                <w:szCs w:val="22"/>
              </w:rPr>
            </w:pPr>
            <w:r>
              <w:rPr>
                <w:sz w:val="22"/>
                <w:szCs w:val="22"/>
              </w:rPr>
              <w:t>1.</w:t>
            </w:r>
          </w:p>
        </w:tc>
        <w:tc>
          <w:tcPr>
            <w:tcW w:w="5568" w:type="dxa"/>
          </w:tcPr>
          <w:p>
            <w:pPr>
              <w:jc w:val="center"/>
              <w:rPr>
                <w:sz w:val="22"/>
                <w:szCs w:val="22"/>
              </w:rPr>
            </w:pPr>
          </w:p>
        </w:tc>
        <w:tc>
          <w:tcPr>
            <w:tcW w:w="5164" w:type="dxa"/>
          </w:tcPr>
          <w:p>
            <w:pPr>
              <w:jc w:val="center"/>
              <w:rPr>
                <w:sz w:val="22"/>
                <w:szCs w:val="22"/>
              </w:rPr>
            </w:pPr>
          </w:p>
        </w:tc>
      </w:tr>
      <w:tr>
        <w:trPr>
          <w:trHeight w:val="59"/>
        </w:trPr>
        <w:tc>
          <w:tcPr>
            <w:tcW w:w="3742" w:type="dxa"/>
            <w:shd w:val="clear" w:color="auto" w:fill="auto"/>
            <w:vAlign w:val="center"/>
          </w:tcPr>
          <w:p>
            <w:pPr>
              <w:rPr>
                <w:sz w:val="22"/>
                <w:szCs w:val="22"/>
              </w:rPr>
            </w:pPr>
            <w:r>
              <w:rPr>
                <w:sz w:val="22"/>
                <w:szCs w:val="22"/>
              </w:rPr>
              <w:t>n.</w:t>
            </w:r>
          </w:p>
        </w:tc>
        <w:tc>
          <w:tcPr>
            <w:tcW w:w="5568" w:type="dxa"/>
          </w:tcPr>
          <w:p>
            <w:pPr>
              <w:jc w:val="center"/>
              <w:rPr>
                <w:sz w:val="22"/>
                <w:szCs w:val="22"/>
              </w:rPr>
            </w:pPr>
          </w:p>
        </w:tc>
        <w:tc>
          <w:tcPr>
            <w:tcW w:w="5164" w:type="dxa"/>
          </w:tcPr>
          <w:p>
            <w:pPr>
              <w:jc w:val="center"/>
              <w:rPr>
                <w:sz w:val="22"/>
                <w:szCs w:val="22"/>
              </w:rPr>
            </w:pPr>
          </w:p>
        </w:tc>
      </w:tr>
    </w:tbl>
    <w:p>
      <w:pPr>
        <w:rPr>
          <w:sz w:val="22"/>
          <w:szCs w:val="22"/>
        </w:rPr>
      </w:pPr>
    </w:p>
    <w:p>
      <w:pPr>
        <w:ind w:firstLine="720"/>
        <w:jc w:val="both"/>
        <w:rPr>
          <w:sz w:val="22"/>
          <w:szCs w:val="22"/>
        </w:rPr>
      </w:pPr>
      <w:r>
        <w:rPr>
          <w:sz w:val="22"/>
          <w:szCs w:val="22"/>
        </w:rPr>
        <w:t>3.3</w:t>
      </w:r>
      <w:r>
        <w:rPr>
          <w:sz w:val="22"/>
          <w:szCs w:val="22"/>
        </w:rPr>
        <w:t xml:space="preserve">. Produkto kūrimui (tobulinimui) reikalingų MTEP veiklų pagrindimas.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8"/>
      </w:tblGrid>
      <w:tr>
        <w:trPr>
          <w:trHeight w:val="984"/>
        </w:trPr>
        <w:tc>
          <w:tcPr>
            <w:tcW w:w="14338" w:type="dxa"/>
          </w:tcPr>
          <w:p>
            <w:pPr>
              <w:jc w:val="both"/>
              <w:rPr>
                <w:sz w:val="22"/>
                <w:szCs w:val="22"/>
                <w:lang w:eastAsia="lt-LT"/>
              </w:rPr>
            </w:pPr>
            <w:r>
              <w:rPr>
                <w:sz w:val="22"/>
                <w:szCs w:val="22"/>
                <w:lang w:eastAsia="lt-LT"/>
              </w:rPr>
              <w:t xml:space="preserve">Nustatant, ar projekte numatyta (-os) veikla (-os) priskirtina (-os) MTEP, vadovaujamasi </w:t>
            </w:r>
            <w:r>
              <w:rPr>
                <w:i/>
                <w:sz w:val="22"/>
                <w:szCs w:val="22"/>
                <w:lang w:eastAsia="lt-LT"/>
              </w:rPr>
              <w:t>Frascati</w:t>
            </w:r>
            <w:r>
              <w:rPr>
                <w:sz w:val="22"/>
                <w:szCs w:val="22"/>
                <w:lang w:eastAsia="lt-LT"/>
              </w:rPr>
              <w:t xml:space="preserve"> vadovo </w:t>
            </w:r>
            <w:r>
              <w:rPr>
                <w:i/>
                <w:sz w:val="22"/>
                <w:szCs w:val="22"/>
                <w:lang w:eastAsia="lt-LT"/>
              </w:rPr>
              <w:t>(„Standartinė praktika, siūloma mokslinių tyrimų ir eksperimentinės plėtros statistiniams tyrimams“, Frascati vadovas, Ekonominio bendradarbiavimo ir plėtros organizacija, 2015</w:t>
            </w:r>
            <w:r>
              <w:rPr>
                <w:sz w:val="22"/>
                <w:szCs w:val="22"/>
                <w:lang w:eastAsia="lt-LT"/>
              </w:rPr>
              <w:t>)</w:t>
            </w:r>
            <w:r>
              <w:rPr>
                <w:sz w:val="22"/>
                <w:szCs w:val="22"/>
                <w:vertAlign w:val="superscript"/>
                <w:lang w:eastAsia="lt-LT"/>
              </w:rPr>
              <w:t xml:space="preserve"> </w:t>
              <w:footnoteReference w:id="4"/>
            </w:r>
            <w:r>
              <w:rPr>
                <w:sz w:val="22"/>
                <w:szCs w:val="22"/>
                <w:lang w:eastAsia="lt-LT"/>
              </w:rPr>
              <w:t xml:space="preserve"> 2 skyriumi</w:t>
            </w:r>
          </w:p>
          <w:p>
            <w:pPr>
              <w:jc w:val="both"/>
              <w:rPr>
                <w:i/>
                <w:sz w:val="22"/>
                <w:szCs w:val="22"/>
                <w:lang w:eastAsia="lt-LT"/>
              </w:rPr>
            </w:pPr>
            <w:r>
              <w:rPr>
                <w:i/>
                <w:sz w:val="20"/>
              </w:rPr>
              <w:t xml:space="preserve">Galimas simbolių skaičius – </w:t>
            </w:r>
            <w:r>
              <w:rPr>
                <w:rFonts w:eastAsia="Calibri"/>
                <w:i/>
                <w:iCs/>
                <w:sz w:val="20"/>
              </w:rPr>
              <w:t>iki</w:t>
            </w:r>
            <w:r>
              <w:rPr>
                <w:i/>
                <w:sz w:val="20"/>
              </w:rPr>
              <w:t xml:space="preserve"> 20 000</w:t>
            </w:r>
          </w:p>
        </w:tc>
      </w:tr>
    </w:tbl>
    <w:p>
      <w:pPr>
        <w:jc w:val="both"/>
        <w:rPr>
          <w:sz w:val="22"/>
          <w:szCs w:val="22"/>
        </w:rPr>
      </w:pPr>
    </w:p>
    <w:p>
      <w:pPr>
        <w:ind w:right="96" w:firstLine="709"/>
        <w:jc w:val="both"/>
        <w:rPr>
          <w:rFonts w:eastAsia="Calibri"/>
          <w:b/>
          <w:bCs/>
          <w:sz w:val="22"/>
          <w:szCs w:val="22"/>
        </w:rPr>
      </w:pPr>
      <w:r>
        <w:rPr>
          <w:sz w:val="22"/>
          <w:szCs w:val="22"/>
        </w:rPr>
        <w:t>3.3.1</w:t>
      </w:r>
      <w:r>
        <w:rPr>
          <w:sz w:val="22"/>
          <w:szCs w:val="22"/>
        </w:rPr>
        <w:t xml:space="preserve">. </w:t>
      </w:r>
      <w:r>
        <w:rPr>
          <w:rFonts w:eastAsia="Calibri"/>
          <w:sz w:val="22"/>
          <w:szCs w:val="22"/>
        </w:rPr>
        <w:t>Kokių naujų arba papildomų žinių bus siekiama įgyti projekto veiklomis.</w:t>
      </w:r>
      <w:r>
        <w:rPr>
          <w:rFonts w:eastAsia="Calibri"/>
          <w:b/>
          <w:bCs/>
          <w:sz w:val="22"/>
          <w:szCs w:val="22"/>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rPr>
          <w:trHeight w:val="1248"/>
        </w:trPr>
        <w:tc>
          <w:tcPr>
            <w:tcW w:w="14596" w:type="dxa"/>
          </w:tcPr>
          <w:p>
            <w:pPr>
              <w:jc w:val="both"/>
              <w:rPr>
                <w:i/>
                <w:sz w:val="22"/>
                <w:szCs w:val="22"/>
                <w:lang w:eastAsia="lt-LT"/>
              </w:rPr>
            </w:pPr>
            <w:r>
              <w:rPr>
                <w:i/>
                <w:sz w:val="22"/>
                <w:szCs w:val="22"/>
                <w:lang w:eastAsia="lt-LT"/>
              </w:rPr>
              <w:t>Kokių esama mokslinių ir (arba) technologinių problemų, kurioms spręsti žinios nėra viešai prieinamos ir (arba) dar netaikytos akvakultūros sektoriuje ir kurioms spręsti reikalingas projektas? Kaip projektu yra siekiama sukurti tokių naujų ar papildomų žinių, kurias pritaikius galėtų būti gaunami nauji produktai arba procesai ar jie būtų iš esmės patobulinti arba būtų siekiama specifinių praktinių tikslų? Kokios konkrečios mokslinės ir (arba) technologinės problemos egzistuoja, kurias reikia išspręsti, norint sukurti (patobulinti) planuojamą produktą?</w:t>
            </w:r>
          </w:p>
          <w:p>
            <w:pPr>
              <w:jc w:val="both"/>
              <w:rPr>
                <w:i/>
                <w:sz w:val="22"/>
                <w:szCs w:val="22"/>
                <w:lang w:eastAsia="lt-LT"/>
              </w:rPr>
            </w:pPr>
            <w:r>
              <w:rPr>
                <w:i/>
                <w:sz w:val="20"/>
              </w:rPr>
              <w:t xml:space="preserve">Galimas simbolių skaičius – </w:t>
            </w:r>
            <w:r>
              <w:rPr>
                <w:rFonts w:eastAsia="Calibri"/>
                <w:i/>
                <w:iCs/>
                <w:sz w:val="20"/>
              </w:rPr>
              <w:t>iki</w:t>
            </w:r>
            <w:r>
              <w:rPr>
                <w:i/>
                <w:sz w:val="20"/>
              </w:rPr>
              <w:t xml:space="preserve"> 20 000</w:t>
            </w:r>
          </w:p>
        </w:tc>
      </w:tr>
    </w:tbl>
    <w:p>
      <w:pPr>
        <w:jc w:val="both"/>
        <w:rPr>
          <w:rFonts w:eastAsia="Calibri"/>
          <w:i/>
          <w:iCs/>
          <w:sz w:val="22"/>
          <w:szCs w:val="22"/>
        </w:rPr>
      </w:pPr>
    </w:p>
    <w:p>
      <w:pPr>
        <w:ind w:right="96" w:firstLine="709"/>
        <w:jc w:val="both"/>
        <w:rPr>
          <w:rFonts w:eastAsia="Calibri"/>
          <w:sz w:val="22"/>
          <w:szCs w:val="22"/>
        </w:rPr>
      </w:pPr>
      <w:r>
        <w:rPr>
          <w:rFonts w:eastAsia="Calibri"/>
          <w:sz w:val="22"/>
          <w:szCs w:val="22"/>
        </w:rPr>
        <w:t>3.3.2</w:t>
      </w:r>
      <w:r>
        <w:rPr>
          <w:rFonts w:eastAsia="Calibri"/>
          <w:sz w:val="22"/>
          <w:szCs w:val="22"/>
        </w:rPr>
        <w:t xml:space="preserve">. Originalios idėjos ir (arba) hipotezės, kuriomis grindžiama projekto veikla.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rPr>
          <w:trHeight w:val="1248"/>
        </w:trPr>
        <w:tc>
          <w:tcPr>
            <w:tcW w:w="14596" w:type="dxa"/>
          </w:tcPr>
          <w:p>
            <w:pPr>
              <w:jc w:val="both"/>
              <w:rPr>
                <w:i/>
                <w:sz w:val="22"/>
                <w:szCs w:val="22"/>
                <w:lang w:eastAsia="lt-LT"/>
              </w:rPr>
            </w:pPr>
            <w:r>
              <w:rPr>
                <w:i/>
                <w:sz w:val="22"/>
                <w:szCs w:val="22"/>
                <w:lang w:eastAsia="lt-LT"/>
              </w:rPr>
              <w:t>Kokia projekte yra tikrinama originali, neakivaizdi hipotezė, leidžianti išspręsti mokslinę-technologinę problemą, siekiant sukurti naują produktą arba procesą ar iš esmės patobulinti esamus arba siekiant specifinių praktinių tikslų sprendimo? Kokiais naujų ar papildomų žinių paieškos metodais (literatūros analizė ir (arba) eksperimentas, ir (arba) stebėjimas, ir (arba) apklausa) sukuriama papildoma vertė?</w:t>
            </w:r>
          </w:p>
          <w:p>
            <w:pPr>
              <w:jc w:val="both"/>
              <w:rPr>
                <w:i/>
                <w:sz w:val="22"/>
                <w:szCs w:val="22"/>
                <w:lang w:eastAsia="lt-LT"/>
              </w:rPr>
            </w:pPr>
            <w:r>
              <w:rPr>
                <w:i/>
                <w:sz w:val="20"/>
              </w:rPr>
              <w:t xml:space="preserve">Galimas simbolių skaičius – </w:t>
            </w:r>
            <w:r>
              <w:rPr>
                <w:rFonts w:eastAsia="Calibri"/>
                <w:i/>
                <w:iCs/>
                <w:sz w:val="20"/>
              </w:rPr>
              <w:t>iki</w:t>
            </w:r>
            <w:r>
              <w:rPr>
                <w:i/>
                <w:sz w:val="20"/>
              </w:rPr>
              <w:t xml:space="preserve"> 20 000</w:t>
            </w:r>
          </w:p>
        </w:tc>
      </w:tr>
    </w:tbl>
    <w:p>
      <w:pPr>
        <w:jc w:val="both"/>
        <w:rPr>
          <w:rFonts w:eastAsia="Calibri"/>
          <w:i/>
          <w:iCs/>
          <w:sz w:val="22"/>
          <w:szCs w:val="22"/>
        </w:rPr>
      </w:pPr>
    </w:p>
    <w:p>
      <w:pPr>
        <w:ind w:right="96" w:firstLine="709"/>
        <w:jc w:val="both"/>
        <w:rPr>
          <w:rFonts w:eastAsia="Calibri"/>
          <w:b/>
          <w:bCs/>
          <w:sz w:val="22"/>
          <w:szCs w:val="22"/>
        </w:rPr>
      </w:pPr>
      <w:r>
        <w:rPr>
          <w:sz w:val="22"/>
          <w:szCs w:val="22"/>
        </w:rPr>
        <w:t>3.3.3</w:t>
      </w:r>
      <w:r>
        <w:rPr>
          <w:sz w:val="22"/>
          <w:szCs w:val="22"/>
        </w:rPr>
        <w:t xml:space="preserve">. </w:t>
      </w:r>
      <w:r>
        <w:rPr>
          <w:rFonts w:eastAsia="Calibri"/>
          <w:sz w:val="22"/>
          <w:szCs w:val="22"/>
        </w:rPr>
        <w:t>Projekte numatytų pasiekti rezultatų neapibrėžtumai.</w:t>
      </w:r>
      <w:r>
        <w:rPr>
          <w:rFonts w:eastAsia="Calibri"/>
          <w:b/>
          <w:bCs/>
          <w:sz w:val="22"/>
          <w:szCs w:val="22"/>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rPr>
          <w:trHeight w:val="767"/>
        </w:trPr>
        <w:tc>
          <w:tcPr>
            <w:tcW w:w="14596" w:type="dxa"/>
          </w:tcPr>
          <w:p>
            <w:pPr>
              <w:jc w:val="both"/>
              <w:rPr>
                <w:i/>
                <w:sz w:val="22"/>
                <w:szCs w:val="22"/>
                <w:lang w:eastAsia="lt-LT"/>
              </w:rPr>
            </w:pPr>
            <w:r>
              <w:rPr>
                <w:i/>
                <w:sz w:val="22"/>
                <w:szCs w:val="22"/>
                <w:lang w:eastAsia="lt-LT"/>
              </w:rPr>
              <w:t>Kokia tikimybė, kad nepavyks gauti pakankamos kokybės arba kiekybės naujų ar papildomų žinių? Kokia tikimybė, kad nepavyks pasiekti planuotų rezultatų su planuojamomis sąnaudomis? Kokia tikimybė, kad nepavyks pasiekti planuotų rezultatų per numatytą laikotarpį?</w:t>
            </w:r>
          </w:p>
          <w:p>
            <w:pPr>
              <w:jc w:val="both"/>
              <w:rPr>
                <w:i/>
                <w:sz w:val="22"/>
                <w:szCs w:val="22"/>
                <w:lang w:eastAsia="lt-LT"/>
              </w:rPr>
            </w:pPr>
            <w:r>
              <w:rPr>
                <w:i/>
                <w:sz w:val="20"/>
              </w:rPr>
              <w:t xml:space="preserve">Galimas simbolių skaičius – </w:t>
            </w:r>
            <w:r>
              <w:rPr>
                <w:rFonts w:eastAsia="Calibri"/>
                <w:i/>
                <w:iCs/>
                <w:sz w:val="20"/>
              </w:rPr>
              <w:t>iki</w:t>
            </w:r>
            <w:r>
              <w:rPr>
                <w:i/>
                <w:sz w:val="20"/>
              </w:rPr>
              <w:t xml:space="preserve"> 20 000</w:t>
            </w:r>
          </w:p>
        </w:tc>
      </w:tr>
    </w:tbl>
    <w:p>
      <w:pPr>
        <w:jc w:val="both"/>
        <w:rPr>
          <w:sz w:val="22"/>
          <w:szCs w:val="22"/>
        </w:rPr>
      </w:pPr>
    </w:p>
    <w:p>
      <w:pPr>
        <w:ind w:right="96" w:firstLine="709"/>
        <w:jc w:val="both"/>
        <w:rPr>
          <w:rFonts w:eastAsia="Calibri"/>
          <w:sz w:val="22"/>
          <w:szCs w:val="22"/>
        </w:rPr>
      </w:pPr>
      <w:r>
        <w:rPr>
          <w:rFonts w:eastAsia="Calibri"/>
          <w:sz w:val="22"/>
          <w:szCs w:val="22"/>
        </w:rPr>
        <w:t>3.3.4</w:t>
      </w:r>
      <w:r>
        <w:rPr>
          <w:rFonts w:eastAsia="Calibri"/>
          <w:sz w:val="22"/>
          <w:szCs w:val="22"/>
        </w:rPr>
        <w:t>. Planuojamų projekto veiklų sistemingumas.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rPr>
          <w:trHeight w:val="1248"/>
        </w:trPr>
        <w:tc>
          <w:tcPr>
            <w:tcW w:w="14596" w:type="dxa"/>
          </w:tcPr>
          <w:p>
            <w:pPr>
              <w:jc w:val="both"/>
              <w:rPr>
                <w:i/>
                <w:sz w:val="22"/>
                <w:szCs w:val="22"/>
                <w:lang w:eastAsia="lt-LT"/>
              </w:rPr>
            </w:pPr>
            <w:r>
              <w:rPr>
                <w:i/>
                <w:sz w:val="22"/>
                <w:szCs w:val="22"/>
                <w:lang w:eastAsia="lt-LT"/>
              </w:rPr>
              <w:t>Ar projekto veiklos yra nuoseklios ir grįstos logine struktūra? Kaip projekto veiklų kokybė atitinka SMART principus (angl. SMART: Specific, Measurable, Achievable, Relevant, Timed). V</w:t>
            </w:r>
            <w:r>
              <w:rPr>
                <w:i/>
              </w:rPr>
              <w:t>eiklų rezultatai turi būti konkretūs, išmatuojami, pasiekiami, tinkami, aktualūs, apibrėžti laike</w:t>
            </w:r>
            <w:r>
              <w:rPr>
                <w:i/>
                <w:sz w:val="22"/>
                <w:szCs w:val="22"/>
                <w:lang w:eastAsia="lt-LT"/>
              </w:rPr>
              <w:t xml:space="preserve">. </w:t>
            </w:r>
          </w:p>
          <w:p>
            <w:pPr>
              <w:jc w:val="both"/>
              <w:rPr>
                <w:i/>
                <w:sz w:val="22"/>
                <w:szCs w:val="22"/>
                <w:lang w:eastAsia="lt-LT"/>
              </w:rPr>
            </w:pPr>
            <w:r>
              <w:rPr>
                <w:i/>
                <w:sz w:val="20"/>
              </w:rPr>
              <w:t xml:space="preserve">Galimas simbolių skaičius – </w:t>
            </w:r>
            <w:r>
              <w:rPr>
                <w:rFonts w:eastAsia="Calibri"/>
                <w:i/>
                <w:iCs/>
                <w:sz w:val="20"/>
              </w:rPr>
              <w:t>iki</w:t>
            </w:r>
            <w:r>
              <w:rPr>
                <w:i/>
                <w:sz w:val="20"/>
              </w:rPr>
              <w:t xml:space="preserve"> 20 000</w:t>
            </w:r>
          </w:p>
        </w:tc>
      </w:tr>
    </w:tbl>
    <w:p>
      <w:pPr>
        <w:jc w:val="both"/>
        <w:rPr>
          <w:sz w:val="22"/>
          <w:szCs w:val="22"/>
        </w:rPr>
      </w:pPr>
    </w:p>
    <w:p>
      <w:pPr>
        <w:ind w:firstLine="720"/>
        <w:jc w:val="both"/>
        <w:rPr>
          <w:sz w:val="22"/>
          <w:szCs w:val="22"/>
        </w:rPr>
      </w:pPr>
      <w:r>
        <w:rPr>
          <w:sz w:val="22"/>
          <w:szCs w:val="22"/>
        </w:rPr>
        <w:t>3.4</w:t>
      </w:r>
      <w:r>
        <w:rPr>
          <w:sz w:val="22"/>
          <w:szCs w:val="22"/>
        </w:rPr>
        <w:t>. Nacionalinių ir tarptautinių tyrimų produkto kūrimo srityje apžvalga</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7"/>
      </w:tblGrid>
      <w:tr>
        <w:trPr>
          <w:trHeight w:val="1248"/>
        </w:trPr>
        <w:tc>
          <w:tcPr>
            <w:tcW w:w="14737" w:type="dxa"/>
          </w:tcPr>
          <w:p>
            <w:pPr>
              <w:jc w:val="both"/>
              <w:rPr>
                <w:i/>
                <w:sz w:val="22"/>
                <w:szCs w:val="22"/>
                <w:lang w:eastAsia="lt-LT"/>
              </w:rPr>
            </w:pPr>
            <w:r>
              <w:rPr>
                <w:i/>
                <w:sz w:val="22"/>
                <w:szCs w:val="22"/>
                <w:lang w:eastAsia="lt-LT"/>
              </w:rPr>
              <w:t>Pateikiama trumpa literatūros šaltinių analizė (pateikiamos tik nuorodos į šaltinius ir aprašomi tik pagrindiniai tyrimų rezultatai, apimtis iki 3 puslapių).</w:t>
            </w:r>
          </w:p>
          <w:p>
            <w:pPr>
              <w:jc w:val="both"/>
              <w:rPr>
                <w:i/>
                <w:sz w:val="22"/>
                <w:szCs w:val="22"/>
                <w:lang w:eastAsia="lt-LT"/>
              </w:rPr>
            </w:pPr>
            <w:r>
              <w:rPr>
                <w:i/>
                <w:sz w:val="20"/>
              </w:rPr>
              <w:t xml:space="preserve">Galimas simbolių skaičius – </w:t>
            </w:r>
            <w:r>
              <w:rPr>
                <w:rFonts w:eastAsia="Calibri"/>
                <w:i/>
                <w:iCs/>
                <w:sz w:val="20"/>
              </w:rPr>
              <w:t>iki</w:t>
            </w:r>
            <w:r>
              <w:rPr>
                <w:i/>
                <w:sz w:val="20"/>
              </w:rPr>
              <w:t xml:space="preserve"> 10 000</w:t>
            </w:r>
          </w:p>
        </w:tc>
      </w:tr>
    </w:tbl>
    <w:p>
      <w:pPr>
        <w:rPr>
          <w:sz w:val="22"/>
          <w:szCs w:val="22"/>
        </w:rPr>
      </w:pPr>
    </w:p>
    <w:p>
      <w:pPr>
        <w:rPr>
          <w:sz w:val="22"/>
          <w:szCs w:val="22"/>
        </w:rPr>
      </w:pPr>
    </w:p>
    <w:p>
      <w:pPr>
        <w:ind w:firstLine="720"/>
        <w:jc w:val="both"/>
        <w:rPr>
          <w:sz w:val="22"/>
          <w:szCs w:val="22"/>
        </w:rPr>
      </w:pPr>
      <w:r>
        <w:rPr>
          <w:sz w:val="22"/>
          <w:szCs w:val="22"/>
        </w:rPr>
        <w:t>3.5</w:t>
      </w:r>
      <w:r>
        <w:rPr>
          <w:sz w:val="22"/>
          <w:szCs w:val="22"/>
        </w:rPr>
        <w:t xml:space="preserve">. MTEP veiklų planas įgyvendinant projektą </w:t>
      </w:r>
    </w:p>
    <w:p>
      <w:pPr>
        <w:jc w:val="both"/>
        <w:rPr>
          <w:i/>
          <w:iCs/>
          <w:sz w:val="22"/>
          <w:szCs w:val="22"/>
        </w:rPr>
      </w:pPr>
      <w:r>
        <w:rPr>
          <w:i/>
          <w:iCs/>
          <w:sz w:val="22"/>
          <w:szCs w:val="22"/>
        </w:rPr>
        <w:t xml:space="preserve">Kiekvienam  projekto veiklos etapui pildoma atskira lentelė (lentelė turi būti tokio detalumo, kad atskleistų numatomų atlikti darbų turinį ir jų nuoseklumą)</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835"/>
        <w:gridCol w:w="11481"/>
      </w:tblGrid>
      <w:tr>
        <w:trPr>
          <w:trHeight w:val="301"/>
        </w:trPr>
        <w:tc>
          <w:tcPr>
            <w:tcW w:w="426" w:type="dxa"/>
            <w:shd w:val="clear" w:color="auto" w:fill="D9D9D9" w:themeFill="background1" w:themeFillShade="D9"/>
          </w:tcPr>
          <w:p>
            <w:pPr>
              <w:jc w:val="center"/>
              <w:rPr>
                <w:sz w:val="22"/>
                <w:szCs w:val="22"/>
              </w:rPr>
            </w:pPr>
            <w:r>
              <w:rPr>
                <w:sz w:val="22"/>
                <w:szCs w:val="22"/>
              </w:rPr>
              <w:t>1</w:t>
            </w:r>
          </w:p>
        </w:tc>
        <w:tc>
          <w:tcPr>
            <w:tcW w:w="2835" w:type="dxa"/>
            <w:shd w:val="clear" w:color="auto" w:fill="D9D9D9" w:themeFill="background1" w:themeFillShade="D9"/>
          </w:tcPr>
          <w:p>
            <w:pPr>
              <w:jc w:val="center"/>
              <w:rPr>
                <w:sz w:val="22"/>
                <w:szCs w:val="22"/>
              </w:rPr>
            </w:pPr>
            <w:r>
              <w:rPr>
                <w:sz w:val="22"/>
                <w:szCs w:val="22"/>
              </w:rPr>
              <w:t>2</w:t>
            </w:r>
          </w:p>
        </w:tc>
        <w:tc>
          <w:tcPr>
            <w:tcW w:w="11481" w:type="dxa"/>
            <w:shd w:val="clear" w:color="auto" w:fill="D9D9D9" w:themeFill="background1" w:themeFillShade="D9"/>
          </w:tcPr>
          <w:p>
            <w:pPr>
              <w:jc w:val="center"/>
              <w:rPr>
                <w:sz w:val="22"/>
                <w:szCs w:val="22"/>
              </w:rPr>
            </w:pPr>
            <w:r>
              <w:rPr>
                <w:sz w:val="22"/>
                <w:szCs w:val="22"/>
              </w:rPr>
              <w:t>3</w:t>
            </w:r>
          </w:p>
        </w:tc>
      </w:tr>
      <w:tr>
        <w:trPr>
          <w:trHeight w:val="301"/>
        </w:trPr>
        <w:tc>
          <w:tcPr>
            <w:tcW w:w="426" w:type="dxa"/>
            <w:shd w:val="clear" w:color="auto" w:fill="D9D9D9"/>
          </w:tcPr>
          <w:p>
            <w:pPr>
              <w:rPr>
                <w:sz w:val="22"/>
                <w:szCs w:val="22"/>
              </w:rPr>
            </w:pPr>
            <w:r>
              <w:rPr>
                <w:sz w:val="22"/>
                <w:szCs w:val="22"/>
              </w:rPr>
              <w:t>1.</w:t>
            </w:r>
          </w:p>
        </w:tc>
        <w:tc>
          <w:tcPr>
            <w:tcW w:w="2835" w:type="dxa"/>
            <w:shd w:val="clear" w:color="auto" w:fill="D9D9D9"/>
          </w:tcPr>
          <w:p>
            <w:pPr>
              <w:rPr>
                <w:sz w:val="22"/>
                <w:szCs w:val="22"/>
              </w:rPr>
            </w:pPr>
            <w:r>
              <w:rPr>
                <w:sz w:val="22"/>
                <w:szCs w:val="22"/>
              </w:rPr>
              <w:t>Projekto veiklos etapo numeris ir pavadinimas</w:t>
            </w:r>
          </w:p>
        </w:tc>
        <w:tc>
          <w:tcPr>
            <w:tcW w:w="11481" w:type="dxa"/>
          </w:tcPr>
          <w:p>
            <w:pPr>
              <w:rPr>
                <w:sz w:val="22"/>
                <w:szCs w:val="22"/>
              </w:rPr>
            </w:pPr>
          </w:p>
        </w:tc>
      </w:tr>
      <w:tr>
        <w:trPr>
          <w:trHeight w:val="2474"/>
        </w:trPr>
        <w:tc>
          <w:tcPr>
            <w:tcW w:w="426" w:type="dxa"/>
            <w:shd w:val="clear" w:color="auto" w:fill="D9D9D9"/>
          </w:tcPr>
          <w:p>
            <w:pPr>
              <w:rPr>
                <w:rFonts w:eastAsia="Verdana"/>
                <w:sz w:val="22"/>
                <w:szCs w:val="22"/>
              </w:rPr>
            </w:pPr>
            <w:r>
              <w:rPr>
                <w:rFonts w:eastAsia="Verdana"/>
                <w:sz w:val="22"/>
                <w:szCs w:val="22"/>
              </w:rPr>
              <w:t>2.</w:t>
            </w:r>
          </w:p>
        </w:tc>
        <w:tc>
          <w:tcPr>
            <w:tcW w:w="2835" w:type="dxa"/>
            <w:shd w:val="clear" w:color="auto" w:fill="D9D9D9"/>
          </w:tcPr>
          <w:p>
            <w:pPr>
              <w:rPr>
                <w:rFonts w:eastAsia="Verdana"/>
                <w:sz w:val="22"/>
                <w:szCs w:val="22"/>
              </w:rPr>
            </w:pPr>
            <w:r>
              <w:rPr>
                <w:rFonts w:eastAsia="Verdana"/>
                <w:sz w:val="22"/>
                <w:szCs w:val="22"/>
              </w:rPr>
              <w:t xml:space="preserve">Projekto veiklos detalizavimas ir aprašymas, kas bus daroma </w:t>
            </w:r>
            <w:r>
              <w:rPr>
                <w:rFonts w:eastAsia="Verdana"/>
                <w:sz w:val="22"/>
                <w:szCs w:val="22"/>
                <w:lang w:val="lt"/>
              </w:rPr>
              <w:t>bei kokie resursai ir ištekliai tam bus reikalingi</w:t>
            </w:r>
          </w:p>
        </w:tc>
        <w:tc>
          <w:tcPr>
            <w:tcW w:w="11481" w:type="dxa"/>
          </w:tcPr>
          <w:p>
            <w:pPr>
              <w:jc w:val="both"/>
              <w:rPr>
                <w:i/>
                <w:sz w:val="22"/>
                <w:szCs w:val="22"/>
              </w:rPr>
            </w:pPr>
            <w:r>
              <w:rPr>
                <w:i/>
                <w:sz w:val="22"/>
                <w:szCs w:val="22"/>
              </w:rPr>
              <w:t xml:space="preserve">Nurodomas veiklos tikslas, pateikiama informacija apie vykdomas MTEP veiklas, planuojamas spręsti problemas, įrangos poreikį ir kt. Detalizuojamos veiklos užduotys, nurodant užduoties trukmę (nuo X projekto mėnesio iki Y projekto mėnesio (ne kalendorinio) ir planuojamą užduoties rezultatą (pvz., techninė specifikacija, ataskaita, veikianti prototipo funkcija, bandymų protokolas ar pan.), aprašoma, į kokius klausimus turi būti atsakyta įgyvendinus užduotį. </w:t>
            </w:r>
          </w:p>
          <w:p>
            <w:pPr>
              <w:jc w:val="both"/>
              <w:rPr>
                <w:i/>
                <w:iCs/>
                <w:sz w:val="22"/>
                <w:szCs w:val="22"/>
              </w:rPr>
            </w:pPr>
          </w:p>
          <w:p>
            <w:pPr>
              <w:jc w:val="both"/>
              <w:rPr>
                <w:i/>
                <w:iCs/>
                <w:sz w:val="22"/>
                <w:szCs w:val="22"/>
              </w:rPr>
            </w:pPr>
          </w:p>
          <w:p>
            <w:pPr>
              <w:jc w:val="both"/>
              <w:rPr>
                <w:i/>
                <w:sz w:val="22"/>
                <w:szCs w:val="22"/>
              </w:rPr>
            </w:pPr>
            <w:r>
              <w:rPr>
                <w:i/>
                <w:sz w:val="22"/>
                <w:szCs w:val="22"/>
              </w:rPr>
              <w:t>Aprašomas išteklių, nurodytų MTEP plano 4.1 išteklių lentelėje, poreikis.</w:t>
            </w:r>
          </w:p>
          <w:p>
            <w:pPr>
              <w:jc w:val="both"/>
              <w:rPr>
                <w:sz w:val="22"/>
                <w:szCs w:val="22"/>
              </w:rPr>
            </w:pPr>
            <w:r>
              <w:rPr>
                <w:i/>
                <w:sz w:val="20"/>
              </w:rPr>
              <w:t xml:space="preserve">Galimas simbolių skaičius – </w:t>
            </w:r>
            <w:r>
              <w:rPr>
                <w:rFonts w:eastAsia="Calibri"/>
                <w:i/>
                <w:iCs/>
                <w:sz w:val="20"/>
              </w:rPr>
              <w:t>iki</w:t>
            </w:r>
            <w:r>
              <w:rPr>
                <w:i/>
                <w:sz w:val="20"/>
              </w:rPr>
              <w:t xml:space="preserve"> 20 000</w:t>
            </w:r>
          </w:p>
        </w:tc>
      </w:tr>
      <w:tr>
        <w:trPr>
          <w:trHeight w:val="736"/>
        </w:trPr>
        <w:tc>
          <w:tcPr>
            <w:tcW w:w="426" w:type="dxa"/>
            <w:shd w:val="clear" w:color="auto" w:fill="D9D9D9"/>
          </w:tcPr>
          <w:p>
            <w:pPr>
              <w:rPr>
                <w:sz w:val="22"/>
                <w:szCs w:val="22"/>
              </w:rPr>
            </w:pPr>
            <w:r>
              <w:rPr>
                <w:sz w:val="22"/>
                <w:szCs w:val="22"/>
              </w:rPr>
              <w:t>3.</w:t>
            </w:r>
          </w:p>
        </w:tc>
        <w:tc>
          <w:tcPr>
            <w:tcW w:w="2835" w:type="dxa"/>
            <w:shd w:val="clear" w:color="auto" w:fill="D9D9D9"/>
          </w:tcPr>
          <w:p>
            <w:pPr>
              <w:rPr>
                <w:sz w:val="22"/>
                <w:szCs w:val="22"/>
              </w:rPr>
            </w:pPr>
            <w:r>
              <w:rPr>
                <w:sz w:val="22"/>
                <w:szCs w:val="22"/>
              </w:rPr>
              <w:t>Sėkmės kriterijai</w:t>
            </w:r>
          </w:p>
        </w:tc>
        <w:tc>
          <w:tcPr>
            <w:tcW w:w="11481" w:type="dxa"/>
          </w:tcPr>
          <w:p>
            <w:pPr>
              <w:jc w:val="both"/>
              <w:rPr>
                <w:i/>
                <w:sz w:val="22"/>
                <w:szCs w:val="22"/>
              </w:rPr>
            </w:pPr>
            <w:r>
              <w:rPr>
                <w:i/>
                <w:sz w:val="22"/>
                <w:szCs w:val="22"/>
              </w:rPr>
              <w:t>Išvardinami konkretūs, jei įmanoma, išmatuojami sėkmės kriterijai, kuriais remiantis, yra planuojama priimti tarpinį rezultatą ir pasiekti sekantį TPL*.</w:t>
            </w:r>
          </w:p>
          <w:p>
            <w:pPr>
              <w:jc w:val="both"/>
              <w:rPr>
                <w:i/>
                <w:sz w:val="22"/>
                <w:szCs w:val="22"/>
              </w:rPr>
            </w:pPr>
            <w:r>
              <w:rPr>
                <w:i/>
                <w:sz w:val="20"/>
              </w:rPr>
              <w:t xml:space="preserve">Galimas simbolių skaičius – </w:t>
            </w:r>
            <w:r>
              <w:rPr>
                <w:rFonts w:eastAsia="Calibri"/>
                <w:i/>
                <w:iCs/>
                <w:sz w:val="20"/>
              </w:rPr>
              <w:t>iki</w:t>
            </w:r>
            <w:r>
              <w:rPr>
                <w:i/>
                <w:sz w:val="20"/>
              </w:rPr>
              <w:t xml:space="preserve"> 10 000</w:t>
            </w:r>
          </w:p>
        </w:tc>
      </w:tr>
      <w:tr>
        <w:trPr>
          <w:trHeight w:val="500"/>
        </w:trPr>
        <w:tc>
          <w:tcPr>
            <w:tcW w:w="426" w:type="dxa"/>
            <w:shd w:val="clear" w:color="auto" w:fill="D9D9D9"/>
          </w:tcPr>
          <w:p>
            <w:pPr>
              <w:rPr>
                <w:sz w:val="22"/>
                <w:szCs w:val="22"/>
              </w:rPr>
            </w:pPr>
            <w:r>
              <w:rPr>
                <w:sz w:val="22"/>
                <w:szCs w:val="22"/>
              </w:rPr>
              <w:t>4.</w:t>
            </w:r>
          </w:p>
        </w:tc>
        <w:tc>
          <w:tcPr>
            <w:tcW w:w="2835" w:type="dxa"/>
            <w:shd w:val="clear" w:color="auto" w:fill="D9D9D9"/>
          </w:tcPr>
          <w:p>
            <w:pPr>
              <w:rPr>
                <w:sz w:val="22"/>
                <w:szCs w:val="22"/>
              </w:rPr>
            </w:pPr>
            <w:r>
              <w:rPr>
                <w:sz w:val="22"/>
                <w:szCs w:val="22"/>
              </w:rPr>
              <w:t>Technologinės parengties lygis (TPL)** ir TPL pabaigos data</w:t>
            </w:r>
          </w:p>
        </w:tc>
        <w:tc>
          <w:tcPr>
            <w:tcW w:w="11481" w:type="dxa"/>
          </w:tcPr>
          <w:p>
            <w:pPr>
              <w:jc w:val="both"/>
              <w:rPr>
                <w:i/>
                <w:iCs/>
                <w:sz w:val="22"/>
                <w:szCs w:val="22"/>
              </w:rPr>
            </w:pPr>
            <w:r>
              <w:rPr>
                <w:i/>
                <w:iCs/>
                <w:sz w:val="22"/>
                <w:szCs w:val="22"/>
              </w:rPr>
              <w:t>Nurodoma, kokį TPL planuojama pasiekti ir projekto mėnesis, kada planuojama pasiekti.</w:t>
            </w:r>
          </w:p>
          <w:p>
            <w:pPr>
              <w:jc w:val="both"/>
              <w:rPr>
                <w:i/>
                <w:iCs/>
                <w:sz w:val="22"/>
                <w:szCs w:val="22"/>
              </w:rPr>
            </w:pPr>
            <w:r>
              <w:rPr>
                <w:i/>
                <w:sz w:val="20"/>
              </w:rPr>
              <w:t xml:space="preserve">Galimas simbolių skaičius – </w:t>
            </w:r>
            <w:r>
              <w:rPr>
                <w:rFonts w:eastAsia="Calibri"/>
                <w:i/>
                <w:iCs/>
                <w:sz w:val="20"/>
              </w:rPr>
              <w:t>iki</w:t>
            </w:r>
            <w:r>
              <w:rPr>
                <w:i/>
                <w:sz w:val="20"/>
              </w:rPr>
              <w:t xml:space="preserve"> 10 000</w:t>
            </w:r>
          </w:p>
        </w:tc>
      </w:tr>
    </w:tbl>
    <w:p>
      <w:pPr>
        <w:jc w:val="both"/>
        <w:rPr>
          <w:i/>
          <w:sz w:val="22"/>
          <w:szCs w:val="22"/>
        </w:rPr>
      </w:pPr>
      <w:r>
        <w:rPr>
          <w:sz w:val="22"/>
          <w:szCs w:val="22"/>
        </w:rPr>
        <w:t xml:space="preserve">* </w:t>
      </w:r>
      <w:r>
        <w:rPr>
          <w:i/>
          <w:sz w:val="22"/>
          <w:szCs w:val="22"/>
        </w:rPr>
        <w:t>Technologinės parengties lygiai suprantami kaip mokslinių tyrimų ir eksperimentinės plėtros etapai, nurodyti Rekomenduojamų mokslinių tyrimų ir eksperimentinės plėtros etapų klasifikacijos apraše, patvirtintame Lietuvos Respublikos Vyriausybės 2012 m. birželio 6 d. nutarimu Nr. 650 „Dėl Rekomenduojamų mokslinių tyrimų ir eksperimentinės plėtros etapų klasifikacijos aprašo patvirtinimo“.</w:t>
      </w:r>
    </w:p>
    <w:p>
      <w:pPr>
        <w:jc w:val="both"/>
        <w:rPr>
          <w:sz w:val="22"/>
          <w:szCs w:val="22"/>
        </w:rPr>
      </w:pPr>
      <w:r>
        <w:rPr>
          <w:i/>
          <w:sz w:val="22"/>
          <w:szCs w:val="22"/>
        </w:rPr>
        <w:t>** Pildoma kiekvienam TPL atskirai, jei nenumatoma siekti kurio nors TPL, nurodoma – „Nenumatyta“.</w:t>
      </w:r>
    </w:p>
    <w:p>
      <w:pPr>
        <w:jc w:val="both"/>
        <w:rPr>
          <w:sz w:val="22"/>
          <w:szCs w:val="22"/>
        </w:rPr>
      </w:pPr>
    </w:p>
    <w:p>
      <w:pPr>
        <w:ind w:firstLine="720"/>
        <w:jc w:val="both"/>
        <w:rPr>
          <w:sz w:val="22"/>
          <w:szCs w:val="22"/>
        </w:rPr>
      </w:pPr>
      <w:r>
        <w:rPr>
          <w:sz w:val="22"/>
          <w:szCs w:val="22"/>
        </w:rPr>
        <w:t>3.6</w:t>
      </w:r>
      <w:r>
        <w:rPr>
          <w:sz w:val="22"/>
          <w:szCs w:val="22"/>
        </w:rPr>
        <w:t>. Planuojamų gaminti produktų intelektinės nuosavybės klausimai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trPr>
          <w:trHeight w:val="705"/>
        </w:trPr>
        <w:tc>
          <w:tcPr>
            <w:tcW w:w="14560" w:type="dxa"/>
          </w:tcPr>
          <w:p>
            <w:pPr>
              <w:jc w:val="both"/>
              <w:rPr>
                <w:i/>
                <w:iCs/>
                <w:sz w:val="22"/>
                <w:szCs w:val="22"/>
              </w:rPr>
            </w:pPr>
            <w:r>
              <w:rPr>
                <w:i/>
                <w:iCs/>
                <w:sz w:val="22"/>
                <w:szCs w:val="22"/>
              </w:rPr>
              <w:t>Ar projekto metu sukurta intelektinė nuosavybė bus patentuojama?</w:t>
            </w:r>
          </w:p>
          <w:p>
            <w:pPr>
              <w:jc w:val="both"/>
              <w:rPr>
                <w:i/>
                <w:iCs/>
                <w:sz w:val="22"/>
                <w:szCs w:val="22"/>
              </w:rPr>
            </w:pPr>
            <w:r>
              <w:rPr>
                <w:i/>
                <w:iCs/>
                <w:sz w:val="22"/>
                <w:szCs w:val="22"/>
              </w:rPr>
              <w:t xml:space="preserve">Taip </w:t>
            </w:r>
          </w:p>
          <w:p>
            <w:pPr>
              <w:jc w:val="both"/>
              <w:rPr>
                <w:i/>
                <w:iCs/>
                <w:sz w:val="22"/>
                <w:szCs w:val="22"/>
              </w:rPr>
            </w:pPr>
          </w:p>
          <w:p>
            <w:pPr>
              <w:jc w:val="both"/>
              <w:rPr>
                <w:i/>
                <w:iCs/>
                <w:sz w:val="22"/>
                <w:szCs w:val="22"/>
              </w:rPr>
            </w:pPr>
            <w:r>
              <w:rPr>
                <w:i/>
                <w:iCs/>
                <w:sz w:val="22"/>
                <w:szCs w:val="22"/>
              </w:rPr>
              <w:t>Ne</w:t>
            </w:r>
          </w:p>
          <w:p>
            <w:pPr>
              <w:jc w:val="both"/>
              <w:rPr>
                <w:i/>
                <w:iCs/>
                <w:sz w:val="22"/>
                <w:szCs w:val="22"/>
              </w:rPr>
            </w:pPr>
            <w:r>
              <w:rPr>
                <w:i/>
                <w:iCs/>
                <w:sz w:val="22"/>
                <w:szCs w:val="22"/>
              </w:rPr>
              <w:t>Jei pažymėjote atsakymą “Taip“, nurodykite kur, kam priklausys intelektinė nuosavybė ______________________________________________________</w:t>
            </w:r>
          </w:p>
          <w:p>
            <w:pPr>
              <w:jc w:val="both"/>
              <w:rPr>
                <w:sz w:val="22"/>
                <w:szCs w:val="22"/>
              </w:rPr>
            </w:pPr>
          </w:p>
        </w:tc>
      </w:tr>
    </w:tbl>
    <w:p>
      <w:pPr>
        <w:jc w:val="both"/>
        <w:rPr>
          <w:i/>
          <w:iCs/>
          <w:sz w:val="22"/>
          <w:szCs w:val="22"/>
        </w:rPr>
      </w:pPr>
    </w:p>
    <w:p>
      <w:pPr>
        <w:ind w:firstLine="720"/>
        <w:jc w:val="both"/>
        <w:rPr>
          <w:sz w:val="22"/>
          <w:szCs w:val="22"/>
        </w:rPr>
      </w:pPr>
      <w:r>
        <w:rPr>
          <w:sz w:val="22"/>
          <w:szCs w:val="22"/>
        </w:rPr>
        <w:t>3.7</w:t>
      </w:r>
      <w:r>
        <w:rPr>
          <w:sz w:val="22"/>
          <w:szCs w:val="22"/>
        </w:rPr>
        <w:t>. MTEP projekto rizikų įvertinimas: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3024"/>
        <w:gridCol w:w="4381"/>
        <w:gridCol w:w="3777"/>
      </w:tblGrid>
      <w:tr>
        <w:trPr>
          <w:trHeight w:val="200"/>
          <w:tblHeader/>
        </w:trPr>
        <w:tc>
          <w:tcPr>
            <w:tcW w:w="3414" w:type="dxa"/>
            <w:shd w:val="clear" w:color="auto" w:fill="D9D9D9"/>
            <w:vAlign w:val="center"/>
          </w:tcPr>
          <w:p>
            <w:pPr>
              <w:jc w:val="center"/>
              <w:rPr>
                <w:sz w:val="22"/>
                <w:szCs w:val="22"/>
                <w:lang w:eastAsia="lt-LT"/>
              </w:rPr>
            </w:pPr>
            <w:r>
              <w:rPr>
                <w:sz w:val="22"/>
                <w:szCs w:val="22"/>
                <w:lang w:eastAsia="lt-LT"/>
              </w:rPr>
              <w:t>Etapas</w:t>
            </w:r>
          </w:p>
        </w:tc>
        <w:tc>
          <w:tcPr>
            <w:tcW w:w="3024" w:type="dxa"/>
            <w:shd w:val="clear" w:color="auto" w:fill="D9D9D9"/>
            <w:vAlign w:val="center"/>
          </w:tcPr>
          <w:p>
            <w:pPr>
              <w:jc w:val="center"/>
              <w:rPr>
                <w:sz w:val="22"/>
                <w:szCs w:val="22"/>
                <w:lang w:eastAsia="lt-LT"/>
              </w:rPr>
            </w:pPr>
            <w:r>
              <w:rPr>
                <w:sz w:val="22"/>
                <w:szCs w:val="22"/>
                <w:lang w:eastAsia="lt-LT"/>
              </w:rPr>
              <w:t>Rizikos</w:t>
            </w:r>
          </w:p>
        </w:tc>
        <w:tc>
          <w:tcPr>
            <w:tcW w:w="4381" w:type="dxa"/>
            <w:shd w:val="clear" w:color="auto" w:fill="D9D9D9"/>
            <w:vAlign w:val="center"/>
          </w:tcPr>
          <w:p>
            <w:pPr>
              <w:jc w:val="center"/>
              <w:rPr>
                <w:sz w:val="22"/>
                <w:szCs w:val="22"/>
                <w:lang w:eastAsia="lt-LT"/>
              </w:rPr>
            </w:pPr>
            <w:r>
              <w:rPr>
                <w:sz w:val="22"/>
                <w:szCs w:val="22"/>
                <w:lang w:eastAsia="lt-LT"/>
              </w:rPr>
              <w:t>Kritiniai taškai*</w:t>
            </w:r>
          </w:p>
        </w:tc>
        <w:tc>
          <w:tcPr>
            <w:tcW w:w="3777" w:type="dxa"/>
            <w:shd w:val="clear" w:color="auto" w:fill="D9D9D9"/>
            <w:vAlign w:val="center"/>
          </w:tcPr>
          <w:p>
            <w:pPr>
              <w:jc w:val="center"/>
              <w:rPr>
                <w:sz w:val="22"/>
                <w:szCs w:val="22"/>
                <w:lang w:eastAsia="lt-LT"/>
              </w:rPr>
            </w:pPr>
            <w:r>
              <w:rPr>
                <w:sz w:val="22"/>
                <w:szCs w:val="22"/>
                <w:lang w:eastAsia="lt-LT"/>
              </w:rPr>
              <w:t>Rizikų mažinimo veiksmai</w:t>
            </w:r>
          </w:p>
        </w:tc>
      </w:tr>
      <w:tr>
        <w:trPr>
          <w:trHeight w:val="211"/>
        </w:trPr>
        <w:tc>
          <w:tcPr>
            <w:tcW w:w="3414" w:type="dxa"/>
            <w:shd w:val="clear" w:color="auto" w:fill="D9D9D9" w:themeFill="background1" w:themeFillShade="D9"/>
          </w:tcPr>
          <w:p>
            <w:pPr>
              <w:jc w:val="center"/>
              <w:rPr>
                <w:sz w:val="22"/>
                <w:szCs w:val="22"/>
                <w:lang w:eastAsia="lt-LT"/>
              </w:rPr>
            </w:pPr>
            <w:r>
              <w:rPr>
                <w:sz w:val="22"/>
                <w:szCs w:val="22"/>
                <w:lang w:eastAsia="lt-LT"/>
              </w:rPr>
              <w:t>1</w:t>
            </w:r>
          </w:p>
        </w:tc>
        <w:tc>
          <w:tcPr>
            <w:tcW w:w="3024" w:type="dxa"/>
            <w:shd w:val="clear" w:color="auto" w:fill="D9D9D9" w:themeFill="background1" w:themeFillShade="D9"/>
          </w:tcPr>
          <w:p>
            <w:pPr>
              <w:jc w:val="center"/>
              <w:rPr>
                <w:sz w:val="22"/>
                <w:szCs w:val="22"/>
                <w:lang w:eastAsia="lt-LT"/>
              </w:rPr>
            </w:pPr>
            <w:r>
              <w:rPr>
                <w:sz w:val="22"/>
                <w:szCs w:val="22"/>
                <w:lang w:eastAsia="lt-LT"/>
              </w:rPr>
              <w:t>2</w:t>
            </w:r>
          </w:p>
        </w:tc>
        <w:tc>
          <w:tcPr>
            <w:tcW w:w="4381" w:type="dxa"/>
            <w:shd w:val="clear" w:color="auto" w:fill="D9D9D9" w:themeFill="background1" w:themeFillShade="D9"/>
          </w:tcPr>
          <w:p>
            <w:pPr>
              <w:jc w:val="center"/>
              <w:rPr>
                <w:sz w:val="22"/>
                <w:szCs w:val="22"/>
                <w:lang w:eastAsia="lt-LT"/>
              </w:rPr>
            </w:pPr>
            <w:r>
              <w:rPr>
                <w:sz w:val="22"/>
                <w:szCs w:val="22"/>
                <w:lang w:eastAsia="lt-LT"/>
              </w:rPr>
              <w:t>3</w:t>
            </w:r>
          </w:p>
        </w:tc>
        <w:tc>
          <w:tcPr>
            <w:tcW w:w="3777" w:type="dxa"/>
            <w:shd w:val="clear" w:color="auto" w:fill="D9D9D9" w:themeFill="background1" w:themeFillShade="D9"/>
          </w:tcPr>
          <w:p>
            <w:pPr>
              <w:jc w:val="center"/>
              <w:rPr>
                <w:sz w:val="22"/>
                <w:szCs w:val="22"/>
                <w:lang w:eastAsia="lt-LT"/>
              </w:rPr>
            </w:pPr>
            <w:r>
              <w:rPr>
                <w:sz w:val="22"/>
                <w:szCs w:val="22"/>
                <w:lang w:eastAsia="lt-LT"/>
              </w:rPr>
              <w:t>4</w:t>
            </w:r>
          </w:p>
        </w:tc>
      </w:tr>
      <w:tr>
        <w:trPr>
          <w:trHeight w:val="211"/>
        </w:trPr>
        <w:tc>
          <w:tcPr>
            <w:tcW w:w="3414" w:type="dxa"/>
          </w:tcPr>
          <w:p>
            <w:pPr>
              <w:rPr>
                <w:sz w:val="22"/>
                <w:szCs w:val="22"/>
                <w:lang w:eastAsia="lt-LT"/>
              </w:rPr>
            </w:pPr>
          </w:p>
        </w:tc>
        <w:tc>
          <w:tcPr>
            <w:tcW w:w="3024" w:type="dxa"/>
          </w:tcPr>
          <w:p>
            <w:pPr>
              <w:rPr>
                <w:sz w:val="22"/>
                <w:szCs w:val="22"/>
                <w:lang w:eastAsia="lt-LT"/>
              </w:rPr>
            </w:pPr>
          </w:p>
        </w:tc>
        <w:tc>
          <w:tcPr>
            <w:tcW w:w="4381" w:type="dxa"/>
          </w:tcPr>
          <w:p>
            <w:pPr>
              <w:rPr>
                <w:sz w:val="22"/>
                <w:szCs w:val="22"/>
                <w:lang w:eastAsia="lt-LT"/>
              </w:rPr>
            </w:pPr>
          </w:p>
        </w:tc>
        <w:tc>
          <w:tcPr>
            <w:tcW w:w="3777" w:type="dxa"/>
          </w:tcPr>
          <w:p>
            <w:pPr>
              <w:rPr>
                <w:sz w:val="22"/>
                <w:szCs w:val="22"/>
                <w:lang w:eastAsia="lt-LT"/>
              </w:rPr>
            </w:pPr>
          </w:p>
        </w:tc>
      </w:tr>
      <w:tr>
        <w:trPr>
          <w:trHeight w:val="212"/>
        </w:trPr>
        <w:tc>
          <w:tcPr>
            <w:tcW w:w="3414" w:type="dxa"/>
          </w:tcPr>
          <w:p>
            <w:pPr>
              <w:rPr>
                <w:sz w:val="22"/>
                <w:szCs w:val="22"/>
                <w:lang w:eastAsia="lt-LT"/>
              </w:rPr>
            </w:pPr>
          </w:p>
        </w:tc>
        <w:tc>
          <w:tcPr>
            <w:tcW w:w="3024" w:type="dxa"/>
          </w:tcPr>
          <w:p>
            <w:pPr>
              <w:rPr>
                <w:sz w:val="22"/>
                <w:szCs w:val="22"/>
                <w:lang w:eastAsia="lt-LT"/>
              </w:rPr>
            </w:pPr>
          </w:p>
        </w:tc>
        <w:tc>
          <w:tcPr>
            <w:tcW w:w="4381" w:type="dxa"/>
          </w:tcPr>
          <w:p>
            <w:pPr>
              <w:rPr>
                <w:sz w:val="22"/>
                <w:szCs w:val="22"/>
                <w:lang w:eastAsia="lt-LT"/>
              </w:rPr>
            </w:pPr>
          </w:p>
        </w:tc>
        <w:tc>
          <w:tcPr>
            <w:tcW w:w="3777" w:type="dxa"/>
          </w:tcPr>
          <w:p>
            <w:pPr>
              <w:rPr>
                <w:sz w:val="22"/>
                <w:szCs w:val="22"/>
                <w:lang w:eastAsia="lt-LT"/>
              </w:rPr>
            </w:pPr>
          </w:p>
        </w:tc>
      </w:tr>
      <w:tr>
        <w:trPr>
          <w:trHeight w:val="211"/>
        </w:trPr>
        <w:tc>
          <w:tcPr>
            <w:tcW w:w="3414" w:type="dxa"/>
          </w:tcPr>
          <w:p>
            <w:pPr>
              <w:rPr>
                <w:sz w:val="22"/>
                <w:szCs w:val="22"/>
                <w:lang w:eastAsia="lt-LT"/>
              </w:rPr>
            </w:pPr>
          </w:p>
        </w:tc>
        <w:tc>
          <w:tcPr>
            <w:tcW w:w="3024" w:type="dxa"/>
          </w:tcPr>
          <w:p>
            <w:pPr>
              <w:rPr>
                <w:sz w:val="22"/>
                <w:szCs w:val="22"/>
                <w:lang w:eastAsia="lt-LT"/>
              </w:rPr>
            </w:pPr>
          </w:p>
        </w:tc>
        <w:tc>
          <w:tcPr>
            <w:tcW w:w="4381" w:type="dxa"/>
          </w:tcPr>
          <w:p>
            <w:pPr>
              <w:rPr>
                <w:sz w:val="22"/>
                <w:szCs w:val="22"/>
                <w:lang w:eastAsia="lt-LT"/>
              </w:rPr>
            </w:pPr>
          </w:p>
        </w:tc>
        <w:tc>
          <w:tcPr>
            <w:tcW w:w="3777" w:type="dxa"/>
          </w:tcPr>
          <w:p>
            <w:pPr>
              <w:rPr>
                <w:sz w:val="22"/>
                <w:szCs w:val="22"/>
                <w:lang w:eastAsia="lt-LT"/>
              </w:rPr>
            </w:pPr>
          </w:p>
        </w:tc>
      </w:tr>
    </w:tbl>
    <w:p>
      <w:pPr>
        <w:jc w:val="both"/>
        <w:rPr>
          <w:i/>
          <w:sz w:val="22"/>
          <w:szCs w:val="22"/>
        </w:rPr>
      </w:pPr>
      <w:r>
        <w:rPr>
          <w:i/>
          <w:sz w:val="22"/>
          <w:szCs w:val="22"/>
        </w:rPr>
        <w:t xml:space="preserve">*(jei yra) nurodomos rizikingiausios MTEP veiklos (kritiniai taškai), kurių neįgyvendinus (nepasiekus numatyto rezultato), kitų MTEP veiklų vykdymas būtų neįmanomas ar iš esmės keičiamas ir (arba) numatytų savybių galutinis produktas nebūtų sukurtas (patobulintas). </w:t>
      </w:r>
    </w:p>
    <w:p>
      <w:pPr>
        <w:ind w:firstLine="57"/>
        <w:jc w:val="both"/>
        <w:rPr>
          <w:sz w:val="22"/>
          <w:szCs w:val="22"/>
        </w:rPr>
      </w:pPr>
    </w:p>
    <w:p>
      <w:pPr>
        <w:ind w:firstLine="720"/>
        <w:jc w:val="both"/>
        <w:rPr>
          <w:sz w:val="22"/>
          <w:szCs w:val="22"/>
        </w:rPr>
      </w:pPr>
      <w:r>
        <w:rPr>
          <w:sz w:val="22"/>
          <w:szCs w:val="22"/>
        </w:rPr>
        <w:t>3.8</w:t>
      </w:r>
      <w:r>
        <w:rPr>
          <w:sz w:val="22"/>
          <w:szCs w:val="22"/>
        </w:rPr>
        <w:t xml:space="preserve">. Partnerystės pagrįstumas ir teikiama nauda </w:t>
      </w:r>
      <w:r>
        <w:rPr>
          <w:i/>
          <w:iCs/>
          <w:sz w:val="22"/>
          <w:szCs w:val="22"/>
        </w:rPr>
        <w:t xml:space="preserve">(taikoma, jei projektas įgyvendinamas kartu su partneriais, jei projektas įgyvendinamas be partnerių, įrašyti </w:t>
      </w:r>
      <w:r>
        <w:rPr>
          <w:sz w:val="22"/>
          <w:szCs w:val="22"/>
        </w:rPr>
        <w:t>„Netaikoma“</w:t>
      </w:r>
      <w:r>
        <w:rPr>
          <w:i/>
          <w:iCs/>
          <w:sz w:val="22"/>
          <w:szCs w:val="22"/>
        </w:rPr>
        <w:t>)</w:t>
      </w:r>
      <w:r>
        <w:rPr>
          <w:sz w:val="22"/>
          <w:szCs w:val="22"/>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trPr>
          <w:trHeight w:val="411"/>
        </w:trPr>
        <w:tc>
          <w:tcPr>
            <w:tcW w:w="14596" w:type="dxa"/>
          </w:tcPr>
          <w:p>
            <w:pPr>
              <w:jc w:val="both"/>
              <w:rPr>
                <w:i/>
                <w:sz w:val="22"/>
                <w:szCs w:val="22"/>
                <w:lang w:eastAsia="lt-LT"/>
              </w:rPr>
            </w:pPr>
            <w:r>
              <w:rPr>
                <w:i/>
                <w:sz w:val="20"/>
              </w:rPr>
              <w:t xml:space="preserve">Galimas simbolių skaičius – </w:t>
            </w:r>
            <w:r>
              <w:rPr>
                <w:rFonts w:eastAsia="Calibri"/>
                <w:i/>
                <w:iCs/>
                <w:sz w:val="20"/>
              </w:rPr>
              <w:t>iki</w:t>
            </w:r>
            <w:r>
              <w:rPr>
                <w:i/>
                <w:sz w:val="20"/>
              </w:rPr>
              <w:t xml:space="preserve"> 10 000</w:t>
            </w:r>
          </w:p>
          <w:p>
            <w:pPr>
              <w:jc w:val="both"/>
              <w:rPr>
                <w:i/>
                <w:sz w:val="22"/>
                <w:szCs w:val="22"/>
                <w:lang w:eastAsia="lt-LT"/>
              </w:rPr>
            </w:pPr>
          </w:p>
          <w:p>
            <w:pPr>
              <w:jc w:val="both"/>
              <w:rPr>
                <w:i/>
                <w:sz w:val="22"/>
                <w:szCs w:val="22"/>
                <w:lang w:eastAsia="lt-LT"/>
              </w:rPr>
            </w:pPr>
          </w:p>
        </w:tc>
      </w:tr>
    </w:tbl>
    <w:p>
      <w:pPr>
        <w:rPr>
          <w:sz w:val="22"/>
          <w:szCs w:val="22"/>
        </w:rPr>
      </w:pPr>
    </w:p>
    <w:p>
      <w:pPr>
        <w:ind w:firstLine="720"/>
        <w:rPr>
          <w:b/>
          <w:sz w:val="22"/>
          <w:szCs w:val="22"/>
        </w:rPr>
      </w:pPr>
      <w:r>
        <w:rPr>
          <w:b/>
          <w:sz w:val="22"/>
          <w:szCs w:val="22"/>
        </w:rPr>
        <w:t>4</w:t>
      </w:r>
      <w:r>
        <w:rPr>
          <w:b/>
          <w:sz w:val="22"/>
          <w:szCs w:val="22"/>
        </w:rPr>
        <w:t>. PRODUKTO KŪRIMUI (TOBULINIMUI) REIKALINGI IŠTEKLIAI</w:t>
      </w:r>
    </w:p>
    <w:p>
      <w:pPr>
        <w:rPr>
          <w:sz w:val="22"/>
          <w:szCs w:val="22"/>
          <w:highlight w:val="yellow"/>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trPr>
          <w:trHeight w:val="815"/>
        </w:trPr>
        <w:tc>
          <w:tcPr>
            <w:tcW w:w="14562" w:type="dxa"/>
          </w:tcPr>
          <w:p>
            <w:pPr>
              <w:jc w:val="both"/>
              <w:rPr>
                <w:rFonts w:eastAsia="Calibri"/>
                <w:i/>
                <w:sz w:val="22"/>
                <w:szCs w:val="22"/>
                <w:lang w:eastAsia="lt-LT"/>
              </w:rPr>
            </w:pPr>
            <w:r>
              <w:rPr>
                <w:rFonts w:eastAsia="Calibri"/>
                <w:i/>
                <w:sz w:val="22"/>
                <w:szCs w:val="22"/>
                <w:lang w:eastAsia="lt-LT"/>
              </w:rPr>
              <w:t>Turto, kuris buvo įsigytas paramos lėšomis, nusidėvėjimo išlaidos nėra tinkamos finansuoti.</w:t>
            </w:r>
          </w:p>
          <w:p>
            <w:pPr>
              <w:jc w:val="both"/>
              <w:rPr>
                <w:i/>
                <w:sz w:val="22"/>
                <w:szCs w:val="22"/>
                <w:lang w:eastAsia="lt-LT"/>
              </w:rPr>
            </w:pPr>
            <w:r>
              <w:rPr>
                <w:i/>
                <w:sz w:val="22"/>
                <w:szCs w:val="22"/>
                <w:lang w:eastAsia="lt-LT"/>
              </w:rPr>
              <w:t>Patalpų plotas, priskirtas projektui</w:t>
            </w:r>
            <w:r>
              <w:rPr>
                <w:i/>
                <w:iCs/>
                <w:sz w:val="22"/>
                <w:szCs w:val="22"/>
                <w:lang w:eastAsia="lt-LT"/>
              </w:rPr>
              <w:t xml:space="preserve"> pro rata </w:t>
            </w:r>
            <w:r>
              <w:rPr>
                <w:i/>
                <w:sz w:val="22"/>
                <w:szCs w:val="22"/>
                <w:lang w:eastAsia="lt-LT"/>
              </w:rPr>
              <w:t xml:space="preserve">principu. </w:t>
            </w:r>
          </w:p>
          <w:p>
            <w:pPr>
              <w:jc w:val="both"/>
              <w:rPr>
                <w:i/>
                <w:sz w:val="22"/>
                <w:szCs w:val="22"/>
                <w:lang w:eastAsia="lt-LT"/>
              </w:rPr>
            </w:pPr>
            <w:r>
              <w:rPr>
                <w:i/>
                <w:sz w:val="22"/>
                <w:szCs w:val="22"/>
                <w:lang w:eastAsia="lt-LT"/>
              </w:rPr>
              <w:t>Jei numatoma nuomotis papildomą plotą (pvz. specifinės paskirties laboratorijas ar pan.), tokias išlaidas nurodyti faktine išraiška</w:t>
            </w:r>
          </w:p>
          <w:p>
            <w:pPr>
              <w:jc w:val="both"/>
              <w:rPr>
                <w:i/>
                <w:sz w:val="22"/>
                <w:szCs w:val="22"/>
                <w:lang w:eastAsia="lt-LT"/>
              </w:rPr>
            </w:pPr>
            <w:r>
              <w:rPr>
                <w:i/>
                <w:sz w:val="20"/>
              </w:rPr>
              <w:t xml:space="preserve">Galimas simbolių skaičius – </w:t>
            </w:r>
            <w:r>
              <w:rPr>
                <w:rFonts w:eastAsia="Calibri"/>
                <w:i/>
                <w:iCs/>
                <w:sz w:val="20"/>
              </w:rPr>
              <w:t>iki</w:t>
            </w:r>
            <w:r>
              <w:rPr>
                <w:i/>
                <w:sz w:val="20"/>
              </w:rPr>
              <w:t xml:space="preserve"> 10 000</w:t>
            </w:r>
          </w:p>
        </w:tc>
      </w:tr>
    </w:tbl>
    <w:p>
      <w:pPr>
        <w:jc w:val="both"/>
        <w:rPr>
          <w:sz w:val="22"/>
          <w:szCs w:val="22"/>
        </w:rPr>
      </w:pPr>
    </w:p>
    <w:p>
      <w:pPr>
        <w:ind w:firstLine="720"/>
        <w:jc w:val="both"/>
        <w:rPr>
          <w:sz w:val="22"/>
          <w:szCs w:val="22"/>
        </w:rPr>
      </w:pPr>
      <w:r>
        <w:rPr>
          <w:sz w:val="22"/>
          <w:szCs w:val="22"/>
        </w:rPr>
        <w:t>4.1</w:t>
      </w:r>
      <w:r>
        <w:rPr>
          <w:sz w:val="22"/>
          <w:szCs w:val="22"/>
        </w:rPr>
        <w:t>. Turto ir išteklių, naudojamų ir (arba) nuomojamų projekto MTEP veiklų įgyvendinimo metu, aprašymas ir vertė:</w:t>
      </w:r>
    </w:p>
    <w:p>
      <w:pPr>
        <w:jc w:val="both"/>
        <w:rPr>
          <w:sz w:val="22"/>
          <w:szCs w:val="22"/>
        </w:rPr>
      </w:pPr>
    </w:p>
    <w:tbl>
      <w:tblPr>
        <w:tblW w:w="5035" w:type="pct"/>
        <w:tblLayout w:type="fixed"/>
        <w:tblLook w:val="04A0" w:firstRow="1" w:lastRow="0" w:firstColumn="1" w:lastColumn="0" w:noHBand="0" w:noVBand="1"/>
      </w:tblPr>
      <w:tblGrid>
        <w:gridCol w:w="562"/>
        <w:gridCol w:w="2144"/>
        <w:gridCol w:w="1000"/>
        <w:gridCol w:w="1569"/>
        <w:gridCol w:w="1144"/>
        <w:gridCol w:w="1284"/>
        <w:gridCol w:w="1569"/>
        <w:gridCol w:w="1713"/>
        <w:gridCol w:w="2094"/>
        <w:gridCol w:w="1583"/>
      </w:tblGrid>
      <w:tr>
        <w:trPr>
          <w:trHeight w:val="290"/>
        </w:trPr>
        <w:tc>
          <w:tcPr>
            <w:tcW w:w="192"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pPr>
              <w:jc w:val="center"/>
              <w:rPr>
                <w:color w:val="000000"/>
                <w:sz w:val="20"/>
                <w:lang w:eastAsia="lt-LT"/>
              </w:rPr>
            </w:pPr>
            <w:r>
              <w:rPr>
                <w:color w:val="000000"/>
                <w:sz w:val="20"/>
                <w:lang w:eastAsia="lt-LT"/>
              </w:rPr>
              <w:t>Nr.</w:t>
            </w:r>
          </w:p>
        </w:tc>
        <w:tc>
          <w:tcPr>
            <w:tcW w:w="731" w:type="pct"/>
            <w:tcBorders>
              <w:top w:val="single" w:sz="4" w:space="0" w:color="auto"/>
              <w:left w:val="nil"/>
              <w:bottom w:val="single" w:sz="4" w:space="0" w:color="auto"/>
              <w:right w:val="single" w:sz="4" w:space="0" w:color="auto"/>
            </w:tcBorders>
            <w:shd w:val="clear" w:color="auto" w:fill="D0CECE" w:themeFill="background2" w:themeFillShade="E6"/>
            <w:vAlign w:val="center"/>
          </w:tcPr>
          <w:p>
            <w:pPr>
              <w:jc w:val="center"/>
              <w:rPr>
                <w:color w:val="000000"/>
                <w:sz w:val="20"/>
                <w:lang w:eastAsia="lt-LT"/>
              </w:rPr>
            </w:pPr>
            <w:r>
              <w:rPr>
                <w:color w:val="000000"/>
                <w:sz w:val="20"/>
                <w:lang w:eastAsia="lt-LT"/>
              </w:rPr>
              <w:t>Išlaidų pavadinimas</w:t>
            </w:r>
          </w:p>
        </w:tc>
        <w:tc>
          <w:tcPr>
            <w:tcW w:w="3537" w:type="pct"/>
            <w:gridSpan w:val="7"/>
            <w:tcBorders>
              <w:top w:val="single" w:sz="4" w:space="0" w:color="auto"/>
              <w:left w:val="nil"/>
              <w:bottom w:val="single" w:sz="4" w:space="0" w:color="auto"/>
              <w:right w:val="single" w:sz="4" w:space="0" w:color="auto"/>
            </w:tcBorders>
            <w:shd w:val="clear" w:color="auto" w:fill="D0CECE" w:themeFill="background2" w:themeFillShade="E6"/>
            <w:vAlign w:val="center"/>
          </w:tcPr>
          <w:p>
            <w:pPr>
              <w:jc w:val="center"/>
              <w:rPr>
                <w:color w:val="000000"/>
                <w:sz w:val="20"/>
                <w:lang w:eastAsia="lt-LT"/>
              </w:rPr>
            </w:pPr>
            <w:r>
              <w:rPr>
                <w:color w:val="000000"/>
                <w:sz w:val="20"/>
                <w:lang w:eastAsia="lt-LT"/>
              </w:rPr>
              <w:t xml:space="preserve">Išlaidų vertės detalizavimas </w:t>
            </w:r>
          </w:p>
        </w:tc>
        <w:tc>
          <w:tcPr>
            <w:tcW w:w="540" w:type="pct"/>
            <w:tcBorders>
              <w:top w:val="single" w:sz="4" w:space="0" w:color="auto"/>
              <w:left w:val="nil"/>
              <w:bottom w:val="single" w:sz="4" w:space="0" w:color="auto"/>
              <w:right w:val="single" w:sz="4" w:space="0" w:color="auto"/>
            </w:tcBorders>
            <w:shd w:val="clear" w:color="auto" w:fill="D0CECE" w:themeFill="background2" w:themeFillShade="E6"/>
            <w:vAlign w:val="center"/>
          </w:tcPr>
          <w:p>
            <w:pPr>
              <w:jc w:val="center"/>
              <w:rPr>
                <w:color w:val="000000"/>
                <w:sz w:val="20"/>
                <w:lang w:eastAsia="lt-LT"/>
              </w:rPr>
            </w:pPr>
            <w:r>
              <w:rPr>
                <w:color w:val="000000"/>
                <w:sz w:val="20"/>
                <w:lang w:eastAsia="lt-LT"/>
              </w:rPr>
              <w:t>Išlaidų poreikio pagrindimas</w:t>
            </w:r>
          </w:p>
        </w:tc>
      </w:tr>
      <w:tr>
        <w:trPr>
          <w:trHeight w:val="233"/>
        </w:trPr>
        <w:tc>
          <w:tcPr>
            <w:tcW w:w="19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pPr>
              <w:jc w:val="center"/>
              <w:rPr>
                <w:color w:val="000000"/>
                <w:sz w:val="20"/>
                <w:lang w:eastAsia="lt-LT"/>
              </w:rPr>
            </w:pPr>
            <w:r>
              <w:rPr>
                <w:color w:val="000000"/>
                <w:sz w:val="20"/>
                <w:lang w:eastAsia="lt-LT"/>
              </w:rPr>
              <w:t>1</w:t>
            </w:r>
          </w:p>
        </w:tc>
        <w:tc>
          <w:tcPr>
            <w:tcW w:w="73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pPr>
              <w:jc w:val="center"/>
              <w:rPr>
                <w:color w:val="000000"/>
                <w:sz w:val="20"/>
                <w:lang w:eastAsia="lt-LT"/>
              </w:rPr>
            </w:pPr>
            <w:r>
              <w:rPr>
                <w:color w:val="000000"/>
                <w:sz w:val="20"/>
                <w:lang w:eastAsia="lt-LT"/>
              </w:rPr>
              <w:t>2</w:t>
            </w:r>
          </w:p>
        </w:tc>
        <w:tc>
          <w:tcPr>
            <w:tcW w:w="341" w:type="pct"/>
            <w:tcBorders>
              <w:top w:val="nil"/>
              <w:left w:val="nil"/>
              <w:bottom w:val="single" w:sz="4" w:space="0" w:color="auto"/>
              <w:right w:val="single" w:sz="4" w:space="0" w:color="auto"/>
            </w:tcBorders>
            <w:shd w:val="clear" w:color="auto" w:fill="D9D9D9" w:themeFill="background1" w:themeFillShade="D9"/>
            <w:vAlign w:val="center"/>
            <w:hideMark/>
          </w:tcPr>
          <w:p>
            <w:pPr>
              <w:jc w:val="center"/>
              <w:rPr>
                <w:color w:val="000000"/>
                <w:sz w:val="20"/>
                <w:lang w:eastAsia="lt-LT"/>
              </w:rPr>
            </w:pPr>
            <w:r>
              <w:rPr>
                <w:color w:val="000000"/>
                <w:sz w:val="20"/>
                <w:lang w:eastAsia="lt-LT"/>
              </w:rPr>
              <w:t>3</w:t>
            </w:r>
          </w:p>
        </w:tc>
        <w:tc>
          <w:tcPr>
            <w:tcW w:w="535" w:type="pct"/>
            <w:tcBorders>
              <w:top w:val="nil"/>
              <w:left w:val="nil"/>
              <w:bottom w:val="single" w:sz="4" w:space="0" w:color="auto"/>
              <w:right w:val="single" w:sz="4" w:space="0" w:color="auto"/>
            </w:tcBorders>
            <w:shd w:val="clear" w:color="auto" w:fill="D9D9D9" w:themeFill="background1" w:themeFillShade="D9"/>
            <w:vAlign w:val="center"/>
            <w:hideMark/>
          </w:tcPr>
          <w:p>
            <w:pPr>
              <w:jc w:val="center"/>
              <w:rPr>
                <w:color w:val="000000"/>
                <w:sz w:val="20"/>
                <w:lang w:eastAsia="lt-LT"/>
              </w:rPr>
            </w:pPr>
            <w:r>
              <w:rPr>
                <w:color w:val="000000"/>
                <w:sz w:val="20"/>
                <w:lang w:eastAsia="lt-LT"/>
              </w:rPr>
              <w:t>4</w:t>
            </w:r>
          </w:p>
        </w:tc>
        <w:tc>
          <w:tcPr>
            <w:tcW w:w="390" w:type="pct"/>
            <w:tcBorders>
              <w:top w:val="nil"/>
              <w:left w:val="nil"/>
              <w:bottom w:val="single" w:sz="4" w:space="0" w:color="auto"/>
              <w:right w:val="single" w:sz="4" w:space="0" w:color="auto"/>
            </w:tcBorders>
            <w:shd w:val="clear" w:color="auto" w:fill="D9D9D9" w:themeFill="background1" w:themeFillShade="D9"/>
            <w:vAlign w:val="center"/>
            <w:hideMark/>
          </w:tcPr>
          <w:p>
            <w:pPr>
              <w:jc w:val="center"/>
              <w:rPr>
                <w:color w:val="000000"/>
                <w:sz w:val="20"/>
                <w:lang w:eastAsia="lt-LT"/>
              </w:rPr>
            </w:pPr>
            <w:r>
              <w:rPr>
                <w:color w:val="000000"/>
                <w:sz w:val="20"/>
                <w:lang w:eastAsia="lt-LT"/>
              </w:rPr>
              <w:t>5</w:t>
            </w:r>
          </w:p>
        </w:tc>
        <w:tc>
          <w:tcPr>
            <w:tcW w:w="438" w:type="pct"/>
            <w:tcBorders>
              <w:top w:val="nil"/>
              <w:left w:val="nil"/>
              <w:bottom w:val="single" w:sz="4" w:space="0" w:color="auto"/>
              <w:right w:val="single" w:sz="4" w:space="0" w:color="auto"/>
            </w:tcBorders>
            <w:shd w:val="clear" w:color="auto" w:fill="D9D9D9" w:themeFill="background1" w:themeFillShade="D9"/>
            <w:vAlign w:val="center"/>
            <w:hideMark/>
          </w:tcPr>
          <w:p>
            <w:pPr>
              <w:jc w:val="center"/>
              <w:rPr>
                <w:color w:val="000000"/>
                <w:sz w:val="20"/>
                <w:lang w:eastAsia="lt-LT"/>
              </w:rPr>
            </w:pPr>
            <w:r>
              <w:rPr>
                <w:color w:val="000000"/>
                <w:sz w:val="20"/>
                <w:lang w:eastAsia="lt-LT"/>
              </w:rPr>
              <w:t>6</w:t>
            </w:r>
          </w:p>
        </w:tc>
        <w:tc>
          <w:tcPr>
            <w:tcW w:w="535" w:type="pct"/>
            <w:tcBorders>
              <w:top w:val="nil"/>
              <w:left w:val="nil"/>
              <w:bottom w:val="single" w:sz="4" w:space="0" w:color="auto"/>
              <w:right w:val="single" w:sz="4" w:space="0" w:color="auto"/>
            </w:tcBorders>
            <w:shd w:val="clear" w:color="auto" w:fill="D9D9D9" w:themeFill="background1" w:themeFillShade="D9"/>
            <w:vAlign w:val="center"/>
            <w:hideMark/>
          </w:tcPr>
          <w:p>
            <w:pPr>
              <w:jc w:val="center"/>
              <w:rPr>
                <w:color w:val="000000"/>
                <w:sz w:val="20"/>
                <w:lang w:eastAsia="lt-LT"/>
              </w:rPr>
            </w:pPr>
            <w:r>
              <w:rPr>
                <w:color w:val="000000"/>
                <w:sz w:val="20"/>
                <w:lang w:eastAsia="lt-LT"/>
              </w:rPr>
              <w:t>7</w:t>
            </w:r>
          </w:p>
        </w:tc>
        <w:tc>
          <w:tcPr>
            <w:tcW w:w="584" w:type="pct"/>
            <w:tcBorders>
              <w:top w:val="nil"/>
              <w:left w:val="nil"/>
              <w:bottom w:val="single" w:sz="4" w:space="0" w:color="auto"/>
              <w:right w:val="single" w:sz="4" w:space="0" w:color="auto"/>
            </w:tcBorders>
            <w:shd w:val="clear" w:color="auto" w:fill="D9D9D9" w:themeFill="background1" w:themeFillShade="D9"/>
            <w:vAlign w:val="center"/>
            <w:hideMark/>
          </w:tcPr>
          <w:p>
            <w:pPr>
              <w:jc w:val="center"/>
              <w:rPr>
                <w:color w:val="000000"/>
                <w:sz w:val="20"/>
                <w:lang w:eastAsia="lt-LT"/>
              </w:rPr>
            </w:pPr>
            <w:r>
              <w:rPr>
                <w:color w:val="000000"/>
                <w:sz w:val="20"/>
                <w:lang w:eastAsia="lt-LT"/>
              </w:rPr>
              <w:t>8</w:t>
            </w:r>
          </w:p>
        </w:tc>
        <w:tc>
          <w:tcPr>
            <w:tcW w:w="714" w:type="pct"/>
            <w:tcBorders>
              <w:top w:val="nil"/>
              <w:left w:val="nil"/>
              <w:bottom w:val="single" w:sz="4" w:space="0" w:color="auto"/>
              <w:right w:val="single" w:sz="4" w:space="0" w:color="auto"/>
            </w:tcBorders>
            <w:shd w:val="clear" w:color="auto" w:fill="D9D9D9" w:themeFill="background1" w:themeFillShade="D9"/>
            <w:vAlign w:val="center"/>
            <w:hideMark/>
          </w:tcPr>
          <w:p>
            <w:pPr>
              <w:jc w:val="center"/>
              <w:rPr>
                <w:color w:val="000000"/>
                <w:sz w:val="20"/>
                <w:lang w:eastAsia="lt-LT"/>
              </w:rPr>
            </w:pPr>
            <w:r>
              <w:rPr>
                <w:color w:val="000000"/>
                <w:sz w:val="20"/>
                <w:lang w:eastAsia="lt-LT"/>
              </w:rPr>
              <w:t>9</w:t>
            </w:r>
          </w:p>
        </w:tc>
        <w:tc>
          <w:tcPr>
            <w:tcW w:w="540" w:type="pct"/>
            <w:tcBorders>
              <w:top w:val="nil"/>
              <w:left w:val="nil"/>
              <w:bottom w:val="single" w:sz="4" w:space="0" w:color="auto"/>
              <w:right w:val="single" w:sz="4" w:space="0" w:color="auto"/>
            </w:tcBorders>
            <w:shd w:val="clear" w:color="auto" w:fill="D9D9D9" w:themeFill="background1" w:themeFillShade="D9"/>
            <w:vAlign w:val="center"/>
            <w:hideMark/>
          </w:tcPr>
          <w:p>
            <w:pPr>
              <w:jc w:val="center"/>
              <w:rPr>
                <w:color w:val="000000"/>
                <w:sz w:val="20"/>
                <w:lang w:eastAsia="lt-LT"/>
              </w:rPr>
            </w:pPr>
            <w:r>
              <w:rPr>
                <w:color w:val="000000"/>
                <w:sz w:val="20"/>
                <w:lang w:eastAsia="lt-LT"/>
              </w:rPr>
              <w:t>10</w:t>
            </w:r>
          </w:p>
        </w:tc>
      </w:tr>
      <w:tr>
        <w:trPr>
          <w:trHeight w:val="678"/>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pPr>
              <w:jc w:val="center"/>
              <w:rPr>
                <w:b/>
                <w:bCs/>
                <w:color w:val="000000"/>
                <w:sz w:val="20"/>
                <w:lang w:eastAsia="lt-LT"/>
              </w:rPr>
            </w:pPr>
            <w:r>
              <w:rPr>
                <w:b/>
                <w:bCs/>
                <w:color w:val="000000"/>
                <w:sz w:val="20"/>
                <w:lang w:eastAsia="lt-LT"/>
              </w:rPr>
              <w:t>1.</w:t>
            </w:r>
          </w:p>
        </w:tc>
        <w:tc>
          <w:tcPr>
            <w:tcW w:w="731" w:type="pct"/>
            <w:tcBorders>
              <w:top w:val="nil"/>
              <w:left w:val="nil"/>
              <w:bottom w:val="single" w:sz="4" w:space="0" w:color="auto"/>
              <w:right w:val="single" w:sz="4" w:space="0" w:color="auto"/>
            </w:tcBorders>
            <w:shd w:val="clear" w:color="auto" w:fill="auto"/>
            <w:vAlign w:val="center"/>
            <w:hideMark/>
          </w:tcPr>
          <w:p>
            <w:pPr>
              <w:jc w:val="center"/>
              <w:rPr>
                <w:color w:val="000000"/>
                <w:sz w:val="20"/>
                <w:lang w:eastAsia="lt-LT"/>
              </w:rPr>
            </w:pPr>
            <w:r>
              <w:rPr>
                <w:color w:val="000000"/>
                <w:sz w:val="20"/>
                <w:lang w:eastAsia="lt-LT"/>
              </w:rPr>
              <w:t xml:space="preserve">Projekto MTEP veikloms naudojamo turto nusidėvėjimo sąnaudos </w:t>
            </w:r>
          </w:p>
        </w:tc>
        <w:tc>
          <w:tcPr>
            <w:tcW w:w="341" w:type="pct"/>
            <w:tcBorders>
              <w:top w:val="nil"/>
              <w:left w:val="nil"/>
              <w:bottom w:val="single" w:sz="4" w:space="0" w:color="auto"/>
              <w:right w:val="single" w:sz="4" w:space="0" w:color="auto"/>
            </w:tcBorders>
            <w:shd w:val="clear" w:color="auto" w:fill="auto"/>
            <w:vAlign w:val="center"/>
            <w:hideMark/>
          </w:tcPr>
          <w:p>
            <w:pPr>
              <w:ind w:right="-57"/>
              <w:jc w:val="center"/>
              <w:rPr>
                <w:color w:val="000000"/>
                <w:sz w:val="20"/>
                <w:lang w:eastAsia="lt-LT"/>
              </w:rPr>
            </w:pPr>
            <w:r>
              <w:rPr>
                <w:color w:val="000000"/>
                <w:sz w:val="20"/>
                <w:lang w:eastAsia="lt-LT"/>
              </w:rPr>
              <w:t>Turto įsigijimo vertė, Eur</w:t>
            </w:r>
          </w:p>
        </w:tc>
        <w:tc>
          <w:tcPr>
            <w:tcW w:w="535" w:type="pct"/>
            <w:tcBorders>
              <w:top w:val="nil"/>
              <w:left w:val="nil"/>
              <w:bottom w:val="single" w:sz="4" w:space="0" w:color="auto"/>
              <w:right w:val="single" w:sz="4" w:space="0" w:color="auto"/>
            </w:tcBorders>
            <w:shd w:val="clear" w:color="auto" w:fill="auto"/>
            <w:vAlign w:val="center"/>
            <w:hideMark/>
          </w:tcPr>
          <w:p>
            <w:pPr>
              <w:ind w:right="-57"/>
              <w:jc w:val="center"/>
              <w:rPr>
                <w:color w:val="000000"/>
                <w:sz w:val="20"/>
                <w:lang w:eastAsia="lt-LT"/>
              </w:rPr>
            </w:pPr>
            <w:r>
              <w:rPr>
                <w:color w:val="000000"/>
                <w:sz w:val="20"/>
                <w:lang w:eastAsia="lt-LT"/>
              </w:rPr>
              <w:t>Turto nudėvėjimo, amortizacijos laikotarpis, mėn.</w:t>
            </w:r>
          </w:p>
        </w:tc>
        <w:tc>
          <w:tcPr>
            <w:tcW w:w="390" w:type="pct"/>
            <w:tcBorders>
              <w:top w:val="nil"/>
              <w:left w:val="nil"/>
              <w:bottom w:val="single" w:sz="4" w:space="0" w:color="auto"/>
              <w:right w:val="single" w:sz="4" w:space="0" w:color="auto"/>
            </w:tcBorders>
            <w:shd w:val="clear" w:color="auto" w:fill="auto"/>
            <w:vAlign w:val="center"/>
            <w:hideMark/>
          </w:tcPr>
          <w:p>
            <w:pPr>
              <w:ind w:right="-57"/>
              <w:jc w:val="center"/>
              <w:rPr>
                <w:color w:val="000000"/>
                <w:sz w:val="20"/>
                <w:lang w:eastAsia="lt-LT"/>
              </w:rPr>
            </w:pPr>
            <w:r>
              <w:rPr>
                <w:color w:val="000000"/>
                <w:sz w:val="20"/>
                <w:lang w:eastAsia="lt-LT"/>
              </w:rPr>
              <w:t>Numatoma turto likutinė vertė, Eur</w:t>
            </w:r>
          </w:p>
        </w:tc>
        <w:tc>
          <w:tcPr>
            <w:tcW w:w="438" w:type="pct"/>
            <w:tcBorders>
              <w:top w:val="nil"/>
              <w:left w:val="nil"/>
              <w:bottom w:val="single" w:sz="4" w:space="0" w:color="auto"/>
              <w:right w:val="single" w:sz="4" w:space="0" w:color="auto"/>
            </w:tcBorders>
            <w:shd w:val="clear" w:color="auto" w:fill="auto"/>
            <w:vAlign w:val="center"/>
            <w:hideMark/>
          </w:tcPr>
          <w:p>
            <w:pPr>
              <w:ind w:right="-57"/>
              <w:jc w:val="center"/>
              <w:rPr>
                <w:color w:val="000000"/>
                <w:sz w:val="20"/>
                <w:lang w:eastAsia="lt-LT"/>
              </w:rPr>
            </w:pPr>
            <w:r>
              <w:rPr>
                <w:color w:val="000000"/>
                <w:sz w:val="20"/>
                <w:lang w:eastAsia="lt-LT"/>
              </w:rPr>
              <w:t>1 mėn. nudėvėjimo, amortizacijos suma, Eur</w:t>
            </w:r>
          </w:p>
        </w:tc>
        <w:tc>
          <w:tcPr>
            <w:tcW w:w="535" w:type="pct"/>
            <w:tcBorders>
              <w:top w:val="nil"/>
              <w:left w:val="nil"/>
              <w:bottom w:val="single" w:sz="4" w:space="0" w:color="auto"/>
              <w:right w:val="single" w:sz="4" w:space="0" w:color="auto"/>
            </w:tcBorders>
            <w:shd w:val="clear" w:color="auto" w:fill="auto"/>
            <w:vAlign w:val="center"/>
            <w:hideMark/>
          </w:tcPr>
          <w:p>
            <w:pPr>
              <w:ind w:right="-57"/>
              <w:jc w:val="center"/>
              <w:rPr>
                <w:color w:val="000000"/>
                <w:sz w:val="20"/>
                <w:lang w:eastAsia="lt-LT"/>
              </w:rPr>
            </w:pPr>
            <w:r>
              <w:rPr>
                <w:color w:val="000000"/>
                <w:sz w:val="20"/>
                <w:lang w:eastAsia="lt-LT"/>
              </w:rPr>
              <w:t>Turto naudojimo projekto reikmėms laikas, mėn.</w:t>
            </w:r>
          </w:p>
        </w:tc>
        <w:tc>
          <w:tcPr>
            <w:tcW w:w="584" w:type="pct"/>
            <w:tcBorders>
              <w:top w:val="nil"/>
              <w:left w:val="nil"/>
              <w:bottom w:val="single" w:sz="4" w:space="0" w:color="auto"/>
              <w:right w:val="single" w:sz="4" w:space="0" w:color="auto"/>
            </w:tcBorders>
            <w:shd w:val="clear" w:color="auto" w:fill="auto"/>
            <w:vAlign w:val="center"/>
            <w:hideMark/>
          </w:tcPr>
          <w:p>
            <w:pPr>
              <w:ind w:right="-57"/>
              <w:jc w:val="center"/>
              <w:rPr>
                <w:color w:val="000000"/>
                <w:sz w:val="20"/>
                <w:lang w:eastAsia="lt-LT"/>
              </w:rPr>
            </w:pPr>
            <w:r>
              <w:rPr>
                <w:color w:val="000000"/>
                <w:sz w:val="20"/>
                <w:lang w:eastAsia="lt-LT"/>
              </w:rPr>
              <w:t>Turto panaudojimo projekto reikmėms dalis (proc. / 100)</w:t>
            </w:r>
          </w:p>
        </w:tc>
        <w:tc>
          <w:tcPr>
            <w:tcW w:w="714" w:type="pct"/>
            <w:tcBorders>
              <w:top w:val="nil"/>
              <w:left w:val="nil"/>
              <w:bottom w:val="single" w:sz="4" w:space="0" w:color="auto"/>
              <w:right w:val="single" w:sz="4" w:space="0" w:color="auto"/>
            </w:tcBorders>
            <w:shd w:val="clear" w:color="auto" w:fill="auto"/>
            <w:vAlign w:val="center"/>
            <w:hideMark/>
          </w:tcPr>
          <w:p>
            <w:pPr>
              <w:ind w:right="-57"/>
              <w:jc w:val="center"/>
              <w:rPr>
                <w:color w:val="000000"/>
                <w:sz w:val="20"/>
                <w:lang w:eastAsia="lt-LT"/>
              </w:rPr>
            </w:pPr>
            <w:r>
              <w:rPr>
                <w:color w:val="000000"/>
                <w:sz w:val="20"/>
                <w:lang w:eastAsia="lt-LT"/>
              </w:rPr>
              <w:t>Projektui priskirta turto nusidėvėjimo, amortizacijos suma per projekto laikotarpį, Eur</w:t>
            </w:r>
          </w:p>
        </w:tc>
        <w:tc>
          <w:tcPr>
            <w:tcW w:w="540" w:type="pct"/>
            <w:tcBorders>
              <w:top w:val="nil"/>
              <w:left w:val="nil"/>
              <w:bottom w:val="single" w:sz="4" w:space="0" w:color="auto"/>
              <w:right w:val="single" w:sz="4" w:space="0" w:color="auto"/>
            </w:tcBorders>
            <w:shd w:val="clear" w:color="auto" w:fill="auto"/>
            <w:vAlign w:val="center"/>
            <w:hideMark/>
          </w:tcPr>
          <w:p>
            <w:pPr>
              <w:ind w:firstLine="53"/>
              <w:rPr>
                <w:b/>
                <w:bCs/>
                <w:color w:val="000000"/>
                <w:sz w:val="20"/>
                <w:lang w:eastAsia="lt-LT"/>
              </w:rPr>
            </w:pPr>
          </w:p>
        </w:tc>
      </w:tr>
      <w:tr>
        <w:trPr>
          <w:trHeight w:val="526"/>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pPr>
              <w:jc w:val="center"/>
              <w:rPr>
                <w:color w:val="000000"/>
                <w:sz w:val="20"/>
                <w:lang w:eastAsia="lt-LT"/>
              </w:rPr>
            </w:pPr>
            <w:r>
              <w:rPr>
                <w:color w:val="000000"/>
                <w:sz w:val="20"/>
                <w:lang w:eastAsia="lt-LT"/>
              </w:rPr>
              <w:t>1.1.</w:t>
            </w:r>
          </w:p>
        </w:tc>
        <w:tc>
          <w:tcPr>
            <w:tcW w:w="731" w:type="pct"/>
            <w:tcBorders>
              <w:top w:val="single" w:sz="4" w:space="0" w:color="auto"/>
              <w:left w:val="nil"/>
              <w:bottom w:val="single" w:sz="4" w:space="0" w:color="auto"/>
              <w:right w:val="single" w:sz="4" w:space="0" w:color="auto"/>
            </w:tcBorders>
            <w:shd w:val="clear" w:color="auto" w:fill="auto"/>
            <w:vAlign w:val="center"/>
            <w:hideMark/>
          </w:tcPr>
          <w:p>
            <w:pPr>
              <w:rPr>
                <w:i/>
                <w:iCs/>
                <w:color w:val="000000"/>
                <w:sz w:val="20"/>
                <w:lang w:eastAsia="lt-LT"/>
              </w:rPr>
            </w:pPr>
            <w:r>
              <w:rPr>
                <w:i/>
                <w:iCs/>
                <w:color w:val="000000"/>
                <w:sz w:val="20"/>
                <w:lang w:eastAsia="lt-LT"/>
              </w:rPr>
              <w:t>Turtas, kurio nusidėvėjimą, amortizaciją prašoma finansuoti</w:t>
            </w:r>
          </w:p>
        </w:tc>
        <w:tc>
          <w:tcPr>
            <w:tcW w:w="341" w:type="pct"/>
            <w:tcBorders>
              <w:top w:val="nil"/>
              <w:left w:val="nil"/>
              <w:bottom w:val="single" w:sz="4" w:space="0" w:color="auto"/>
              <w:right w:val="single" w:sz="4" w:space="0" w:color="auto"/>
            </w:tcBorders>
            <w:shd w:val="clear" w:color="auto" w:fill="auto"/>
            <w:noWrap/>
            <w:hideMark/>
          </w:tcPr>
          <w:p>
            <w:pPr>
              <w:ind w:right="-57" w:firstLine="53"/>
              <w:jc w:val="center"/>
              <w:rPr>
                <w:color w:val="000000"/>
                <w:sz w:val="20"/>
                <w:lang w:eastAsia="lt-LT"/>
              </w:rPr>
            </w:pPr>
          </w:p>
        </w:tc>
        <w:tc>
          <w:tcPr>
            <w:tcW w:w="535" w:type="pct"/>
            <w:tcBorders>
              <w:top w:val="nil"/>
              <w:left w:val="nil"/>
              <w:bottom w:val="single" w:sz="4" w:space="0" w:color="auto"/>
              <w:right w:val="single" w:sz="4" w:space="0" w:color="auto"/>
            </w:tcBorders>
            <w:shd w:val="clear" w:color="auto" w:fill="auto"/>
            <w:noWrap/>
            <w:hideMark/>
          </w:tcPr>
          <w:p>
            <w:pPr>
              <w:ind w:right="-57" w:firstLine="53"/>
              <w:jc w:val="center"/>
              <w:rPr>
                <w:color w:val="000000"/>
                <w:sz w:val="20"/>
                <w:lang w:eastAsia="lt-LT"/>
              </w:rPr>
            </w:pPr>
          </w:p>
        </w:tc>
        <w:tc>
          <w:tcPr>
            <w:tcW w:w="390" w:type="pct"/>
            <w:tcBorders>
              <w:top w:val="nil"/>
              <w:left w:val="nil"/>
              <w:bottom w:val="single" w:sz="4" w:space="0" w:color="auto"/>
              <w:right w:val="single" w:sz="4" w:space="0" w:color="auto"/>
            </w:tcBorders>
            <w:shd w:val="clear" w:color="auto" w:fill="auto"/>
            <w:noWrap/>
            <w:hideMark/>
          </w:tcPr>
          <w:p>
            <w:pPr>
              <w:ind w:right="-57" w:firstLine="53"/>
              <w:jc w:val="center"/>
              <w:rPr>
                <w:color w:val="000000"/>
                <w:sz w:val="20"/>
                <w:lang w:eastAsia="lt-LT"/>
              </w:rPr>
            </w:pPr>
          </w:p>
        </w:tc>
        <w:tc>
          <w:tcPr>
            <w:tcW w:w="438" w:type="pct"/>
            <w:tcBorders>
              <w:top w:val="nil"/>
              <w:left w:val="nil"/>
              <w:bottom w:val="single" w:sz="4" w:space="0" w:color="auto"/>
              <w:right w:val="single" w:sz="4" w:space="0" w:color="auto"/>
            </w:tcBorders>
            <w:shd w:val="clear" w:color="auto" w:fill="auto"/>
            <w:noWrap/>
            <w:hideMark/>
          </w:tcPr>
          <w:p>
            <w:pPr>
              <w:ind w:right="-57"/>
              <w:jc w:val="center"/>
              <w:rPr>
                <w:i/>
                <w:iCs/>
                <w:color w:val="000000"/>
                <w:sz w:val="20"/>
                <w:lang w:eastAsia="lt-LT"/>
              </w:rPr>
            </w:pPr>
            <w:r>
              <w:rPr>
                <w:i/>
                <w:iCs/>
                <w:color w:val="000000"/>
                <w:sz w:val="20"/>
                <w:lang w:eastAsia="lt-LT"/>
              </w:rPr>
              <w:t>6=(3-5)/4</w:t>
            </w:r>
          </w:p>
        </w:tc>
        <w:tc>
          <w:tcPr>
            <w:tcW w:w="535" w:type="pct"/>
            <w:tcBorders>
              <w:top w:val="nil"/>
              <w:left w:val="nil"/>
              <w:bottom w:val="single" w:sz="4" w:space="0" w:color="auto"/>
              <w:right w:val="single" w:sz="4" w:space="0" w:color="auto"/>
            </w:tcBorders>
            <w:shd w:val="clear" w:color="auto" w:fill="auto"/>
            <w:noWrap/>
            <w:hideMark/>
          </w:tcPr>
          <w:p>
            <w:pPr>
              <w:ind w:right="-57" w:firstLine="53"/>
              <w:jc w:val="center"/>
              <w:rPr>
                <w:i/>
                <w:iCs/>
                <w:color w:val="000000"/>
                <w:sz w:val="20"/>
                <w:lang w:eastAsia="lt-LT"/>
              </w:rPr>
            </w:pPr>
          </w:p>
        </w:tc>
        <w:tc>
          <w:tcPr>
            <w:tcW w:w="584" w:type="pct"/>
            <w:tcBorders>
              <w:top w:val="nil"/>
              <w:left w:val="nil"/>
              <w:bottom w:val="single" w:sz="4" w:space="0" w:color="auto"/>
              <w:right w:val="single" w:sz="4" w:space="0" w:color="auto"/>
            </w:tcBorders>
            <w:shd w:val="clear" w:color="auto" w:fill="auto"/>
            <w:noWrap/>
            <w:hideMark/>
          </w:tcPr>
          <w:p>
            <w:pPr>
              <w:ind w:right="-57" w:firstLine="53"/>
              <w:jc w:val="center"/>
              <w:rPr>
                <w:i/>
                <w:iCs/>
                <w:color w:val="000000"/>
                <w:sz w:val="20"/>
                <w:lang w:eastAsia="lt-LT"/>
              </w:rPr>
            </w:pPr>
          </w:p>
        </w:tc>
        <w:tc>
          <w:tcPr>
            <w:tcW w:w="714" w:type="pct"/>
            <w:tcBorders>
              <w:top w:val="nil"/>
              <w:left w:val="nil"/>
              <w:bottom w:val="single" w:sz="4" w:space="0" w:color="auto"/>
              <w:right w:val="single" w:sz="4" w:space="0" w:color="auto"/>
            </w:tcBorders>
            <w:shd w:val="clear" w:color="auto" w:fill="auto"/>
            <w:noWrap/>
            <w:hideMark/>
          </w:tcPr>
          <w:p>
            <w:pPr>
              <w:ind w:right="-57"/>
              <w:jc w:val="center"/>
              <w:rPr>
                <w:i/>
                <w:iCs/>
                <w:color w:val="000000"/>
                <w:sz w:val="20"/>
                <w:lang w:eastAsia="lt-LT"/>
              </w:rPr>
            </w:pPr>
            <w:r>
              <w:rPr>
                <w:i/>
                <w:iCs/>
                <w:color w:val="000000"/>
                <w:sz w:val="20"/>
                <w:lang w:eastAsia="lt-LT"/>
              </w:rPr>
              <w:t xml:space="preserve">9=6 x 7 x 8 </w:t>
            </w:r>
          </w:p>
        </w:tc>
        <w:tc>
          <w:tcPr>
            <w:tcW w:w="540" w:type="pct"/>
            <w:tcBorders>
              <w:top w:val="nil"/>
              <w:left w:val="nil"/>
              <w:bottom w:val="single" w:sz="4" w:space="0" w:color="auto"/>
              <w:right w:val="single" w:sz="4" w:space="0" w:color="auto"/>
            </w:tcBorders>
            <w:shd w:val="clear" w:color="auto" w:fill="auto"/>
            <w:vAlign w:val="center"/>
            <w:hideMark/>
          </w:tcPr>
          <w:p>
            <w:pPr>
              <w:ind w:firstLine="53"/>
              <w:rPr>
                <w:color w:val="000000"/>
                <w:sz w:val="20"/>
                <w:lang w:eastAsia="lt-LT"/>
              </w:rPr>
            </w:pPr>
          </w:p>
        </w:tc>
      </w:tr>
      <w:tr>
        <w:trPr>
          <w:trHeight w:val="233"/>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pPr>
              <w:jc w:val="center"/>
              <w:rPr>
                <w:color w:val="000000"/>
                <w:sz w:val="20"/>
                <w:lang w:eastAsia="lt-LT"/>
              </w:rPr>
            </w:pPr>
            <w:r>
              <w:rPr>
                <w:color w:val="000000"/>
                <w:sz w:val="20"/>
                <w:lang w:eastAsia="lt-LT"/>
              </w:rPr>
              <w:t>1.n.</w:t>
            </w:r>
          </w:p>
        </w:tc>
        <w:tc>
          <w:tcPr>
            <w:tcW w:w="731" w:type="pct"/>
            <w:tcBorders>
              <w:top w:val="single" w:sz="4" w:space="0" w:color="auto"/>
              <w:left w:val="nil"/>
              <w:bottom w:val="single" w:sz="4" w:space="0" w:color="auto"/>
              <w:right w:val="single" w:sz="4" w:space="0" w:color="auto"/>
            </w:tcBorders>
            <w:shd w:val="clear" w:color="auto" w:fill="auto"/>
            <w:vAlign w:val="center"/>
            <w:hideMark/>
          </w:tcPr>
          <w:p>
            <w:pPr>
              <w:ind w:firstLine="53"/>
              <w:rPr>
                <w:color w:val="000000"/>
                <w:sz w:val="20"/>
                <w:lang w:eastAsia="lt-LT"/>
              </w:rPr>
            </w:pPr>
          </w:p>
        </w:tc>
        <w:tc>
          <w:tcPr>
            <w:tcW w:w="341" w:type="pct"/>
            <w:tcBorders>
              <w:top w:val="nil"/>
              <w:left w:val="nil"/>
              <w:bottom w:val="single" w:sz="4" w:space="0" w:color="auto"/>
              <w:right w:val="single" w:sz="4" w:space="0" w:color="auto"/>
            </w:tcBorders>
            <w:shd w:val="clear" w:color="auto" w:fill="auto"/>
            <w:noWrap/>
            <w:hideMark/>
          </w:tcPr>
          <w:p>
            <w:pPr>
              <w:ind w:right="-57" w:firstLine="53"/>
              <w:jc w:val="center"/>
              <w:rPr>
                <w:color w:val="000000"/>
                <w:sz w:val="20"/>
                <w:lang w:eastAsia="lt-LT"/>
              </w:rPr>
            </w:pPr>
          </w:p>
        </w:tc>
        <w:tc>
          <w:tcPr>
            <w:tcW w:w="535" w:type="pct"/>
            <w:tcBorders>
              <w:top w:val="nil"/>
              <w:left w:val="nil"/>
              <w:bottom w:val="single" w:sz="4" w:space="0" w:color="auto"/>
              <w:right w:val="single" w:sz="4" w:space="0" w:color="auto"/>
            </w:tcBorders>
            <w:shd w:val="clear" w:color="auto" w:fill="auto"/>
            <w:noWrap/>
            <w:hideMark/>
          </w:tcPr>
          <w:p>
            <w:pPr>
              <w:ind w:right="-57" w:firstLine="53"/>
              <w:jc w:val="center"/>
              <w:rPr>
                <w:color w:val="000000"/>
                <w:sz w:val="20"/>
                <w:lang w:eastAsia="lt-LT"/>
              </w:rPr>
            </w:pPr>
          </w:p>
        </w:tc>
        <w:tc>
          <w:tcPr>
            <w:tcW w:w="390" w:type="pct"/>
            <w:tcBorders>
              <w:top w:val="nil"/>
              <w:left w:val="nil"/>
              <w:bottom w:val="single" w:sz="4" w:space="0" w:color="auto"/>
              <w:right w:val="single" w:sz="4" w:space="0" w:color="auto"/>
            </w:tcBorders>
            <w:shd w:val="clear" w:color="auto" w:fill="auto"/>
            <w:noWrap/>
            <w:hideMark/>
          </w:tcPr>
          <w:p>
            <w:pPr>
              <w:ind w:right="-57" w:firstLine="53"/>
              <w:jc w:val="center"/>
              <w:rPr>
                <w:color w:val="000000"/>
                <w:sz w:val="20"/>
                <w:lang w:eastAsia="lt-LT"/>
              </w:rPr>
            </w:pPr>
          </w:p>
        </w:tc>
        <w:tc>
          <w:tcPr>
            <w:tcW w:w="438" w:type="pct"/>
            <w:tcBorders>
              <w:top w:val="nil"/>
              <w:left w:val="nil"/>
              <w:bottom w:val="single" w:sz="4" w:space="0" w:color="auto"/>
              <w:right w:val="single" w:sz="4" w:space="0" w:color="auto"/>
            </w:tcBorders>
            <w:shd w:val="clear" w:color="auto" w:fill="auto"/>
            <w:noWrap/>
            <w:hideMark/>
          </w:tcPr>
          <w:p>
            <w:pPr>
              <w:ind w:right="-57"/>
              <w:jc w:val="center"/>
              <w:rPr>
                <w:i/>
                <w:iCs/>
                <w:color w:val="000000"/>
                <w:sz w:val="20"/>
                <w:lang w:eastAsia="lt-LT"/>
              </w:rPr>
            </w:pPr>
            <w:r>
              <w:rPr>
                <w:i/>
                <w:iCs/>
                <w:color w:val="000000"/>
                <w:sz w:val="20"/>
                <w:lang w:eastAsia="lt-LT"/>
              </w:rPr>
              <w:t>6=(3-5)/4</w:t>
            </w:r>
          </w:p>
        </w:tc>
        <w:tc>
          <w:tcPr>
            <w:tcW w:w="535" w:type="pct"/>
            <w:tcBorders>
              <w:top w:val="nil"/>
              <w:left w:val="nil"/>
              <w:bottom w:val="single" w:sz="4" w:space="0" w:color="auto"/>
              <w:right w:val="single" w:sz="4" w:space="0" w:color="auto"/>
            </w:tcBorders>
            <w:shd w:val="clear" w:color="auto" w:fill="auto"/>
            <w:noWrap/>
            <w:hideMark/>
          </w:tcPr>
          <w:p>
            <w:pPr>
              <w:ind w:right="-57" w:firstLine="53"/>
              <w:jc w:val="center"/>
              <w:rPr>
                <w:i/>
                <w:iCs/>
                <w:color w:val="000000"/>
                <w:sz w:val="20"/>
                <w:lang w:eastAsia="lt-LT"/>
              </w:rPr>
            </w:pPr>
          </w:p>
        </w:tc>
        <w:tc>
          <w:tcPr>
            <w:tcW w:w="584" w:type="pct"/>
            <w:tcBorders>
              <w:top w:val="nil"/>
              <w:left w:val="nil"/>
              <w:bottom w:val="single" w:sz="4" w:space="0" w:color="auto"/>
              <w:right w:val="single" w:sz="4" w:space="0" w:color="auto"/>
            </w:tcBorders>
            <w:shd w:val="clear" w:color="auto" w:fill="auto"/>
            <w:noWrap/>
            <w:hideMark/>
          </w:tcPr>
          <w:p>
            <w:pPr>
              <w:ind w:right="-57" w:firstLine="53"/>
              <w:jc w:val="center"/>
              <w:rPr>
                <w:i/>
                <w:iCs/>
                <w:color w:val="000000"/>
                <w:sz w:val="20"/>
                <w:lang w:eastAsia="lt-LT"/>
              </w:rPr>
            </w:pPr>
          </w:p>
        </w:tc>
        <w:tc>
          <w:tcPr>
            <w:tcW w:w="714" w:type="pct"/>
            <w:tcBorders>
              <w:top w:val="nil"/>
              <w:left w:val="nil"/>
              <w:bottom w:val="single" w:sz="4" w:space="0" w:color="auto"/>
              <w:right w:val="single" w:sz="4" w:space="0" w:color="auto"/>
            </w:tcBorders>
            <w:shd w:val="clear" w:color="auto" w:fill="auto"/>
            <w:noWrap/>
            <w:hideMark/>
          </w:tcPr>
          <w:p>
            <w:pPr>
              <w:ind w:right="-57"/>
              <w:jc w:val="center"/>
              <w:rPr>
                <w:i/>
                <w:iCs/>
                <w:color w:val="000000"/>
                <w:sz w:val="20"/>
                <w:lang w:eastAsia="lt-LT"/>
              </w:rPr>
            </w:pPr>
            <w:r>
              <w:rPr>
                <w:i/>
                <w:iCs/>
                <w:color w:val="000000"/>
                <w:sz w:val="20"/>
                <w:lang w:eastAsia="lt-LT"/>
              </w:rPr>
              <w:t>9=6 x 7 x 8</w:t>
            </w:r>
          </w:p>
        </w:tc>
        <w:tc>
          <w:tcPr>
            <w:tcW w:w="540" w:type="pct"/>
            <w:tcBorders>
              <w:top w:val="nil"/>
              <w:left w:val="nil"/>
              <w:bottom w:val="single" w:sz="4" w:space="0" w:color="auto"/>
              <w:right w:val="single" w:sz="4" w:space="0" w:color="auto"/>
            </w:tcBorders>
            <w:shd w:val="clear" w:color="auto" w:fill="auto"/>
            <w:vAlign w:val="center"/>
            <w:hideMark/>
          </w:tcPr>
          <w:p>
            <w:pPr>
              <w:ind w:firstLine="53"/>
              <w:rPr>
                <w:color w:val="000000"/>
                <w:sz w:val="20"/>
                <w:lang w:eastAsia="lt-LT"/>
              </w:rPr>
            </w:pPr>
          </w:p>
        </w:tc>
      </w:tr>
      <w:tr>
        <w:trPr>
          <w:trHeight w:val="233"/>
        </w:trPr>
        <w:tc>
          <w:tcPr>
            <w:tcW w:w="3746" w:type="pct"/>
            <w:gridSpan w:val="8"/>
            <w:tcBorders>
              <w:top w:val="nil"/>
              <w:left w:val="single" w:sz="4" w:space="0" w:color="auto"/>
              <w:bottom w:val="single" w:sz="4" w:space="0" w:color="auto"/>
              <w:right w:val="single" w:sz="4" w:space="0" w:color="auto"/>
            </w:tcBorders>
            <w:shd w:val="clear" w:color="auto" w:fill="auto"/>
            <w:noWrap/>
            <w:vAlign w:val="center"/>
          </w:tcPr>
          <w:p>
            <w:pPr>
              <w:ind w:right="-57"/>
              <w:rPr>
                <w:i/>
                <w:iCs/>
                <w:color w:val="000000"/>
                <w:sz w:val="20"/>
                <w:lang w:eastAsia="lt-LT"/>
              </w:rPr>
            </w:pPr>
            <w:r>
              <w:rPr>
                <w:i/>
                <w:iCs/>
                <w:color w:val="000000"/>
                <w:sz w:val="20"/>
                <w:lang w:eastAsia="lt-LT"/>
              </w:rPr>
              <w:t>Iš viso:</w:t>
            </w:r>
          </w:p>
        </w:tc>
        <w:tc>
          <w:tcPr>
            <w:tcW w:w="714" w:type="pct"/>
            <w:tcBorders>
              <w:top w:val="nil"/>
              <w:left w:val="nil"/>
              <w:bottom w:val="single" w:sz="4" w:space="0" w:color="auto"/>
              <w:right w:val="single" w:sz="4" w:space="0" w:color="auto"/>
            </w:tcBorders>
            <w:shd w:val="clear" w:color="auto" w:fill="auto"/>
            <w:noWrap/>
          </w:tcPr>
          <w:p>
            <w:pPr>
              <w:ind w:right="-57"/>
              <w:jc w:val="center"/>
              <w:rPr>
                <w:i/>
                <w:iCs/>
                <w:color w:val="000000"/>
                <w:sz w:val="20"/>
                <w:lang w:eastAsia="lt-LT"/>
              </w:rPr>
            </w:pPr>
            <w:r>
              <w:rPr>
                <w:i/>
                <w:iCs/>
                <w:color w:val="000000"/>
                <w:sz w:val="20"/>
                <w:lang w:eastAsia="lt-LT"/>
              </w:rPr>
              <w:t>SUM 9 (1.1&lt;...&gt;1.n)</w:t>
            </w:r>
          </w:p>
        </w:tc>
        <w:tc>
          <w:tcPr>
            <w:tcW w:w="540" w:type="pct"/>
            <w:tcBorders>
              <w:top w:val="nil"/>
              <w:left w:val="nil"/>
              <w:bottom w:val="single" w:sz="4" w:space="0" w:color="auto"/>
              <w:right w:val="single" w:sz="4" w:space="0" w:color="auto"/>
            </w:tcBorders>
            <w:shd w:val="clear" w:color="auto" w:fill="auto"/>
            <w:vAlign w:val="center"/>
          </w:tcPr>
          <w:p>
            <w:pPr>
              <w:rPr>
                <w:color w:val="000000"/>
                <w:sz w:val="20"/>
                <w:lang w:eastAsia="lt-LT"/>
              </w:rPr>
            </w:pPr>
          </w:p>
        </w:tc>
      </w:tr>
      <w:tr>
        <w:trPr>
          <w:trHeight w:val="448"/>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pPr>
              <w:jc w:val="center"/>
              <w:rPr>
                <w:b/>
                <w:bCs/>
                <w:color w:val="000000"/>
                <w:sz w:val="20"/>
                <w:lang w:eastAsia="lt-LT"/>
              </w:rPr>
            </w:pPr>
            <w:r>
              <w:rPr>
                <w:b/>
                <w:bCs/>
                <w:color w:val="000000"/>
                <w:sz w:val="20"/>
                <w:lang w:eastAsia="lt-LT"/>
              </w:rPr>
              <w:t>2.</w:t>
            </w:r>
          </w:p>
        </w:tc>
        <w:tc>
          <w:tcPr>
            <w:tcW w:w="1997" w:type="pct"/>
            <w:gridSpan w:val="4"/>
            <w:tcBorders>
              <w:top w:val="single" w:sz="4" w:space="0" w:color="auto"/>
              <w:left w:val="nil"/>
              <w:bottom w:val="single" w:sz="4" w:space="0" w:color="auto"/>
              <w:right w:val="single" w:sz="4" w:space="0" w:color="auto"/>
            </w:tcBorders>
            <w:shd w:val="clear" w:color="auto" w:fill="auto"/>
            <w:vAlign w:val="center"/>
            <w:hideMark/>
          </w:tcPr>
          <w:p>
            <w:pPr>
              <w:rPr>
                <w:color w:val="000000"/>
                <w:sz w:val="20"/>
                <w:lang w:eastAsia="lt-LT"/>
              </w:rPr>
            </w:pPr>
            <w:r>
              <w:rPr>
                <w:color w:val="000000"/>
                <w:sz w:val="20"/>
                <w:lang w:eastAsia="lt-LT"/>
              </w:rPr>
              <w:t xml:space="preserve">Įrangos nuomos išlaidos, veiklai priskirtos </w:t>
            </w:r>
            <w:r>
              <w:rPr>
                <w:i/>
                <w:iCs/>
                <w:color w:val="000000"/>
                <w:sz w:val="20"/>
                <w:lang w:eastAsia="lt-LT"/>
              </w:rPr>
              <w:t>pro rata</w:t>
            </w:r>
            <w:r>
              <w:rPr>
                <w:color w:val="000000"/>
                <w:sz w:val="20"/>
                <w:lang w:eastAsia="lt-LT"/>
              </w:rPr>
              <w:t xml:space="preserve"> principu. Įranga turi būti tiesiogiai susijusi su projekto įgyvendinimu</w:t>
            </w:r>
          </w:p>
          <w:p>
            <w:pPr>
              <w:ind w:firstLine="53"/>
              <w:rPr>
                <w:color w:val="000000"/>
                <w:sz w:val="20"/>
                <w:lang w:eastAsia="lt-LT"/>
              </w:rPr>
            </w:pPr>
          </w:p>
          <w:p>
            <w:pPr>
              <w:ind w:firstLine="53"/>
              <w:rPr>
                <w:color w:val="000000"/>
                <w:sz w:val="20"/>
                <w:lang w:eastAsia="lt-LT"/>
              </w:rPr>
            </w:pPr>
          </w:p>
          <w:p>
            <w:pPr>
              <w:ind w:firstLine="53"/>
              <w:rPr>
                <w:color w:val="000000"/>
                <w:sz w:val="20"/>
                <w:lang w:eastAsia="lt-LT"/>
              </w:rPr>
            </w:pPr>
          </w:p>
        </w:tc>
        <w:tc>
          <w:tcPr>
            <w:tcW w:w="438" w:type="pct"/>
            <w:tcBorders>
              <w:top w:val="nil"/>
              <w:left w:val="nil"/>
              <w:bottom w:val="single" w:sz="4" w:space="0" w:color="auto"/>
              <w:right w:val="single" w:sz="4" w:space="0" w:color="auto"/>
            </w:tcBorders>
            <w:shd w:val="clear" w:color="auto" w:fill="auto"/>
            <w:vAlign w:val="center"/>
            <w:hideMark/>
          </w:tcPr>
          <w:p>
            <w:pPr>
              <w:jc w:val="center"/>
              <w:rPr>
                <w:color w:val="000000"/>
                <w:sz w:val="20"/>
                <w:lang w:eastAsia="lt-LT"/>
              </w:rPr>
            </w:pPr>
            <w:r>
              <w:rPr>
                <w:color w:val="000000"/>
                <w:sz w:val="20"/>
                <w:lang w:eastAsia="lt-LT"/>
              </w:rPr>
              <w:t>Faktinės 1 mėnesio išlaidos, Eur</w:t>
            </w:r>
          </w:p>
        </w:tc>
        <w:tc>
          <w:tcPr>
            <w:tcW w:w="535" w:type="pct"/>
            <w:tcBorders>
              <w:top w:val="nil"/>
              <w:left w:val="nil"/>
              <w:bottom w:val="single" w:sz="4" w:space="0" w:color="auto"/>
              <w:right w:val="single" w:sz="4" w:space="0" w:color="auto"/>
            </w:tcBorders>
            <w:shd w:val="clear" w:color="auto" w:fill="auto"/>
            <w:vAlign w:val="center"/>
            <w:hideMark/>
          </w:tcPr>
          <w:p>
            <w:pPr>
              <w:jc w:val="center"/>
              <w:rPr>
                <w:color w:val="000000"/>
                <w:sz w:val="20"/>
                <w:lang w:eastAsia="lt-LT"/>
              </w:rPr>
            </w:pPr>
            <w:r>
              <w:rPr>
                <w:color w:val="000000"/>
                <w:sz w:val="20"/>
                <w:lang w:eastAsia="lt-LT"/>
              </w:rPr>
              <w:t>Naudojimo projekte trukmė, mėn.</w:t>
            </w:r>
          </w:p>
        </w:tc>
        <w:tc>
          <w:tcPr>
            <w:tcW w:w="584" w:type="pct"/>
            <w:tcBorders>
              <w:top w:val="nil"/>
              <w:left w:val="nil"/>
              <w:bottom w:val="single" w:sz="4" w:space="0" w:color="auto"/>
              <w:right w:val="single" w:sz="4" w:space="0" w:color="auto"/>
            </w:tcBorders>
            <w:shd w:val="clear" w:color="auto" w:fill="auto"/>
            <w:vAlign w:val="center"/>
            <w:hideMark/>
          </w:tcPr>
          <w:p>
            <w:pPr>
              <w:jc w:val="center"/>
              <w:rPr>
                <w:color w:val="000000"/>
                <w:sz w:val="20"/>
                <w:lang w:eastAsia="lt-LT"/>
              </w:rPr>
            </w:pPr>
            <w:r>
              <w:rPr>
                <w:color w:val="000000"/>
                <w:sz w:val="20"/>
                <w:lang w:eastAsia="lt-LT"/>
              </w:rPr>
              <w:t xml:space="preserve">Turto panaudojimo </w:t>
            </w:r>
            <w:r>
              <w:rPr>
                <w:i/>
                <w:iCs/>
                <w:color w:val="000000"/>
                <w:sz w:val="20"/>
                <w:lang w:eastAsia="lt-LT"/>
              </w:rPr>
              <w:t xml:space="preserve">(pro rata) </w:t>
            </w:r>
            <w:r>
              <w:rPr>
                <w:color w:val="000000"/>
                <w:sz w:val="20"/>
                <w:lang w:eastAsia="lt-LT"/>
              </w:rPr>
              <w:t>dalis (proc. / 100)</w:t>
            </w:r>
          </w:p>
        </w:tc>
        <w:tc>
          <w:tcPr>
            <w:tcW w:w="714" w:type="pct"/>
            <w:tcBorders>
              <w:top w:val="nil"/>
              <w:left w:val="nil"/>
              <w:bottom w:val="single" w:sz="4" w:space="0" w:color="auto"/>
              <w:right w:val="single" w:sz="4" w:space="0" w:color="auto"/>
            </w:tcBorders>
            <w:shd w:val="clear" w:color="auto" w:fill="auto"/>
            <w:vAlign w:val="center"/>
            <w:hideMark/>
          </w:tcPr>
          <w:p>
            <w:pPr>
              <w:jc w:val="center"/>
              <w:rPr>
                <w:color w:val="000000"/>
                <w:sz w:val="20"/>
                <w:lang w:eastAsia="lt-LT"/>
              </w:rPr>
            </w:pPr>
            <w:r>
              <w:rPr>
                <w:color w:val="000000"/>
                <w:sz w:val="20"/>
                <w:lang w:eastAsia="lt-LT"/>
              </w:rPr>
              <w:t>Projektui priskirta įrangos nuomos suma per projekto laikotarpį, Eur</w:t>
            </w:r>
          </w:p>
        </w:tc>
        <w:tc>
          <w:tcPr>
            <w:tcW w:w="540" w:type="pct"/>
            <w:tcBorders>
              <w:top w:val="nil"/>
              <w:left w:val="nil"/>
              <w:bottom w:val="single" w:sz="4" w:space="0" w:color="auto"/>
              <w:right w:val="single" w:sz="4" w:space="0" w:color="auto"/>
            </w:tcBorders>
            <w:shd w:val="clear" w:color="auto" w:fill="auto"/>
            <w:vAlign w:val="center"/>
            <w:hideMark/>
          </w:tcPr>
          <w:p>
            <w:pPr>
              <w:ind w:firstLine="53"/>
              <w:rPr>
                <w:color w:val="000000"/>
                <w:sz w:val="20"/>
                <w:lang w:eastAsia="lt-LT"/>
              </w:rPr>
            </w:pPr>
          </w:p>
        </w:tc>
      </w:tr>
      <w:tr>
        <w:trPr>
          <w:trHeight w:val="233"/>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pPr>
              <w:jc w:val="center"/>
              <w:rPr>
                <w:color w:val="000000"/>
                <w:sz w:val="20"/>
                <w:lang w:eastAsia="lt-LT"/>
              </w:rPr>
            </w:pPr>
            <w:r>
              <w:rPr>
                <w:color w:val="000000"/>
                <w:sz w:val="20"/>
                <w:lang w:eastAsia="lt-LT"/>
              </w:rPr>
              <w:t>2.1.</w:t>
            </w:r>
          </w:p>
        </w:tc>
        <w:tc>
          <w:tcPr>
            <w:tcW w:w="1997" w:type="pct"/>
            <w:gridSpan w:val="4"/>
            <w:tcBorders>
              <w:top w:val="single" w:sz="4" w:space="0" w:color="auto"/>
              <w:left w:val="nil"/>
              <w:bottom w:val="single" w:sz="4" w:space="0" w:color="auto"/>
              <w:right w:val="single" w:sz="4" w:space="0" w:color="auto"/>
            </w:tcBorders>
            <w:shd w:val="clear" w:color="auto" w:fill="auto"/>
            <w:vAlign w:val="center"/>
            <w:hideMark/>
          </w:tcPr>
          <w:p>
            <w:pPr>
              <w:rPr>
                <w:i/>
                <w:iCs/>
                <w:color w:val="000000"/>
                <w:sz w:val="20"/>
                <w:lang w:eastAsia="lt-LT"/>
              </w:rPr>
            </w:pPr>
            <w:r>
              <w:rPr>
                <w:i/>
                <w:iCs/>
                <w:color w:val="000000"/>
                <w:sz w:val="20"/>
                <w:lang w:eastAsia="lt-LT"/>
              </w:rPr>
              <w:t>Įrangos pavadinimas</w:t>
            </w:r>
            <w:r>
              <w:rPr>
                <w:color w:val="000000"/>
                <w:sz w:val="20"/>
                <w:lang w:eastAsia="lt-LT"/>
              </w:rPr>
              <w:t> </w:t>
            </w:r>
          </w:p>
        </w:tc>
        <w:tc>
          <w:tcPr>
            <w:tcW w:w="438" w:type="pct"/>
            <w:tcBorders>
              <w:top w:val="nil"/>
              <w:left w:val="nil"/>
              <w:bottom w:val="single" w:sz="4" w:space="0" w:color="auto"/>
              <w:right w:val="single" w:sz="4" w:space="0" w:color="auto"/>
            </w:tcBorders>
            <w:shd w:val="clear" w:color="auto" w:fill="auto"/>
            <w:noWrap/>
            <w:hideMark/>
          </w:tcPr>
          <w:p>
            <w:pPr>
              <w:ind w:right="-57" w:firstLine="53"/>
              <w:jc w:val="center"/>
              <w:rPr>
                <w:color w:val="000000"/>
                <w:sz w:val="20"/>
                <w:lang w:eastAsia="lt-LT"/>
              </w:rPr>
            </w:pPr>
          </w:p>
        </w:tc>
        <w:tc>
          <w:tcPr>
            <w:tcW w:w="535" w:type="pct"/>
            <w:tcBorders>
              <w:top w:val="nil"/>
              <w:left w:val="nil"/>
              <w:bottom w:val="single" w:sz="4" w:space="0" w:color="auto"/>
              <w:right w:val="single" w:sz="4" w:space="0" w:color="auto"/>
            </w:tcBorders>
            <w:shd w:val="clear" w:color="auto" w:fill="auto"/>
            <w:noWrap/>
            <w:hideMark/>
          </w:tcPr>
          <w:p>
            <w:pPr>
              <w:ind w:right="-57" w:firstLine="53"/>
              <w:jc w:val="center"/>
              <w:rPr>
                <w:color w:val="000000"/>
                <w:sz w:val="20"/>
                <w:lang w:eastAsia="lt-LT"/>
              </w:rPr>
            </w:pPr>
          </w:p>
        </w:tc>
        <w:tc>
          <w:tcPr>
            <w:tcW w:w="584" w:type="pct"/>
            <w:tcBorders>
              <w:top w:val="nil"/>
              <w:left w:val="nil"/>
              <w:bottom w:val="single" w:sz="4" w:space="0" w:color="auto"/>
              <w:right w:val="single" w:sz="4" w:space="0" w:color="auto"/>
            </w:tcBorders>
            <w:shd w:val="clear" w:color="auto" w:fill="auto"/>
            <w:noWrap/>
            <w:vAlign w:val="bottom"/>
            <w:hideMark/>
          </w:tcPr>
          <w:p>
            <w:pPr>
              <w:ind w:right="-57" w:firstLine="53"/>
              <w:rPr>
                <w:color w:val="000000"/>
                <w:sz w:val="20"/>
                <w:lang w:eastAsia="lt-LT"/>
              </w:rPr>
            </w:pPr>
          </w:p>
        </w:tc>
        <w:tc>
          <w:tcPr>
            <w:tcW w:w="714" w:type="pct"/>
            <w:tcBorders>
              <w:top w:val="nil"/>
              <w:left w:val="nil"/>
              <w:bottom w:val="single" w:sz="4" w:space="0" w:color="auto"/>
              <w:right w:val="single" w:sz="4" w:space="0" w:color="auto"/>
            </w:tcBorders>
            <w:shd w:val="clear" w:color="auto" w:fill="auto"/>
            <w:noWrap/>
            <w:hideMark/>
          </w:tcPr>
          <w:p>
            <w:pPr>
              <w:ind w:right="-57"/>
              <w:jc w:val="center"/>
              <w:rPr>
                <w:i/>
                <w:iCs/>
                <w:color w:val="000000"/>
                <w:sz w:val="20"/>
                <w:lang w:eastAsia="lt-LT"/>
              </w:rPr>
            </w:pPr>
            <w:r>
              <w:rPr>
                <w:i/>
                <w:iCs/>
                <w:color w:val="000000"/>
                <w:sz w:val="20"/>
                <w:lang w:eastAsia="lt-LT"/>
              </w:rPr>
              <w:t xml:space="preserve">9=6 x 7 x 8 </w:t>
            </w:r>
          </w:p>
        </w:tc>
        <w:tc>
          <w:tcPr>
            <w:tcW w:w="540" w:type="pct"/>
            <w:tcBorders>
              <w:top w:val="nil"/>
              <w:left w:val="nil"/>
              <w:bottom w:val="single" w:sz="4" w:space="0" w:color="auto"/>
              <w:right w:val="single" w:sz="4" w:space="0" w:color="auto"/>
            </w:tcBorders>
            <w:shd w:val="clear" w:color="auto" w:fill="auto"/>
            <w:vAlign w:val="center"/>
            <w:hideMark/>
          </w:tcPr>
          <w:p>
            <w:pPr>
              <w:ind w:firstLine="53"/>
              <w:rPr>
                <w:color w:val="000000"/>
                <w:sz w:val="20"/>
                <w:lang w:eastAsia="lt-LT"/>
              </w:rPr>
            </w:pPr>
          </w:p>
        </w:tc>
      </w:tr>
      <w:tr>
        <w:trPr>
          <w:trHeight w:val="233"/>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pPr>
              <w:jc w:val="center"/>
              <w:rPr>
                <w:color w:val="000000"/>
                <w:sz w:val="20"/>
                <w:lang w:eastAsia="lt-LT"/>
              </w:rPr>
            </w:pPr>
            <w:r>
              <w:rPr>
                <w:color w:val="000000"/>
                <w:sz w:val="20"/>
                <w:lang w:eastAsia="lt-LT"/>
              </w:rPr>
              <w:t>2.n.</w:t>
            </w:r>
          </w:p>
        </w:tc>
        <w:tc>
          <w:tcPr>
            <w:tcW w:w="1997" w:type="pct"/>
            <w:gridSpan w:val="4"/>
            <w:tcBorders>
              <w:top w:val="single" w:sz="4" w:space="0" w:color="auto"/>
              <w:left w:val="nil"/>
              <w:bottom w:val="single" w:sz="4" w:space="0" w:color="auto"/>
              <w:right w:val="single" w:sz="4" w:space="0" w:color="auto"/>
            </w:tcBorders>
            <w:shd w:val="clear" w:color="auto" w:fill="auto"/>
            <w:vAlign w:val="center"/>
            <w:hideMark/>
          </w:tcPr>
          <w:p>
            <w:pPr>
              <w:rPr>
                <w:color w:val="000000"/>
                <w:sz w:val="20"/>
                <w:lang w:eastAsia="lt-LT"/>
              </w:rPr>
            </w:pPr>
          </w:p>
        </w:tc>
        <w:tc>
          <w:tcPr>
            <w:tcW w:w="438" w:type="pct"/>
            <w:tcBorders>
              <w:top w:val="nil"/>
              <w:left w:val="nil"/>
              <w:bottom w:val="single" w:sz="4" w:space="0" w:color="auto"/>
              <w:right w:val="single" w:sz="4" w:space="0" w:color="auto"/>
            </w:tcBorders>
            <w:shd w:val="clear" w:color="auto" w:fill="auto"/>
            <w:noWrap/>
            <w:hideMark/>
          </w:tcPr>
          <w:p>
            <w:pPr>
              <w:ind w:right="-57" w:firstLine="53"/>
              <w:jc w:val="center"/>
              <w:rPr>
                <w:color w:val="000000"/>
                <w:sz w:val="20"/>
                <w:lang w:eastAsia="lt-LT"/>
              </w:rPr>
            </w:pPr>
          </w:p>
        </w:tc>
        <w:tc>
          <w:tcPr>
            <w:tcW w:w="535" w:type="pct"/>
            <w:tcBorders>
              <w:top w:val="nil"/>
              <w:left w:val="nil"/>
              <w:bottom w:val="single" w:sz="4" w:space="0" w:color="auto"/>
              <w:right w:val="single" w:sz="4" w:space="0" w:color="auto"/>
            </w:tcBorders>
            <w:shd w:val="clear" w:color="auto" w:fill="auto"/>
            <w:noWrap/>
            <w:hideMark/>
          </w:tcPr>
          <w:p>
            <w:pPr>
              <w:ind w:right="-57" w:firstLine="53"/>
              <w:jc w:val="center"/>
              <w:rPr>
                <w:color w:val="000000"/>
                <w:sz w:val="20"/>
                <w:lang w:eastAsia="lt-LT"/>
              </w:rPr>
            </w:pPr>
          </w:p>
        </w:tc>
        <w:tc>
          <w:tcPr>
            <w:tcW w:w="584" w:type="pct"/>
            <w:tcBorders>
              <w:top w:val="nil"/>
              <w:left w:val="nil"/>
              <w:bottom w:val="single" w:sz="4" w:space="0" w:color="auto"/>
              <w:right w:val="single" w:sz="4" w:space="0" w:color="auto"/>
            </w:tcBorders>
            <w:shd w:val="clear" w:color="auto" w:fill="auto"/>
            <w:noWrap/>
            <w:vAlign w:val="bottom"/>
            <w:hideMark/>
          </w:tcPr>
          <w:p>
            <w:pPr>
              <w:ind w:right="-57" w:firstLine="53"/>
              <w:rPr>
                <w:color w:val="000000"/>
                <w:sz w:val="20"/>
                <w:lang w:eastAsia="lt-LT"/>
              </w:rPr>
            </w:pPr>
          </w:p>
        </w:tc>
        <w:tc>
          <w:tcPr>
            <w:tcW w:w="714" w:type="pct"/>
            <w:tcBorders>
              <w:top w:val="nil"/>
              <w:left w:val="nil"/>
              <w:bottom w:val="single" w:sz="4" w:space="0" w:color="auto"/>
              <w:right w:val="single" w:sz="4" w:space="0" w:color="auto"/>
            </w:tcBorders>
            <w:shd w:val="clear" w:color="auto" w:fill="auto"/>
            <w:noWrap/>
            <w:hideMark/>
          </w:tcPr>
          <w:p>
            <w:pPr>
              <w:ind w:right="-57"/>
              <w:jc w:val="center"/>
              <w:rPr>
                <w:i/>
                <w:iCs/>
                <w:color w:val="000000"/>
                <w:sz w:val="20"/>
                <w:lang w:eastAsia="lt-LT"/>
              </w:rPr>
            </w:pPr>
            <w:r>
              <w:rPr>
                <w:i/>
                <w:iCs/>
                <w:color w:val="000000"/>
                <w:sz w:val="20"/>
                <w:lang w:eastAsia="lt-LT"/>
              </w:rPr>
              <w:t xml:space="preserve">9=6 x 7 x 8 </w:t>
            </w:r>
          </w:p>
        </w:tc>
        <w:tc>
          <w:tcPr>
            <w:tcW w:w="540" w:type="pct"/>
            <w:tcBorders>
              <w:top w:val="nil"/>
              <w:left w:val="nil"/>
              <w:bottom w:val="single" w:sz="4" w:space="0" w:color="auto"/>
              <w:right w:val="single" w:sz="4" w:space="0" w:color="auto"/>
            </w:tcBorders>
            <w:shd w:val="clear" w:color="auto" w:fill="auto"/>
            <w:vAlign w:val="center"/>
            <w:hideMark/>
          </w:tcPr>
          <w:p>
            <w:pPr>
              <w:ind w:firstLine="53"/>
              <w:rPr>
                <w:color w:val="000000"/>
                <w:sz w:val="20"/>
                <w:lang w:eastAsia="lt-LT"/>
              </w:rPr>
            </w:pPr>
          </w:p>
        </w:tc>
      </w:tr>
      <w:tr>
        <w:trPr>
          <w:trHeight w:val="233"/>
        </w:trPr>
        <w:tc>
          <w:tcPr>
            <w:tcW w:w="3746" w:type="pct"/>
            <w:gridSpan w:val="8"/>
            <w:tcBorders>
              <w:top w:val="nil"/>
              <w:left w:val="single" w:sz="4" w:space="0" w:color="auto"/>
              <w:bottom w:val="single" w:sz="4" w:space="0" w:color="auto"/>
              <w:right w:val="single" w:sz="4" w:space="0" w:color="auto"/>
            </w:tcBorders>
            <w:shd w:val="clear" w:color="auto" w:fill="auto"/>
            <w:noWrap/>
            <w:vAlign w:val="center"/>
          </w:tcPr>
          <w:p>
            <w:pPr>
              <w:ind w:right="-57"/>
              <w:rPr>
                <w:color w:val="000000"/>
                <w:sz w:val="20"/>
                <w:lang w:eastAsia="lt-LT"/>
              </w:rPr>
            </w:pPr>
            <w:r>
              <w:rPr>
                <w:i/>
                <w:iCs/>
                <w:color w:val="000000"/>
                <w:sz w:val="20"/>
                <w:lang w:eastAsia="lt-LT"/>
              </w:rPr>
              <w:t>Iš viso:</w:t>
            </w:r>
          </w:p>
        </w:tc>
        <w:tc>
          <w:tcPr>
            <w:tcW w:w="714" w:type="pct"/>
            <w:tcBorders>
              <w:top w:val="nil"/>
              <w:left w:val="nil"/>
              <w:bottom w:val="single" w:sz="4" w:space="0" w:color="auto"/>
              <w:right w:val="single" w:sz="4" w:space="0" w:color="auto"/>
            </w:tcBorders>
            <w:shd w:val="clear" w:color="auto" w:fill="auto"/>
            <w:noWrap/>
          </w:tcPr>
          <w:p>
            <w:pPr>
              <w:ind w:right="-57"/>
              <w:jc w:val="center"/>
              <w:rPr>
                <w:i/>
                <w:iCs/>
                <w:color w:val="000000"/>
                <w:sz w:val="20"/>
                <w:lang w:eastAsia="lt-LT"/>
              </w:rPr>
            </w:pPr>
            <w:r>
              <w:rPr>
                <w:i/>
                <w:iCs/>
                <w:color w:val="000000"/>
                <w:sz w:val="20"/>
                <w:lang w:eastAsia="lt-LT"/>
              </w:rPr>
              <w:t>SUM 9 (21&lt;...&gt;2.n)</w:t>
            </w:r>
          </w:p>
        </w:tc>
        <w:tc>
          <w:tcPr>
            <w:tcW w:w="540" w:type="pct"/>
            <w:tcBorders>
              <w:top w:val="nil"/>
              <w:left w:val="nil"/>
              <w:bottom w:val="single" w:sz="4" w:space="0" w:color="auto"/>
              <w:right w:val="single" w:sz="4" w:space="0" w:color="auto"/>
            </w:tcBorders>
            <w:shd w:val="clear" w:color="auto" w:fill="auto"/>
            <w:vAlign w:val="center"/>
          </w:tcPr>
          <w:p>
            <w:pPr>
              <w:rPr>
                <w:color w:val="000000"/>
                <w:sz w:val="20"/>
                <w:lang w:eastAsia="lt-LT"/>
              </w:rPr>
            </w:pPr>
          </w:p>
        </w:tc>
      </w:tr>
      <w:tr>
        <w:trPr>
          <w:trHeight w:val="70"/>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pPr>
              <w:jc w:val="center"/>
              <w:rPr>
                <w:b/>
                <w:bCs/>
                <w:color w:val="000000"/>
                <w:sz w:val="20"/>
                <w:lang w:eastAsia="lt-LT"/>
              </w:rPr>
            </w:pPr>
            <w:r>
              <w:rPr>
                <w:b/>
                <w:bCs/>
                <w:color w:val="000000"/>
                <w:sz w:val="20"/>
                <w:lang w:eastAsia="lt-LT"/>
              </w:rPr>
              <w:t>3.</w:t>
            </w:r>
          </w:p>
        </w:tc>
        <w:tc>
          <w:tcPr>
            <w:tcW w:w="1997" w:type="pct"/>
            <w:gridSpan w:val="4"/>
            <w:tcBorders>
              <w:top w:val="single" w:sz="4" w:space="0" w:color="auto"/>
              <w:left w:val="nil"/>
              <w:bottom w:val="single" w:sz="4" w:space="0" w:color="auto"/>
              <w:right w:val="single" w:sz="4" w:space="0" w:color="auto"/>
            </w:tcBorders>
            <w:shd w:val="clear" w:color="auto" w:fill="auto"/>
            <w:vAlign w:val="center"/>
            <w:hideMark/>
          </w:tcPr>
          <w:p>
            <w:pPr>
              <w:rPr>
                <w:b/>
                <w:bCs/>
                <w:color w:val="000000"/>
                <w:sz w:val="20"/>
                <w:lang w:eastAsia="lt-LT"/>
              </w:rPr>
            </w:pPr>
            <w:r>
              <w:rPr>
                <w:b/>
                <w:bCs/>
                <w:color w:val="000000"/>
                <w:sz w:val="20"/>
                <w:lang w:eastAsia="lt-LT"/>
              </w:rPr>
              <w:t xml:space="preserve">Pastatų ar patalpų nuomos išlaidos, </w:t>
            </w:r>
            <w:r>
              <w:rPr>
                <w:color w:val="000000"/>
                <w:sz w:val="20"/>
                <w:lang w:eastAsia="lt-LT"/>
              </w:rPr>
              <w:t>veiklai priskirtos</w:t>
            </w:r>
            <w:r>
              <w:rPr>
                <w:i/>
                <w:iCs/>
                <w:color w:val="000000"/>
                <w:sz w:val="20"/>
                <w:lang w:eastAsia="lt-LT"/>
              </w:rPr>
              <w:t xml:space="preserve"> pro rata</w:t>
            </w:r>
            <w:r>
              <w:rPr>
                <w:color w:val="000000"/>
                <w:sz w:val="20"/>
                <w:lang w:eastAsia="lt-LT"/>
              </w:rPr>
              <w:t xml:space="preserve"> principu. Pastatai ar patalpos turi būti tiesiogiai susijusi su projekto įgyvendinimu </w:t>
            </w:r>
          </w:p>
          <w:p>
            <w:pPr>
              <w:ind w:right="-57"/>
              <w:rPr>
                <w:color w:val="000000"/>
                <w:sz w:val="20"/>
                <w:lang w:eastAsia="lt-LT"/>
              </w:rPr>
            </w:pPr>
          </w:p>
          <w:p>
            <w:pPr>
              <w:ind w:right="-57" w:firstLine="53"/>
              <w:rPr>
                <w:color w:val="000000"/>
                <w:sz w:val="20"/>
                <w:lang w:eastAsia="lt-LT"/>
              </w:rPr>
            </w:pPr>
          </w:p>
        </w:tc>
        <w:tc>
          <w:tcPr>
            <w:tcW w:w="438" w:type="pct"/>
            <w:tcBorders>
              <w:top w:val="nil"/>
              <w:left w:val="nil"/>
              <w:bottom w:val="single" w:sz="4" w:space="0" w:color="auto"/>
              <w:right w:val="single" w:sz="4" w:space="0" w:color="auto"/>
            </w:tcBorders>
            <w:shd w:val="clear" w:color="auto" w:fill="auto"/>
            <w:vAlign w:val="center"/>
            <w:hideMark/>
          </w:tcPr>
          <w:p>
            <w:pPr>
              <w:ind w:right="-57"/>
              <w:jc w:val="center"/>
              <w:rPr>
                <w:color w:val="000000"/>
                <w:sz w:val="20"/>
                <w:lang w:eastAsia="lt-LT"/>
              </w:rPr>
            </w:pPr>
            <w:r>
              <w:rPr>
                <w:color w:val="000000"/>
                <w:sz w:val="20"/>
                <w:lang w:eastAsia="lt-LT"/>
              </w:rPr>
              <w:t>Faktinės 1 mėnesio išlaidos, Eur</w:t>
            </w:r>
          </w:p>
        </w:tc>
        <w:tc>
          <w:tcPr>
            <w:tcW w:w="535" w:type="pct"/>
            <w:tcBorders>
              <w:top w:val="nil"/>
              <w:left w:val="nil"/>
              <w:bottom w:val="single" w:sz="4" w:space="0" w:color="auto"/>
              <w:right w:val="single" w:sz="4" w:space="0" w:color="auto"/>
            </w:tcBorders>
            <w:shd w:val="clear" w:color="auto" w:fill="auto"/>
            <w:vAlign w:val="center"/>
            <w:hideMark/>
          </w:tcPr>
          <w:p>
            <w:pPr>
              <w:ind w:right="-57"/>
              <w:jc w:val="center"/>
              <w:rPr>
                <w:color w:val="000000"/>
                <w:sz w:val="20"/>
                <w:lang w:eastAsia="lt-LT"/>
              </w:rPr>
            </w:pPr>
            <w:r>
              <w:rPr>
                <w:color w:val="000000"/>
                <w:sz w:val="20"/>
                <w:lang w:eastAsia="lt-LT"/>
              </w:rPr>
              <w:t>Naudojimo projekte trukmė, mėn.</w:t>
            </w:r>
          </w:p>
        </w:tc>
        <w:tc>
          <w:tcPr>
            <w:tcW w:w="584" w:type="pct"/>
            <w:tcBorders>
              <w:top w:val="nil"/>
              <w:left w:val="nil"/>
              <w:bottom w:val="single" w:sz="4" w:space="0" w:color="auto"/>
              <w:right w:val="single" w:sz="4" w:space="0" w:color="auto"/>
            </w:tcBorders>
            <w:shd w:val="clear" w:color="auto" w:fill="auto"/>
            <w:vAlign w:val="center"/>
            <w:hideMark/>
          </w:tcPr>
          <w:p>
            <w:pPr>
              <w:ind w:right="-57"/>
              <w:jc w:val="center"/>
              <w:rPr>
                <w:color w:val="000000"/>
                <w:sz w:val="20"/>
                <w:lang w:eastAsia="lt-LT"/>
              </w:rPr>
            </w:pPr>
            <w:r>
              <w:rPr>
                <w:color w:val="000000"/>
                <w:sz w:val="20"/>
                <w:lang w:eastAsia="lt-LT"/>
              </w:rPr>
              <w:t xml:space="preserve">Turto panaudojimo </w:t>
            </w:r>
            <w:r>
              <w:rPr>
                <w:i/>
                <w:iCs/>
                <w:color w:val="000000"/>
                <w:sz w:val="20"/>
                <w:lang w:eastAsia="lt-LT"/>
              </w:rPr>
              <w:t xml:space="preserve">(pro rata) </w:t>
            </w:r>
            <w:r>
              <w:rPr>
                <w:color w:val="000000"/>
                <w:sz w:val="20"/>
                <w:lang w:eastAsia="lt-LT"/>
              </w:rPr>
              <w:t>dalis (proc. / 100)</w:t>
            </w:r>
          </w:p>
        </w:tc>
        <w:tc>
          <w:tcPr>
            <w:tcW w:w="714" w:type="pct"/>
            <w:tcBorders>
              <w:top w:val="nil"/>
              <w:left w:val="nil"/>
              <w:bottom w:val="single" w:sz="4" w:space="0" w:color="auto"/>
              <w:right w:val="single" w:sz="4" w:space="0" w:color="auto"/>
            </w:tcBorders>
            <w:shd w:val="clear" w:color="auto" w:fill="auto"/>
            <w:vAlign w:val="center"/>
            <w:hideMark/>
          </w:tcPr>
          <w:p>
            <w:pPr>
              <w:ind w:right="-57"/>
              <w:jc w:val="center"/>
              <w:rPr>
                <w:color w:val="000000"/>
                <w:sz w:val="20"/>
                <w:lang w:eastAsia="lt-LT"/>
              </w:rPr>
            </w:pPr>
            <w:r>
              <w:rPr>
                <w:color w:val="000000"/>
                <w:sz w:val="20"/>
                <w:lang w:eastAsia="lt-LT"/>
              </w:rPr>
              <w:t>Projektui priskirta pastatų ar patalpų nuomos suma per projekto laikotarpį, Eur</w:t>
            </w:r>
          </w:p>
        </w:tc>
        <w:tc>
          <w:tcPr>
            <w:tcW w:w="540" w:type="pct"/>
            <w:tcBorders>
              <w:top w:val="nil"/>
              <w:left w:val="nil"/>
              <w:bottom w:val="single" w:sz="4" w:space="0" w:color="auto"/>
              <w:right w:val="single" w:sz="4" w:space="0" w:color="auto"/>
            </w:tcBorders>
            <w:shd w:val="clear" w:color="auto" w:fill="auto"/>
            <w:vAlign w:val="center"/>
            <w:hideMark/>
          </w:tcPr>
          <w:p>
            <w:pPr>
              <w:ind w:firstLine="53"/>
              <w:rPr>
                <w:color w:val="000000"/>
                <w:sz w:val="20"/>
                <w:lang w:eastAsia="lt-LT"/>
              </w:rPr>
            </w:pPr>
          </w:p>
        </w:tc>
      </w:tr>
      <w:tr>
        <w:trPr>
          <w:trHeight w:val="233"/>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pPr>
              <w:jc w:val="center"/>
              <w:rPr>
                <w:color w:val="000000"/>
                <w:sz w:val="20"/>
                <w:lang w:eastAsia="lt-LT"/>
              </w:rPr>
            </w:pPr>
            <w:r>
              <w:rPr>
                <w:color w:val="000000"/>
                <w:sz w:val="20"/>
                <w:lang w:eastAsia="lt-LT"/>
              </w:rPr>
              <w:t>3.1.</w:t>
            </w:r>
          </w:p>
        </w:tc>
        <w:tc>
          <w:tcPr>
            <w:tcW w:w="1997" w:type="pct"/>
            <w:gridSpan w:val="4"/>
            <w:tcBorders>
              <w:top w:val="single" w:sz="4" w:space="0" w:color="auto"/>
              <w:left w:val="nil"/>
              <w:bottom w:val="single" w:sz="4" w:space="0" w:color="auto"/>
              <w:right w:val="single" w:sz="4" w:space="0" w:color="auto"/>
            </w:tcBorders>
            <w:shd w:val="clear" w:color="auto" w:fill="auto"/>
            <w:vAlign w:val="center"/>
            <w:hideMark/>
          </w:tcPr>
          <w:p>
            <w:pPr>
              <w:rPr>
                <w:i/>
                <w:iCs/>
                <w:color w:val="000000"/>
                <w:sz w:val="20"/>
                <w:lang w:eastAsia="lt-LT"/>
              </w:rPr>
            </w:pPr>
            <w:r>
              <w:rPr>
                <w:i/>
                <w:iCs/>
                <w:color w:val="000000"/>
                <w:sz w:val="20"/>
                <w:lang w:eastAsia="lt-LT"/>
              </w:rPr>
              <w:t>Pastato, patalpų adresas</w:t>
            </w:r>
          </w:p>
        </w:tc>
        <w:tc>
          <w:tcPr>
            <w:tcW w:w="438" w:type="pct"/>
            <w:tcBorders>
              <w:top w:val="nil"/>
              <w:left w:val="nil"/>
              <w:bottom w:val="single" w:sz="4" w:space="0" w:color="auto"/>
              <w:right w:val="single" w:sz="4" w:space="0" w:color="auto"/>
            </w:tcBorders>
            <w:shd w:val="clear" w:color="auto" w:fill="auto"/>
            <w:noWrap/>
            <w:vAlign w:val="bottom"/>
            <w:hideMark/>
          </w:tcPr>
          <w:p>
            <w:pPr>
              <w:ind w:firstLine="53"/>
              <w:rPr>
                <w:color w:val="000000"/>
                <w:sz w:val="20"/>
                <w:lang w:eastAsia="lt-LT"/>
              </w:rPr>
            </w:pPr>
          </w:p>
        </w:tc>
        <w:tc>
          <w:tcPr>
            <w:tcW w:w="535" w:type="pct"/>
            <w:tcBorders>
              <w:top w:val="nil"/>
              <w:left w:val="nil"/>
              <w:bottom w:val="single" w:sz="4" w:space="0" w:color="auto"/>
              <w:right w:val="single" w:sz="4" w:space="0" w:color="auto"/>
            </w:tcBorders>
            <w:shd w:val="clear" w:color="auto" w:fill="auto"/>
            <w:noWrap/>
            <w:vAlign w:val="bottom"/>
            <w:hideMark/>
          </w:tcPr>
          <w:p>
            <w:pPr>
              <w:ind w:firstLine="53"/>
              <w:rPr>
                <w:color w:val="000000"/>
                <w:sz w:val="20"/>
                <w:lang w:eastAsia="lt-LT"/>
              </w:rPr>
            </w:pPr>
          </w:p>
        </w:tc>
        <w:tc>
          <w:tcPr>
            <w:tcW w:w="584" w:type="pct"/>
            <w:tcBorders>
              <w:top w:val="nil"/>
              <w:left w:val="nil"/>
              <w:bottom w:val="single" w:sz="4" w:space="0" w:color="auto"/>
              <w:right w:val="single" w:sz="4" w:space="0" w:color="auto"/>
            </w:tcBorders>
            <w:shd w:val="clear" w:color="auto" w:fill="auto"/>
            <w:noWrap/>
            <w:vAlign w:val="bottom"/>
            <w:hideMark/>
          </w:tcPr>
          <w:p>
            <w:pPr>
              <w:ind w:firstLine="53"/>
              <w:rPr>
                <w:color w:val="000000"/>
                <w:sz w:val="20"/>
                <w:lang w:eastAsia="lt-LT"/>
              </w:rPr>
            </w:pPr>
          </w:p>
        </w:tc>
        <w:tc>
          <w:tcPr>
            <w:tcW w:w="714" w:type="pct"/>
            <w:tcBorders>
              <w:top w:val="nil"/>
              <w:left w:val="nil"/>
              <w:bottom w:val="single" w:sz="4" w:space="0" w:color="auto"/>
              <w:right w:val="single" w:sz="4" w:space="0" w:color="auto"/>
            </w:tcBorders>
            <w:shd w:val="clear" w:color="auto" w:fill="auto"/>
            <w:noWrap/>
            <w:hideMark/>
          </w:tcPr>
          <w:p>
            <w:pPr>
              <w:jc w:val="center"/>
              <w:rPr>
                <w:i/>
                <w:iCs/>
                <w:color w:val="000000"/>
                <w:sz w:val="20"/>
                <w:lang w:eastAsia="lt-LT"/>
              </w:rPr>
            </w:pPr>
            <w:r>
              <w:rPr>
                <w:i/>
                <w:iCs/>
                <w:color w:val="000000"/>
                <w:sz w:val="20"/>
                <w:lang w:eastAsia="lt-LT"/>
              </w:rPr>
              <w:t xml:space="preserve">9=6 x 7 x 8 </w:t>
            </w:r>
          </w:p>
        </w:tc>
        <w:tc>
          <w:tcPr>
            <w:tcW w:w="540" w:type="pct"/>
            <w:tcBorders>
              <w:top w:val="nil"/>
              <w:left w:val="nil"/>
              <w:bottom w:val="single" w:sz="4" w:space="0" w:color="auto"/>
              <w:right w:val="single" w:sz="4" w:space="0" w:color="auto"/>
            </w:tcBorders>
            <w:shd w:val="clear" w:color="auto" w:fill="auto"/>
            <w:vAlign w:val="center"/>
            <w:hideMark/>
          </w:tcPr>
          <w:p>
            <w:pPr>
              <w:ind w:firstLine="53"/>
              <w:rPr>
                <w:color w:val="000000"/>
                <w:sz w:val="20"/>
                <w:lang w:eastAsia="lt-LT"/>
              </w:rPr>
            </w:pPr>
          </w:p>
        </w:tc>
      </w:tr>
      <w:tr>
        <w:trPr>
          <w:trHeight w:val="233"/>
        </w:trPr>
        <w:tc>
          <w:tcPr>
            <w:tcW w:w="192" w:type="pct"/>
            <w:tcBorders>
              <w:top w:val="nil"/>
              <w:left w:val="single" w:sz="4" w:space="0" w:color="auto"/>
              <w:bottom w:val="single" w:sz="4" w:space="0" w:color="auto"/>
              <w:right w:val="single" w:sz="4" w:space="0" w:color="auto"/>
            </w:tcBorders>
            <w:shd w:val="clear" w:color="auto" w:fill="auto"/>
            <w:noWrap/>
            <w:vAlign w:val="center"/>
            <w:hideMark/>
          </w:tcPr>
          <w:p>
            <w:pPr>
              <w:jc w:val="center"/>
              <w:rPr>
                <w:color w:val="000000"/>
                <w:sz w:val="20"/>
                <w:lang w:eastAsia="lt-LT"/>
              </w:rPr>
            </w:pPr>
            <w:r>
              <w:rPr>
                <w:color w:val="000000"/>
                <w:sz w:val="20"/>
                <w:lang w:eastAsia="lt-LT"/>
              </w:rPr>
              <w:t>3.n.</w:t>
            </w:r>
          </w:p>
        </w:tc>
        <w:tc>
          <w:tcPr>
            <w:tcW w:w="1997" w:type="pct"/>
            <w:gridSpan w:val="4"/>
            <w:tcBorders>
              <w:top w:val="single" w:sz="4" w:space="0" w:color="auto"/>
              <w:left w:val="nil"/>
              <w:bottom w:val="single" w:sz="4" w:space="0" w:color="auto"/>
              <w:right w:val="single" w:sz="4" w:space="0" w:color="auto"/>
            </w:tcBorders>
            <w:shd w:val="clear" w:color="auto" w:fill="auto"/>
            <w:vAlign w:val="center"/>
            <w:hideMark/>
          </w:tcPr>
          <w:p>
            <w:pPr>
              <w:ind w:firstLine="53"/>
              <w:rPr>
                <w:color w:val="000000"/>
                <w:sz w:val="20"/>
                <w:lang w:eastAsia="lt-LT"/>
              </w:rPr>
            </w:pPr>
          </w:p>
        </w:tc>
        <w:tc>
          <w:tcPr>
            <w:tcW w:w="438" w:type="pct"/>
            <w:tcBorders>
              <w:top w:val="nil"/>
              <w:left w:val="nil"/>
              <w:bottom w:val="single" w:sz="4" w:space="0" w:color="auto"/>
              <w:right w:val="single" w:sz="4" w:space="0" w:color="auto"/>
            </w:tcBorders>
            <w:shd w:val="clear" w:color="auto" w:fill="auto"/>
            <w:noWrap/>
            <w:vAlign w:val="bottom"/>
            <w:hideMark/>
          </w:tcPr>
          <w:p>
            <w:pPr>
              <w:ind w:firstLine="53"/>
              <w:rPr>
                <w:color w:val="000000"/>
                <w:sz w:val="20"/>
                <w:lang w:eastAsia="lt-LT"/>
              </w:rPr>
            </w:pPr>
          </w:p>
        </w:tc>
        <w:tc>
          <w:tcPr>
            <w:tcW w:w="535" w:type="pct"/>
            <w:tcBorders>
              <w:top w:val="nil"/>
              <w:left w:val="nil"/>
              <w:bottom w:val="single" w:sz="4" w:space="0" w:color="auto"/>
              <w:right w:val="single" w:sz="4" w:space="0" w:color="auto"/>
            </w:tcBorders>
            <w:shd w:val="clear" w:color="auto" w:fill="auto"/>
            <w:noWrap/>
            <w:vAlign w:val="bottom"/>
            <w:hideMark/>
          </w:tcPr>
          <w:p>
            <w:pPr>
              <w:ind w:firstLine="53"/>
              <w:rPr>
                <w:color w:val="000000"/>
                <w:sz w:val="20"/>
                <w:lang w:eastAsia="lt-LT"/>
              </w:rPr>
            </w:pPr>
          </w:p>
        </w:tc>
        <w:tc>
          <w:tcPr>
            <w:tcW w:w="584" w:type="pct"/>
            <w:tcBorders>
              <w:top w:val="nil"/>
              <w:left w:val="nil"/>
              <w:bottom w:val="single" w:sz="4" w:space="0" w:color="auto"/>
              <w:right w:val="single" w:sz="4" w:space="0" w:color="auto"/>
            </w:tcBorders>
            <w:shd w:val="clear" w:color="auto" w:fill="auto"/>
            <w:noWrap/>
            <w:vAlign w:val="bottom"/>
            <w:hideMark/>
          </w:tcPr>
          <w:p>
            <w:pPr>
              <w:ind w:firstLine="53"/>
              <w:rPr>
                <w:color w:val="000000"/>
                <w:sz w:val="20"/>
                <w:lang w:eastAsia="lt-LT"/>
              </w:rPr>
            </w:pPr>
          </w:p>
        </w:tc>
        <w:tc>
          <w:tcPr>
            <w:tcW w:w="714" w:type="pct"/>
            <w:tcBorders>
              <w:top w:val="nil"/>
              <w:left w:val="nil"/>
              <w:bottom w:val="single" w:sz="4" w:space="0" w:color="auto"/>
              <w:right w:val="single" w:sz="4" w:space="0" w:color="auto"/>
            </w:tcBorders>
            <w:shd w:val="clear" w:color="auto" w:fill="auto"/>
            <w:noWrap/>
            <w:hideMark/>
          </w:tcPr>
          <w:p>
            <w:pPr>
              <w:jc w:val="center"/>
              <w:rPr>
                <w:i/>
                <w:iCs/>
                <w:color w:val="000000"/>
                <w:sz w:val="20"/>
                <w:lang w:eastAsia="lt-LT"/>
              </w:rPr>
            </w:pPr>
            <w:r>
              <w:rPr>
                <w:i/>
                <w:iCs/>
                <w:color w:val="000000"/>
                <w:sz w:val="20"/>
                <w:lang w:eastAsia="lt-LT"/>
              </w:rPr>
              <w:t xml:space="preserve">9=6 x 7 x 8 </w:t>
            </w:r>
          </w:p>
        </w:tc>
        <w:tc>
          <w:tcPr>
            <w:tcW w:w="540" w:type="pct"/>
            <w:tcBorders>
              <w:top w:val="nil"/>
              <w:left w:val="nil"/>
              <w:bottom w:val="single" w:sz="4" w:space="0" w:color="auto"/>
              <w:right w:val="single" w:sz="4" w:space="0" w:color="auto"/>
            </w:tcBorders>
            <w:shd w:val="clear" w:color="auto" w:fill="auto"/>
            <w:vAlign w:val="center"/>
            <w:hideMark/>
          </w:tcPr>
          <w:p>
            <w:pPr>
              <w:ind w:firstLine="53"/>
              <w:rPr>
                <w:color w:val="000000"/>
                <w:sz w:val="20"/>
                <w:lang w:eastAsia="lt-LT"/>
              </w:rPr>
            </w:pPr>
          </w:p>
        </w:tc>
      </w:tr>
      <w:tr>
        <w:trPr>
          <w:trHeight w:val="233"/>
        </w:trPr>
        <w:tc>
          <w:tcPr>
            <w:tcW w:w="3746"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pPr>
              <w:rPr>
                <w:color w:val="000000"/>
                <w:sz w:val="20"/>
                <w:lang w:eastAsia="lt-LT"/>
              </w:rPr>
            </w:pPr>
            <w:r>
              <w:rPr>
                <w:i/>
                <w:iCs/>
                <w:color w:val="000000"/>
                <w:sz w:val="20"/>
                <w:lang w:eastAsia="lt-LT"/>
              </w:rPr>
              <w:t>Iš viso:</w:t>
            </w:r>
          </w:p>
        </w:tc>
        <w:tc>
          <w:tcPr>
            <w:tcW w:w="714" w:type="pct"/>
            <w:tcBorders>
              <w:top w:val="single" w:sz="4" w:space="0" w:color="auto"/>
              <w:left w:val="nil"/>
              <w:bottom w:val="single" w:sz="4" w:space="0" w:color="auto"/>
              <w:right w:val="single" w:sz="4" w:space="0" w:color="auto"/>
            </w:tcBorders>
            <w:shd w:val="clear" w:color="auto" w:fill="auto"/>
            <w:noWrap/>
          </w:tcPr>
          <w:p>
            <w:pPr>
              <w:jc w:val="center"/>
              <w:rPr>
                <w:i/>
                <w:iCs/>
                <w:color w:val="000000"/>
                <w:sz w:val="20"/>
                <w:lang w:eastAsia="lt-LT"/>
              </w:rPr>
            </w:pPr>
            <w:r>
              <w:rPr>
                <w:i/>
                <w:iCs/>
                <w:color w:val="000000"/>
                <w:sz w:val="20"/>
                <w:lang w:eastAsia="lt-LT"/>
              </w:rPr>
              <w:t>SUM 9 (3.1&lt;...&gt;3.n)</w:t>
            </w:r>
          </w:p>
        </w:tc>
        <w:tc>
          <w:tcPr>
            <w:tcW w:w="540" w:type="pct"/>
            <w:tcBorders>
              <w:top w:val="single" w:sz="4" w:space="0" w:color="auto"/>
              <w:left w:val="nil"/>
              <w:bottom w:val="single" w:sz="4" w:space="0" w:color="auto"/>
              <w:right w:val="single" w:sz="4" w:space="0" w:color="auto"/>
            </w:tcBorders>
            <w:shd w:val="clear" w:color="auto" w:fill="auto"/>
            <w:vAlign w:val="center"/>
          </w:tcPr>
          <w:p>
            <w:pPr>
              <w:rPr>
                <w:color w:val="000000"/>
                <w:sz w:val="20"/>
                <w:lang w:eastAsia="lt-LT"/>
              </w:rPr>
            </w:pPr>
          </w:p>
        </w:tc>
      </w:tr>
    </w:tbl>
    <w:p>
      <w:pPr>
        <w:ind w:firstLine="720"/>
        <w:jc w:val="both"/>
        <w:rPr>
          <w:sz w:val="22"/>
          <w:szCs w:val="22"/>
        </w:rPr>
      </w:pPr>
    </w:p>
    <w:p>
      <w:pPr>
        <w:ind w:firstLine="720"/>
        <w:jc w:val="both"/>
        <w:rPr>
          <w:sz w:val="22"/>
          <w:szCs w:val="22"/>
        </w:rPr>
      </w:pPr>
      <w:r>
        <w:rPr>
          <w:sz w:val="22"/>
          <w:szCs w:val="22"/>
        </w:rPr>
        <w:t>4.2</w:t>
      </w:r>
      <w:r>
        <w:rPr>
          <w:sz w:val="22"/>
          <w:szCs w:val="22"/>
        </w:rPr>
        <w:t>. Pareiškėjo (partnerio) turimo pagrindinio turto ir išteklių, naudojamų projekto MTEP veiklų įgyvendinimo metu, aprašymas: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62"/>
        <w:gridCol w:w="2844"/>
        <w:gridCol w:w="2762"/>
        <w:gridCol w:w="5801"/>
      </w:tblGrid>
      <w:tr>
        <w:trPr>
          <w:cantSplit/>
          <w:trHeight w:val="23"/>
          <w:tblHeader/>
        </w:trPr>
        <w:tc>
          <w:tcPr>
            <w:tcW w:w="1085" w:type="pct"/>
            <w:shd w:val="clear" w:color="auto" w:fill="D9D9D9"/>
            <w:vAlign w:val="center"/>
          </w:tcPr>
          <w:p>
            <w:pPr>
              <w:jc w:val="center"/>
              <w:rPr>
                <w:sz w:val="22"/>
                <w:szCs w:val="22"/>
              </w:rPr>
            </w:pPr>
            <w:r>
              <w:rPr>
                <w:sz w:val="22"/>
                <w:szCs w:val="22"/>
              </w:rPr>
              <w:t>Turto pavadinimas (patalpos, įranga ir pan.)</w:t>
            </w:r>
          </w:p>
        </w:tc>
        <w:tc>
          <w:tcPr>
            <w:tcW w:w="976" w:type="pct"/>
            <w:shd w:val="clear" w:color="auto" w:fill="D9D9D9"/>
            <w:vAlign w:val="center"/>
          </w:tcPr>
          <w:p>
            <w:pPr>
              <w:jc w:val="center"/>
              <w:rPr>
                <w:sz w:val="22"/>
                <w:szCs w:val="22"/>
              </w:rPr>
            </w:pPr>
            <w:r>
              <w:rPr>
                <w:sz w:val="22"/>
                <w:szCs w:val="22"/>
              </w:rPr>
              <w:t>Nuosavybės forma</w:t>
            </w:r>
          </w:p>
        </w:tc>
        <w:tc>
          <w:tcPr>
            <w:tcW w:w="948" w:type="pct"/>
            <w:shd w:val="clear" w:color="auto" w:fill="D9D9D9"/>
            <w:vAlign w:val="center"/>
          </w:tcPr>
          <w:p>
            <w:pPr>
              <w:jc w:val="center"/>
              <w:rPr>
                <w:sz w:val="22"/>
                <w:szCs w:val="22"/>
              </w:rPr>
            </w:pPr>
            <w:r>
              <w:rPr>
                <w:sz w:val="22"/>
                <w:szCs w:val="22"/>
              </w:rPr>
              <w:t>Kokia dalis bus naudojama vykdant MTEP veiklas (m</w:t>
            </w:r>
            <w:r>
              <w:rPr>
                <w:sz w:val="22"/>
                <w:szCs w:val="22"/>
                <w:vertAlign w:val="superscript"/>
              </w:rPr>
              <w:t>2</w:t>
            </w:r>
            <w:r>
              <w:rPr>
                <w:sz w:val="22"/>
                <w:szCs w:val="22"/>
              </w:rPr>
              <w:t>, proc., vnt.)</w:t>
            </w:r>
          </w:p>
        </w:tc>
        <w:tc>
          <w:tcPr>
            <w:tcW w:w="1991" w:type="pct"/>
            <w:shd w:val="clear" w:color="auto" w:fill="D9D9D9"/>
            <w:vAlign w:val="center"/>
          </w:tcPr>
          <w:p>
            <w:pPr>
              <w:jc w:val="center"/>
              <w:rPr>
                <w:sz w:val="22"/>
                <w:szCs w:val="22"/>
              </w:rPr>
            </w:pPr>
            <w:r>
              <w:rPr>
                <w:sz w:val="22"/>
                <w:szCs w:val="22"/>
              </w:rPr>
              <w:t>Kokioms MTEP veikloms vykdyti bus naudojamas</w:t>
            </w:r>
          </w:p>
        </w:tc>
      </w:tr>
      <w:tr>
        <w:trPr>
          <w:cantSplit/>
          <w:trHeight w:val="23"/>
        </w:trPr>
        <w:tc>
          <w:tcPr>
            <w:tcW w:w="1085" w:type="pct"/>
            <w:shd w:val="clear" w:color="auto" w:fill="D9D9D9" w:themeFill="background1" w:themeFillShade="D9"/>
          </w:tcPr>
          <w:p>
            <w:pPr>
              <w:jc w:val="center"/>
              <w:rPr>
                <w:sz w:val="22"/>
                <w:szCs w:val="22"/>
              </w:rPr>
            </w:pPr>
            <w:r>
              <w:rPr>
                <w:sz w:val="22"/>
                <w:szCs w:val="22"/>
              </w:rPr>
              <w:t>1</w:t>
            </w:r>
          </w:p>
        </w:tc>
        <w:tc>
          <w:tcPr>
            <w:tcW w:w="976" w:type="pct"/>
            <w:shd w:val="clear" w:color="auto" w:fill="D9D9D9" w:themeFill="background1" w:themeFillShade="D9"/>
          </w:tcPr>
          <w:p>
            <w:pPr>
              <w:jc w:val="center"/>
              <w:rPr>
                <w:sz w:val="22"/>
                <w:szCs w:val="22"/>
              </w:rPr>
            </w:pPr>
            <w:r>
              <w:rPr>
                <w:sz w:val="22"/>
                <w:szCs w:val="22"/>
              </w:rPr>
              <w:t>2</w:t>
            </w:r>
          </w:p>
        </w:tc>
        <w:tc>
          <w:tcPr>
            <w:tcW w:w="948" w:type="pct"/>
            <w:shd w:val="clear" w:color="auto" w:fill="D9D9D9" w:themeFill="background1" w:themeFillShade="D9"/>
          </w:tcPr>
          <w:p>
            <w:pPr>
              <w:jc w:val="center"/>
              <w:rPr>
                <w:sz w:val="22"/>
                <w:szCs w:val="22"/>
              </w:rPr>
            </w:pPr>
            <w:r>
              <w:rPr>
                <w:sz w:val="22"/>
                <w:szCs w:val="22"/>
              </w:rPr>
              <w:t>3</w:t>
            </w:r>
          </w:p>
        </w:tc>
        <w:tc>
          <w:tcPr>
            <w:tcW w:w="1991" w:type="pct"/>
            <w:shd w:val="clear" w:color="auto" w:fill="D9D9D9" w:themeFill="background1" w:themeFillShade="D9"/>
          </w:tcPr>
          <w:p>
            <w:pPr>
              <w:jc w:val="center"/>
              <w:rPr>
                <w:sz w:val="22"/>
                <w:szCs w:val="22"/>
              </w:rPr>
            </w:pPr>
            <w:r>
              <w:rPr>
                <w:sz w:val="22"/>
                <w:szCs w:val="22"/>
              </w:rPr>
              <w:t>4</w:t>
            </w:r>
          </w:p>
        </w:tc>
      </w:tr>
      <w:tr>
        <w:trPr>
          <w:cantSplit/>
          <w:trHeight w:val="23"/>
        </w:trPr>
        <w:tc>
          <w:tcPr>
            <w:tcW w:w="1085" w:type="pct"/>
            <w:shd w:val="clear" w:color="auto" w:fill="FFFFFF"/>
          </w:tcPr>
          <w:p>
            <w:pPr>
              <w:rPr>
                <w:sz w:val="22"/>
                <w:szCs w:val="22"/>
              </w:rPr>
            </w:pPr>
          </w:p>
        </w:tc>
        <w:tc>
          <w:tcPr>
            <w:tcW w:w="976" w:type="pct"/>
            <w:shd w:val="clear" w:color="auto" w:fill="FFFFFF"/>
          </w:tcPr>
          <w:p>
            <w:pPr>
              <w:rPr>
                <w:sz w:val="22"/>
                <w:szCs w:val="22"/>
              </w:rPr>
            </w:pPr>
          </w:p>
        </w:tc>
        <w:tc>
          <w:tcPr>
            <w:tcW w:w="948" w:type="pct"/>
            <w:shd w:val="clear" w:color="auto" w:fill="FFFFFF"/>
          </w:tcPr>
          <w:p>
            <w:pPr>
              <w:rPr>
                <w:sz w:val="22"/>
                <w:szCs w:val="22"/>
              </w:rPr>
            </w:pPr>
          </w:p>
        </w:tc>
        <w:tc>
          <w:tcPr>
            <w:tcW w:w="1991" w:type="pct"/>
            <w:shd w:val="clear" w:color="auto" w:fill="FFFFFF"/>
          </w:tcPr>
          <w:p>
            <w:pPr>
              <w:rPr>
                <w:sz w:val="22"/>
                <w:szCs w:val="22"/>
              </w:rPr>
            </w:pPr>
          </w:p>
        </w:tc>
      </w:tr>
      <w:tr>
        <w:trPr>
          <w:cantSplit/>
          <w:trHeight w:val="23"/>
        </w:trPr>
        <w:tc>
          <w:tcPr>
            <w:tcW w:w="1085" w:type="pct"/>
            <w:shd w:val="clear" w:color="auto" w:fill="FFFFFF"/>
          </w:tcPr>
          <w:p>
            <w:pPr>
              <w:rPr>
                <w:sz w:val="22"/>
                <w:szCs w:val="22"/>
              </w:rPr>
            </w:pPr>
          </w:p>
        </w:tc>
        <w:tc>
          <w:tcPr>
            <w:tcW w:w="976" w:type="pct"/>
            <w:shd w:val="clear" w:color="auto" w:fill="FFFFFF"/>
          </w:tcPr>
          <w:p>
            <w:pPr>
              <w:rPr>
                <w:sz w:val="22"/>
                <w:szCs w:val="22"/>
              </w:rPr>
            </w:pPr>
          </w:p>
        </w:tc>
        <w:tc>
          <w:tcPr>
            <w:tcW w:w="948" w:type="pct"/>
            <w:shd w:val="clear" w:color="auto" w:fill="FFFFFF"/>
          </w:tcPr>
          <w:p>
            <w:pPr>
              <w:rPr>
                <w:sz w:val="22"/>
                <w:szCs w:val="22"/>
              </w:rPr>
            </w:pPr>
          </w:p>
        </w:tc>
        <w:tc>
          <w:tcPr>
            <w:tcW w:w="1991" w:type="pct"/>
            <w:shd w:val="clear" w:color="auto" w:fill="FFFFFF"/>
          </w:tcPr>
          <w:p>
            <w:pPr>
              <w:rPr>
                <w:sz w:val="22"/>
                <w:szCs w:val="22"/>
              </w:rPr>
            </w:pPr>
          </w:p>
        </w:tc>
      </w:tr>
    </w:tbl>
    <w:p>
      <w:pPr>
        <w:jc w:val="both"/>
        <w:rPr>
          <w:sz w:val="22"/>
          <w:szCs w:val="22"/>
        </w:rPr>
      </w:pPr>
    </w:p>
    <w:p>
      <w:pPr>
        <w:ind w:firstLine="720"/>
        <w:rPr>
          <w:b/>
          <w:sz w:val="22"/>
          <w:szCs w:val="22"/>
        </w:rPr>
      </w:pPr>
      <w:r>
        <w:rPr>
          <w:b/>
          <w:sz w:val="22"/>
          <w:szCs w:val="22"/>
        </w:rPr>
        <w:t>5</w:t>
      </w:r>
      <w:r>
        <w:rPr>
          <w:b/>
          <w:sz w:val="22"/>
          <w:szCs w:val="22"/>
        </w:rPr>
        <w:t>. EKONOMINĖ NAUDA</w:t>
      </w:r>
    </w:p>
    <w:p>
      <w:pPr>
        <w:jc w:val="both"/>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5621"/>
      </w:tblGrid>
      <w:tr>
        <w:trPr>
          <w:trHeight w:val="1533"/>
        </w:trPr>
        <w:tc>
          <w:tcPr>
            <w:tcW w:w="14547" w:type="dxa"/>
            <w:gridSpan w:val="2"/>
          </w:tcPr>
          <w:p>
            <w:pPr>
              <w:jc w:val="both"/>
              <w:rPr>
                <w:i/>
                <w:color w:val="000000"/>
                <w:sz w:val="22"/>
                <w:szCs w:val="22"/>
                <w:lang w:eastAsia="lt-LT"/>
              </w:rPr>
            </w:pPr>
            <w:r>
              <w:rPr>
                <w:i/>
                <w:color w:val="000000"/>
                <w:sz w:val="22"/>
                <w:szCs w:val="22"/>
                <w:lang w:eastAsia="lt-LT"/>
              </w:rPr>
              <w:t>Numatoma gauti įmonės (-ių) ekonominė nauda iš tiesiogiai projekto įgyvendinimo metu sukurto (-ų) produkto (-ų) ;</w:t>
            </w:r>
          </w:p>
          <w:p>
            <w:pPr>
              <w:jc w:val="both"/>
              <w:rPr>
                <w:i/>
                <w:iCs/>
                <w:color w:val="000000"/>
                <w:sz w:val="22"/>
                <w:szCs w:val="22"/>
                <w:lang w:eastAsia="lt-LT"/>
              </w:rPr>
            </w:pPr>
          </w:p>
          <w:p>
            <w:pPr>
              <w:jc w:val="both"/>
              <w:rPr>
                <w:i/>
                <w:iCs/>
                <w:color w:val="000000"/>
                <w:sz w:val="22"/>
                <w:szCs w:val="22"/>
                <w:lang w:eastAsia="lt-LT"/>
              </w:rPr>
            </w:pPr>
            <w:r>
              <w:rPr>
                <w:i/>
                <w:iCs/>
                <w:color w:val="000000"/>
                <w:sz w:val="22"/>
                <w:szCs w:val="22"/>
                <w:lang w:eastAsia="lt-LT"/>
              </w:rPr>
              <w:t xml:space="preserve">Aprašoma numatoma tiesiogiai projekto įgyvendinimo metu sukurto (-ų) produkto (-ų) teikiama  ekonominė  nauda (pareiškėjui ir partneriui (-iams), kai PĮP teikiamas su partneriais), per projekto įgyvendinimo laikotarpį ir  3 metus po projekto veiklų įgyvendinimo pabaigos. Neįskaitomos pajamos iš projekto įgyvendinimo metu sukurto (-ų) produkto (-ų) pardavimo, jei tokios numatomos. Numatoma gauti įmonės (-ių) (pareiškėjos ir partnerių, kai PĮP teikiamas su partneriais) ekonominė  nauda pagrindžiama prielaidomis, prognozėmis ir skaičiavimais, pateikiama suma Eur. Skaičiavimai gali būti atliekami laisva forma excel skaičiuoklėje, pateikiant ją kaip MTEP plano priedą. </w:t>
            </w:r>
          </w:p>
          <w:p>
            <w:pPr>
              <w:jc w:val="both"/>
              <w:rPr>
                <w:i/>
                <w:iCs/>
                <w:color w:val="000000"/>
                <w:sz w:val="22"/>
                <w:szCs w:val="22"/>
                <w:lang w:eastAsia="lt-LT"/>
              </w:rPr>
            </w:pPr>
            <w:r>
              <w:rPr>
                <w:i/>
                <w:sz w:val="20"/>
              </w:rPr>
              <w:t xml:space="preserve">Galimas simbolių skaičius – </w:t>
            </w:r>
            <w:r>
              <w:rPr>
                <w:rFonts w:eastAsia="Calibri"/>
                <w:i/>
                <w:iCs/>
                <w:sz w:val="20"/>
              </w:rPr>
              <w:t>iki</w:t>
            </w:r>
            <w:r>
              <w:rPr>
                <w:i/>
                <w:sz w:val="20"/>
              </w:rPr>
              <w:t xml:space="preserve"> 20 000</w:t>
            </w:r>
          </w:p>
        </w:tc>
      </w:tr>
      <w:tr>
        <w:trPr>
          <w:trHeight w:val="293"/>
        </w:trPr>
        <w:tc>
          <w:tcPr>
            <w:tcW w:w="8926" w:type="dxa"/>
          </w:tcPr>
          <w:p>
            <w:pPr>
              <w:jc w:val="both"/>
              <w:rPr>
                <w:sz w:val="22"/>
                <w:szCs w:val="22"/>
                <w:lang w:eastAsia="lt-LT"/>
              </w:rPr>
            </w:pPr>
            <w:r>
              <w:rPr>
                <w:b/>
                <w:bCs/>
                <w:sz w:val="22"/>
                <w:szCs w:val="22"/>
                <w:lang w:eastAsia="lt-LT"/>
              </w:rPr>
              <w:t>P –</w:t>
            </w:r>
            <w:r>
              <w:rPr>
                <w:sz w:val="22"/>
                <w:szCs w:val="22"/>
                <w:lang w:eastAsia="lt-LT"/>
              </w:rPr>
              <w:t xml:space="preserve"> projekto įgyvendinimo metu ir 3 metus po projekto veiklų įgyvendinimo pabaigos numatoma gauti įmonės (-ių) ekonominė nauda iš tiesiogiai projekto įgyvendinimo metu sukurto (-ų) produkto (-ų) .</w:t>
            </w:r>
          </w:p>
          <w:p>
            <w:pPr>
              <w:jc w:val="both"/>
              <w:rPr>
                <w:i/>
                <w:sz w:val="22"/>
                <w:szCs w:val="22"/>
                <w:lang w:eastAsia="lt-LT"/>
              </w:rPr>
            </w:pPr>
          </w:p>
        </w:tc>
        <w:tc>
          <w:tcPr>
            <w:tcW w:w="5621" w:type="dxa"/>
          </w:tcPr>
          <w:p>
            <w:pPr>
              <w:jc w:val="both"/>
              <w:rPr>
                <w:i/>
                <w:sz w:val="22"/>
                <w:szCs w:val="22"/>
                <w:lang w:eastAsia="lt-LT"/>
              </w:rPr>
            </w:pPr>
            <w:r>
              <w:rPr>
                <w:i/>
                <w:sz w:val="22"/>
                <w:szCs w:val="22"/>
                <w:lang w:eastAsia="lt-LT"/>
              </w:rPr>
              <w:t>Įrašyti sumą Eur</w:t>
            </w:r>
          </w:p>
          <w:p>
            <w:pPr>
              <w:jc w:val="both"/>
              <w:rPr>
                <w:iCs/>
                <w:sz w:val="22"/>
                <w:szCs w:val="22"/>
                <w:lang w:eastAsia="lt-LT"/>
              </w:rPr>
            </w:pPr>
            <w:r>
              <w:rPr>
                <w:i/>
                <w:sz w:val="22"/>
                <w:szCs w:val="22"/>
                <w:lang w:eastAsia="lt-LT"/>
              </w:rPr>
              <w:t xml:space="preserve">_______________________, </w:t>
            </w:r>
            <w:r>
              <w:rPr>
                <w:iCs/>
                <w:sz w:val="22"/>
                <w:szCs w:val="22"/>
                <w:lang w:eastAsia="lt-LT"/>
              </w:rPr>
              <w:t>Eur</w:t>
            </w:r>
          </w:p>
          <w:p>
            <w:pPr>
              <w:jc w:val="both"/>
              <w:rPr>
                <w:sz w:val="22"/>
                <w:szCs w:val="22"/>
                <w:lang w:eastAsia="lt-LT"/>
              </w:rPr>
            </w:pPr>
          </w:p>
          <w:p>
            <w:pPr>
              <w:jc w:val="both"/>
              <w:rPr>
                <w:i/>
                <w:sz w:val="22"/>
                <w:szCs w:val="22"/>
                <w:lang w:eastAsia="lt-LT"/>
              </w:rPr>
            </w:pPr>
          </w:p>
        </w:tc>
      </w:tr>
    </w:tbl>
    <w:p>
      <w:pPr>
        <w:jc w:val="both"/>
        <w:rPr>
          <w:color w:val="000000"/>
          <w:sz w:val="22"/>
          <w:szCs w:val="22"/>
          <w:highlight w:val="yellow"/>
        </w:rPr>
      </w:pPr>
    </w:p>
    <w:p>
      <w:pPr>
        <w:ind w:firstLine="720"/>
        <w:jc w:val="both"/>
        <w:rPr>
          <w:b/>
          <w:sz w:val="22"/>
          <w:szCs w:val="22"/>
        </w:rPr>
      </w:pPr>
      <w:r>
        <w:rPr>
          <w:b/>
          <w:sz w:val="22"/>
          <w:szCs w:val="22"/>
        </w:rPr>
        <w:t>6</w:t>
      </w:r>
      <w:r>
        <w:rPr>
          <w:b/>
          <w:sz w:val="22"/>
          <w:szCs w:val="22"/>
        </w:rPr>
        <w:t>. LITERATŪROS ŠALTINIAI</w:t>
      </w:r>
    </w:p>
    <w:p>
      <w:pPr>
        <w:ind w:firstLine="720"/>
        <w:jc w:val="both"/>
        <w:rPr>
          <w:b/>
          <w:sz w:val="22"/>
          <w:szCs w:val="22"/>
        </w:rPr>
      </w:pPr>
    </w:p>
    <w:p>
      <w:pPr>
        <w:ind w:firstLine="720"/>
        <w:jc w:val="both"/>
        <w:rPr>
          <w:sz w:val="22"/>
          <w:szCs w:val="22"/>
        </w:rPr>
      </w:pPr>
      <w:r>
        <w:rPr>
          <w:sz w:val="22"/>
          <w:szCs w:val="22"/>
        </w:rPr>
        <w:t>Pateikiami naudoti literatūros šaltiniai (moksliniai straipsniai, informacija internete ir kt.).</w:t>
      </w:r>
    </w:p>
    <w:p>
      <w:pPr>
        <w:ind w:firstLine="720"/>
        <w:jc w:val="both"/>
        <w:rPr>
          <w:b/>
          <w:sz w:val="22"/>
          <w:szCs w:val="22"/>
        </w:rPr>
      </w:pPr>
    </w:p>
    <w:p>
      <w:pPr>
        <w:ind w:firstLine="720"/>
        <w:jc w:val="both"/>
        <w:rPr>
          <w:b/>
          <w:sz w:val="22"/>
          <w:szCs w:val="22"/>
        </w:rPr>
      </w:pPr>
      <w:r>
        <w:rPr>
          <w:b/>
          <w:sz w:val="22"/>
          <w:szCs w:val="22"/>
        </w:rPr>
        <w:t>7</w:t>
      </w:r>
      <w:r>
        <w:rPr>
          <w:b/>
          <w:sz w:val="22"/>
          <w:szCs w:val="22"/>
        </w:rPr>
        <w:t>. PRIEDAI</w:t>
      </w:r>
    </w:p>
    <w:p>
      <w:pPr>
        <w:jc w:val="both"/>
        <w:rPr>
          <w:sz w:val="22"/>
          <w:szCs w:val="22"/>
        </w:rPr>
      </w:pPr>
    </w:p>
    <w:p>
      <w:pPr>
        <w:ind w:firstLine="720"/>
        <w:jc w:val="both"/>
        <w:rPr>
          <w:sz w:val="22"/>
          <w:szCs w:val="22"/>
          <w:lang w:eastAsia="lt-LT"/>
        </w:rPr>
      </w:pPr>
      <w:r>
        <w:rPr>
          <w:sz w:val="22"/>
          <w:szCs w:val="22"/>
        </w:rPr>
        <w:t xml:space="preserve">Pateikiama kita informacija: darbuotojų gyvenimo aprašymai, diagramos, planai, finansiniai duomenys, rinkos tyrimai, preliminarios sutartys su pirkėjais ir pan. </w:t>
      </w:r>
      <w:r>
        <w:rPr>
          <w:sz w:val="22"/>
          <w:szCs w:val="22"/>
          <w:lang w:eastAsia="lt-LT"/>
        </w:rPr>
        <w:t>Prie PĮP gali būti pridedami kiti dokumentai, patvirtinantys ar pagrindžiantys PĮP pateiktą informaciją</w:t>
      </w:r>
    </w:p>
    <w:p>
      <w:pPr>
        <w:ind w:firstLine="720"/>
        <w:jc w:val="both"/>
        <w:rPr>
          <w:sz w:val="22"/>
          <w:szCs w:val="22"/>
          <w:lang w:eastAsia="lt-LT"/>
        </w:rPr>
      </w:pPr>
    </w:p>
    <w:p>
      <w:pPr>
        <w:ind w:firstLine="720"/>
        <w:jc w:val="both"/>
        <w:rPr>
          <w:sz w:val="22"/>
          <w:szCs w:val="22"/>
        </w:rPr>
      </w:pPr>
    </w:p>
    <w:p>
      <w:pPr>
        <w:rPr>
          <w:b/>
          <w:sz w:val="22"/>
          <w:szCs w:val="22"/>
          <w:lang w:eastAsia="lt-LT"/>
        </w:rPr>
      </w:pPr>
    </w:p>
    <w:p>
      <w:pPr>
        <w:rPr>
          <w:sz w:val="22"/>
          <w:szCs w:val="22"/>
          <w:lang w:eastAsia="lt-LT"/>
        </w:rPr>
      </w:pPr>
      <w:r>
        <w:rPr>
          <w:sz w:val="22"/>
          <w:szCs w:val="22"/>
          <w:lang w:eastAsia="lt-LT"/>
        </w:rPr>
        <w:t xml:space="preserve">______________________                                              _________________                                                                                 ___________________________</w:t>
      </w:r>
    </w:p>
    <w:p>
      <w:pPr>
        <w:rPr>
          <w:szCs w:val="24"/>
          <w:lang w:eastAsia="lt-LT"/>
        </w:rPr>
      </w:pPr>
      <w:r>
        <w:rPr>
          <w:szCs w:val="24"/>
          <w:lang w:eastAsia="lt-LT"/>
        </w:rPr>
        <w:t xml:space="preserve">(pareigos)                                                                        (parašas)                                                                                          (vardas ir pavardė)           </w:t>
        <w:tab/>
        <w:t xml:space="preserve"> </w:t>
      </w:r>
    </w:p>
    <w:sectPr>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tc>
        <w:tcPr>
          <w:tcW w:w="3210" w:type="dxa"/>
        </w:tcPr>
        <w:p>
          <w:pPr>
            <w:tabs>
              <w:tab w:val="center" w:pos="4153"/>
              <w:tab w:val="right" w:pos="8306"/>
            </w:tabs>
            <w:ind w:left="-115" w:firstLine="720"/>
            <w:rPr>
              <w:rFonts w:ascii="Arial" w:hAnsi="Arial"/>
              <w:sz w:val="20"/>
              <w:lang w:val="en-GB"/>
            </w:rPr>
          </w:pPr>
        </w:p>
      </w:tc>
      <w:tc>
        <w:tcPr>
          <w:tcW w:w="3210" w:type="dxa"/>
        </w:tcPr>
        <w:p>
          <w:pPr>
            <w:tabs>
              <w:tab w:val="center" w:pos="4153"/>
              <w:tab w:val="right" w:pos="8306"/>
            </w:tabs>
            <w:ind w:firstLine="720"/>
            <w:jc w:val="center"/>
            <w:rPr>
              <w:rFonts w:ascii="Arial" w:hAnsi="Arial"/>
              <w:sz w:val="20"/>
              <w:lang w:val="en-GB"/>
            </w:rPr>
          </w:pPr>
        </w:p>
      </w:tc>
      <w:tc>
        <w:tcPr>
          <w:tcW w:w="3210" w:type="dxa"/>
        </w:tcPr>
        <w:p>
          <w:pPr>
            <w:tabs>
              <w:tab w:val="center" w:pos="4153"/>
              <w:tab w:val="right" w:pos="8306"/>
            </w:tabs>
            <w:ind w:right="-115" w:firstLine="720"/>
            <w:jc w:val="right"/>
            <w:rPr>
              <w:rFonts w:ascii="Arial" w:hAnsi="Arial"/>
              <w:sz w:val="20"/>
              <w:lang w:val="en-GB"/>
            </w:rPr>
          </w:pPr>
        </w:p>
      </w:tc>
    </w:tr>
  </w:tbl>
  <w:p>
    <w:pPr>
      <w:tabs>
        <w:tab w:val="center" w:pos="4819"/>
        <w:tab w:val="right" w:pos="9638"/>
      </w:tabs>
      <w:ind w:firstLine="720"/>
      <w:rPr>
        <w:rFonts w:ascii="Arial" w:hAnsi="Arial"/>
        <w:sz w:val="20"/>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rPr>
        <w:sz w:val="22"/>
        <w:szCs w:val="22"/>
        <w:lang w:eastAsia="lt-LT"/>
      </w:rPr>
    </w:pPr>
  </w:p>
  <w:p>
    <w:pPr>
      <w:tabs>
        <w:tab w:val="center" w:pos="4819"/>
        <w:tab w:val="right" w:pos="9638"/>
      </w:tabs>
      <w:ind w:firstLine="720"/>
      <w:rPr>
        <w:rFonts w:ascii="Arial" w:hAnsi="Arial"/>
        <w:sz w:val="20"/>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ind w:firstLine="720"/>
        <w:rPr>
          <w:rFonts w:ascii="Arial" w:hAnsi="Arial" w:cs="Arial"/>
          <w:sz w:val="20"/>
        </w:rPr>
      </w:pPr>
      <w:r>
        <w:rPr>
          <w:rFonts w:ascii="Arial" w:hAnsi="Arial" w:cs="Arial"/>
          <w:sz w:val="20"/>
          <w:vertAlign w:val="superscript"/>
        </w:rPr>
        <w:footnoteRef/>
      </w:r>
      <w:r>
        <w:rPr>
          <w:rFonts w:ascii="Arial" w:hAnsi="Arial" w:cs="Arial"/>
          <w:sz w:val="20"/>
        </w:rPr>
        <w:t xml:space="preserve"> </w:t>
      </w:r>
      <w:r>
        <w:rPr>
          <w:rFonts w:ascii="Arial" w:hAnsi="Arial" w:cs="Arial"/>
          <w:sz w:val="20"/>
          <w:u w:val="single"/>
        </w:rPr>
        <w:t>https://www.lic.lt/wp-content/uploads/2020/09/Oslo-vadovas-2018-1.pdf</w:t>
      </w:r>
    </w:p>
  </w:footnote>
  <w:footnote w:id="2">
    <w:p>
      <w:pPr>
        <w:ind w:firstLine="720"/>
        <w:rPr>
          <w:rFonts w:ascii="Arial" w:hAnsi="Arial" w:cs="Arial"/>
          <w:sz w:val="20"/>
        </w:rPr>
      </w:pPr>
      <w:r>
        <w:rPr>
          <w:rFonts w:ascii="Arial" w:hAnsi="Arial" w:cs="Arial"/>
          <w:sz w:val="20"/>
          <w:vertAlign w:val="superscript"/>
        </w:rPr>
        <w:footnoteRef/>
      </w:r>
      <w:r>
        <w:rPr>
          <w:rFonts w:ascii="Arial" w:hAnsi="Arial" w:cs="Arial"/>
          <w:sz w:val="20"/>
        </w:rPr>
        <w:t xml:space="preserve"> </w:t>
      </w:r>
      <w:r>
        <w:rPr>
          <w:rFonts w:ascii="Arial" w:hAnsi="Arial" w:cs="Arial"/>
          <w:sz w:val="20"/>
          <w:u w:val="single"/>
        </w:rPr>
        <w:t>https://e-seimas.lrs.lt/portal/legalAct/lt/TAD/TAIS.426659</w:t>
      </w:r>
      <w:r>
        <w:rPr>
          <w:rFonts w:ascii="Arial" w:hAnsi="Arial" w:cs="Arial"/>
          <w:sz w:val="20"/>
        </w:rPr>
        <w:t xml:space="preserve"> </w:t>
      </w:r>
    </w:p>
  </w:footnote>
  <w:footnote w:id="3">
    <w:p>
      <w:pPr>
        <w:ind w:firstLine="720"/>
        <w:rPr>
          <w:rFonts w:ascii="Arial" w:hAnsi="Arial" w:cs="Arial"/>
          <w:sz w:val="20"/>
        </w:rPr>
      </w:pPr>
      <w:r>
        <w:rPr>
          <w:rFonts w:ascii="Arial" w:hAnsi="Arial" w:cs="Arial"/>
          <w:sz w:val="20"/>
          <w:vertAlign w:val="superscript"/>
        </w:rPr>
        <w:footnoteRef/>
      </w:r>
      <w:r>
        <w:rPr>
          <w:rFonts w:ascii="Arial" w:hAnsi="Arial" w:cs="Arial"/>
          <w:sz w:val="20"/>
        </w:rPr>
        <w:t xml:space="preserve"> </w:t>
      </w:r>
      <w:r>
        <w:rPr>
          <w:rFonts w:ascii="Arial" w:hAnsi="Arial" w:cs="Arial"/>
          <w:sz w:val="20"/>
          <w:u w:val="single"/>
        </w:rPr>
        <w:t>https://mita.lrv.lt/uploads/mita/documents/files/leidiniai/mtep_lygiu_apibrezciu_metodologija.pdf</w:t>
      </w:r>
      <w:r>
        <w:rPr>
          <w:rFonts w:ascii="Arial" w:hAnsi="Arial" w:cs="Arial"/>
          <w:sz w:val="20"/>
        </w:rPr>
        <w:t xml:space="preserve"> </w:t>
      </w:r>
    </w:p>
  </w:footnote>
  <w:footnote w:id="4">
    <w:p>
      <w:pPr>
        <w:ind w:firstLine="720"/>
        <w:rPr>
          <w:rFonts w:ascii="Arial" w:hAnsi="Arial" w:cs="Arial"/>
          <w:sz w:val="20"/>
        </w:rPr>
      </w:pPr>
      <w:r>
        <w:rPr>
          <w:rFonts w:ascii="Arial" w:hAnsi="Arial" w:cs="Arial"/>
          <w:sz w:val="20"/>
          <w:vertAlign w:val="superscript"/>
        </w:rPr>
        <w:footnoteRef/>
      </w:r>
      <w:r>
        <w:rPr>
          <w:rFonts w:ascii="Arial" w:hAnsi="Arial" w:cs="Arial"/>
          <w:sz w:val="20"/>
        </w:rPr>
        <w:t xml:space="preserve"> </w:t>
      </w:r>
      <w:r>
        <w:rPr>
          <w:rFonts w:ascii="Arial" w:hAnsi="Arial" w:cs="Arial"/>
          <w:sz w:val="20"/>
          <w:u w:val="single"/>
        </w:rPr>
        <w:t>https://www.lic.lt/wp-content/uploads/2020/09/Frascati-vadovas-2015.pdf</w:t>
      </w:r>
      <w:r>
        <w:rPr>
          <w:rFonts w:ascii="Arial" w:hAnsi="Arial" w:cs="Arial"/>
          <w:sz w:val="20"/>
        </w:rPr>
        <w:t xml:space="preserve"> </w:t>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rPr>
        <w:sz w:val="22"/>
        <w:szCs w:val="22"/>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ailMerge>
    <w:mainDocumentType w:val="formLetters"/>
    <w:dataType w:val="textFile"/>
    <w:activeRecord w:val="-1"/>
  </w:mailMerge>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A5722-A431-48E8-8746-D4B23338582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85854439">
      <w:bodyDiv w:val="1"/>
      <w:marLeft w:val="0"/>
      <w:marRight w:val="0"/>
      <w:marTop w:val="0"/>
      <w:marBottom w:val="0"/>
      <w:divBdr>
        <w:top w:val="none" w:sz="0" w:space="0" w:color="auto"/>
        <w:left w:val="none" w:sz="0" w:space="0" w:color="auto"/>
        <w:bottom w:val="none" w:sz="0" w:space="0" w:color="auto"/>
        <w:right w:val="none" w:sz="0" w:space="0" w:color="auto"/>
      </w:divBdr>
    </w:div>
    <w:div w:id="173737063">
      <w:bodyDiv w:val="1"/>
      <w:marLeft w:val="0"/>
      <w:marRight w:val="0"/>
      <w:marTop w:val="0"/>
      <w:marBottom w:val="0"/>
      <w:divBdr>
        <w:top w:val="none" w:sz="0" w:space="0" w:color="auto"/>
        <w:left w:val="none" w:sz="0" w:space="0" w:color="auto"/>
        <w:bottom w:val="none" w:sz="0" w:space="0" w:color="auto"/>
        <w:right w:val="none" w:sz="0" w:space="0" w:color="auto"/>
      </w:divBdr>
    </w:div>
    <w:div w:id="212934955">
      <w:bodyDiv w:val="1"/>
      <w:marLeft w:val="0"/>
      <w:marRight w:val="0"/>
      <w:marTop w:val="0"/>
      <w:marBottom w:val="0"/>
      <w:divBdr>
        <w:top w:val="none" w:sz="0" w:space="0" w:color="auto"/>
        <w:left w:val="none" w:sz="0" w:space="0" w:color="auto"/>
        <w:bottom w:val="none" w:sz="0" w:space="0" w:color="auto"/>
        <w:right w:val="none" w:sz="0" w:space="0" w:color="auto"/>
      </w:divBdr>
    </w:div>
    <w:div w:id="322658769">
      <w:bodyDiv w:val="1"/>
      <w:marLeft w:val="0"/>
      <w:marRight w:val="0"/>
      <w:marTop w:val="0"/>
      <w:marBottom w:val="0"/>
      <w:divBdr>
        <w:top w:val="none" w:sz="0" w:space="0" w:color="auto"/>
        <w:left w:val="none" w:sz="0" w:space="0" w:color="auto"/>
        <w:bottom w:val="none" w:sz="0" w:space="0" w:color="auto"/>
        <w:right w:val="none" w:sz="0" w:space="0" w:color="auto"/>
      </w:divBdr>
      <w:divsChild>
        <w:div w:id="1005402662">
          <w:marLeft w:val="0"/>
          <w:marRight w:val="0"/>
          <w:marTop w:val="0"/>
          <w:marBottom w:val="0"/>
          <w:divBdr>
            <w:top w:val="none" w:sz="0" w:space="0" w:color="auto"/>
            <w:left w:val="none" w:sz="0" w:space="0" w:color="auto"/>
            <w:bottom w:val="none" w:sz="0" w:space="0" w:color="auto"/>
            <w:right w:val="none" w:sz="0" w:space="0" w:color="auto"/>
          </w:divBdr>
        </w:div>
        <w:div w:id="1849323411">
          <w:marLeft w:val="0"/>
          <w:marRight w:val="0"/>
          <w:marTop w:val="0"/>
          <w:marBottom w:val="0"/>
          <w:divBdr>
            <w:top w:val="none" w:sz="0" w:space="0" w:color="auto"/>
            <w:left w:val="none" w:sz="0" w:space="0" w:color="auto"/>
            <w:bottom w:val="none" w:sz="0" w:space="0" w:color="auto"/>
            <w:right w:val="none" w:sz="0" w:space="0" w:color="auto"/>
          </w:divBdr>
        </w:div>
      </w:divsChild>
    </w:div>
    <w:div w:id="663632083">
      <w:bodyDiv w:val="1"/>
      <w:marLeft w:val="0"/>
      <w:marRight w:val="0"/>
      <w:marTop w:val="0"/>
      <w:marBottom w:val="0"/>
      <w:divBdr>
        <w:top w:val="none" w:sz="0" w:space="0" w:color="auto"/>
        <w:left w:val="none" w:sz="0" w:space="0" w:color="auto"/>
        <w:bottom w:val="none" w:sz="0" w:space="0" w:color="auto"/>
        <w:right w:val="none" w:sz="0" w:space="0" w:color="auto"/>
      </w:divBdr>
      <w:divsChild>
        <w:div w:id="248540688">
          <w:marLeft w:val="0"/>
          <w:marRight w:val="0"/>
          <w:marTop w:val="0"/>
          <w:marBottom w:val="0"/>
          <w:divBdr>
            <w:top w:val="none" w:sz="0" w:space="0" w:color="auto"/>
            <w:left w:val="none" w:sz="0" w:space="0" w:color="auto"/>
            <w:bottom w:val="none" w:sz="0" w:space="0" w:color="auto"/>
            <w:right w:val="none" w:sz="0" w:space="0" w:color="auto"/>
          </w:divBdr>
          <w:divsChild>
            <w:div w:id="1786268403">
              <w:marLeft w:val="0"/>
              <w:marRight w:val="0"/>
              <w:marTop w:val="0"/>
              <w:marBottom w:val="0"/>
              <w:divBdr>
                <w:top w:val="none" w:sz="0" w:space="0" w:color="auto"/>
                <w:left w:val="none" w:sz="0" w:space="0" w:color="auto"/>
                <w:bottom w:val="none" w:sz="0" w:space="0" w:color="auto"/>
                <w:right w:val="none" w:sz="0" w:space="0" w:color="auto"/>
              </w:divBdr>
            </w:div>
            <w:div w:id="2072459355">
              <w:marLeft w:val="0"/>
              <w:marRight w:val="0"/>
              <w:marTop w:val="0"/>
              <w:marBottom w:val="0"/>
              <w:divBdr>
                <w:top w:val="none" w:sz="0" w:space="0" w:color="auto"/>
                <w:left w:val="none" w:sz="0" w:space="0" w:color="auto"/>
                <w:bottom w:val="none" w:sz="0" w:space="0" w:color="auto"/>
                <w:right w:val="none" w:sz="0" w:space="0" w:color="auto"/>
              </w:divBdr>
            </w:div>
          </w:divsChild>
        </w:div>
        <w:div w:id="1474441674">
          <w:marLeft w:val="0"/>
          <w:marRight w:val="0"/>
          <w:marTop w:val="0"/>
          <w:marBottom w:val="0"/>
          <w:divBdr>
            <w:top w:val="none" w:sz="0" w:space="0" w:color="auto"/>
            <w:left w:val="none" w:sz="0" w:space="0" w:color="auto"/>
            <w:bottom w:val="none" w:sz="0" w:space="0" w:color="auto"/>
            <w:right w:val="none" w:sz="0" w:space="0" w:color="auto"/>
          </w:divBdr>
          <w:divsChild>
            <w:div w:id="2146727748">
              <w:marLeft w:val="0"/>
              <w:marRight w:val="0"/>
              <w:marTop w:val="0"/>
              <w:marBottom w:val="0"/>
              <w:divBdr>
                <w:top w:val="none" w:sz="0" w:space="0" w:color="auto"/>
                <w:left w:val="none" w:sz="0" w:space="0" w:color="auto"/>
                <w:bottom w:val="none" w:sz="0" w:space="0" w:color="auto"/>
                <w:right w:val="none" w:sz="0" w:space="0" w:color="auto"/>
              </w:divBdr>
            </w:div>
            <w:div w:id="368530318">
              <w:marLeft w:val="0"/>
              <w:marRight w:val="0"/>
              <w:marTop w:val="0"/>
              <w:marBottom w:val="0"/>
              <w:divBdr>
                <w:top w:val="none" w:sz="0" w:space="0" w:color="auto"/>
                <w:left w:val="none" w:sz="0" w:space="0" w:color="auto"/>
                <w:bottom w:val="none" w:sz="0" w:space="0" w:color="auto"/>
                <w:right w:val="none" w:sz="0" w:space="0" w:color="auto"/>
              </w:divBdr>
            </w:div>
            <w:div w:id="21145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09058">
      <w:bodyDiv w:val="1"/>
      <w:marLeft w:val="0"/>
      <w:marRight w:val="0"/>
      <w:marTop w:val="0"/>
      <w:marBottom w:val="0"/>
      <w:divBdr>
        <w:top w:val="none" w:sz="0" w:space="0" w:color="auto"/>
        <w:left w:val="none" w:sz="0" w:space="0" w:color="auto"/>
        <w:bottom w:val="none" w:sz="0" w:space="0" w:color="auto"/>
        <w:right w:val="none" w:sz="0" w:space="0" w:color="auto"/>
      </w:divBdr>
      <w:divsChild>
        <w:div w:id="337738869">
          <w:marLeft w:val="0"/>
          <w:marRight w:val="0"/>
          <w:marTop w:val="0"/>
          <w:marBottom w:val="0"/>
          <w:divBdr>
            <w:top w:val="none" w:sz="0" w:space="0" w:color="auto"/>
            <w:left w:val="none" w:sz="0" w:space="0" w:color="auto"/>
            <w:bottom w:val="none" w:sz="0" w:space="0" w:color="auto"/>
            <w:right w:val="none" w:sz="0" w:space="0" w:color="auto"/>
          </w:divBdr>
        </w:div>
        <w:div w:id="1334451509">
          <w:marLeft w:val="0"/>
          <w:marRight w:val="0"/>
          <w:marTop w:val="0"/>
          <w:marBottom w:val="0"/>
          <w:divBdr>
            <w:top w:val="none" w:sz="0" w:space="0" w:color="auto"/>
            <w:left w:val="none" w:sz="0" w:space="0" w:color="auto"/>
            <w:bottom w:val="none" w:sz="0" w:space="0" w:color="auto"/>
            <w:right w:val="none" w:sz="0" w:space="0" w:color="auto"/>
          </w:divBdr>
        </w:div>
        <w:div w:id="310913503">
          <w:marLeft w:val="0"/>
          <w:marRight w:val="0"/>
          <w:marTop w:val="0"/>
          <w:marBottom w:val="0"/>
          <w:divBdr>
            <w:top w:val="none" w:sz="0" w:space="0" w:color="auto"/>
            <w:left w:val="none" w:sz="0" w:space="0" w:color="auto"/>
            <w:bottom w:val="none" w:sz="0" w:space="0" w:color="auto"/>
            <w:right w:val="none" w:sz="0" w:space="0" w:color="auto"/>
          </w:divBdr>
        </w:div>
        <w:div w:id="1700397604">
          <w:marLeft w:val="0"/>
          <w:marRight w:val="0"/>
          <w:marTop w:val="0"/>
          <w:marBottom w:val="0"/>
          <w:divBdr>
            <w:top w:val="none" w:sz="0" w:space="0" w:color="auto"/>
            <w:left w:val="none" w:sz="0" w:space="0" w:color="auto"/>
            <w:bottom w:val="none" w:sz="0" w:space="0" w:color="auto"/>
            <w:right w:val="none" w:sz="0" w:space="0" w:color="auto"/>
          </w:divBdr>
        </w:div>
      </w:divsChild>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794711384">
      <w:bodyDiv w:val="1"/>
      <w:marLeft w:val="0"/>
      <w:marRight w:val="0"/>
      <w:marTop w:val="0"/>
      <w:marBottom w:val="0"/>
      <w:divBdr>
        <w:top w:val="none" w:sz="0" w:space="0" w:color="auto"/>
        <w:left w:val="none" w:sz="0" w:space="0" w:color="auto"/>
        <w:bottom w:val="none" w:sz="0" w:space="0" w:color="auto"/>
        <w:right w:val="none" w:sz="0" w:space="0" w:color="auto"/>
      </w:divBdr>
      <w:divsChild>
        <w:div w:id="1008170467">
          <w:marLeft w:val="0"/>
          <w:marRight w:val="0"/>
          <w:marTop w:val="0"/>
          <w:marBottom w:val="0"/>
          <w:divBdr>
            <w:top w:val="none" w:sz="0" w:space="0" w:color="auto"/>
            <w:left w:val="none" w:sz="0" w:space="0" w:color="auto"/>
            <w:bottom w:val="none" w:sz="0" w:space="0" w:color="auto"/>
            <w:right w:val="none" w:sz="0" w:space="0" w:color="auto"/>
          </w:divBdr>
        </w:div>
        <w:div w:id="761872520">
          <w:marLeft w:val="0"/>
          <w:marRight w:val="0"/>
          <w:marTop w:val="0"/>
          <w:marBottom w:val="0"/>
          <w:divBdr>
            <w:top w:val="none" w:sz="0" w:space="0" w:color="auto"/>
            <w:left w:val="none" w:sz="0" w:space="0" w:color="auto"/>
            <w:bottom w:val="none" w:sz="0" w:space="0" w:color="auto"/>
            <w:right w:val="none" w:sz="0" w:space="0" w:color="auto"/>
          </w:divBdr>
        </w:div>
        <w:div w:id="1090001445">
          <w:marLeft w:val="0"/>
          <w:marRight w:val="0"/>
          <w:marTop w:val="0"/>
          <w:marBottom w:val="0"/>
          <w:divBdr>
            <w:top w:val="none" w:sz="0" w:space="0" w:color="auto"/>
            <w:left w:val="none" w:sz="0" w:space="0" w:color="auto"/>
            <w:bottom w:val="none" w:sz="0" w:space="0" w:color="auto"/>
            <w:right w:val="none" w:sz="0" w:space="0" w:color="auto"/>
          </w:divBdr>
        </w:div>
        <w:div w:id="795636625">
          <w:marLeft w:val="0"/>
          <w:marRight w:val="0"/>
          <w:marTop w:val="0"/>
          <w:marBottom w:val="0"/>
          <w:divBdr>
            <w:top w:val="none" w:sz="0" w:space="0" w:color="auto"/>
            <w:left w:val="none" w:sz="0" w:space="0" w:color="auto"/>
            <w:bottom w:val="none" w:sz="0" w:space="0" w:color="auto"/>
            <w:right w:val="none" w:sz="0" w:space="0" w:color="auto"/>
          </w:divBdr>
          <w:divsChild>
            <w:div w:id="422800576">
              <w:marLeft w:val="0"/>
              <w:marRight w:val="0"/>
              <w:marTop w:val="0"/>
              <w:marBottom w:val="0"/>
              <w:divBdr>
                <w:top w:val="none" w:sz="0" w:space="0" w:color="auto"/>
                <w:left w:val="none" w:sz="0" w:space="0" w:color="auto"/>
                <w:bottom w:val="none" w:sz="0" w:space="0" w:color="auto"/>
                <w:right w:val="none" w:sz="0" w:space="0" w:color="auto"/>
              </w:divBdr>
            </w:div>
            <w:div w:id="962729819">
              <w:marLeft w:val="0"/>
              <w:marRight w:val="0"/>
              <w:marTop w:val="0"/>
              <w:marBottom w:val="0"/>
              <w:divBdr>
                <w:top w:val="none" w:sz="0" w:space="0" w:color="auto"/>
                <w:left w:val="none" w:sz="0" w:space="0" w:color="auto"/>
                <w:bottom w:val="none" w:sz="0" w:space="0" w:color="auto"/>
                <w:right w:val="none" w:sz="0" w:space="0" w:color="auto"/>
              </w:divBdr>
            </w:div>
            <w:div w:id="301354858">
              <w:marLeft w:val="0"/>
              <w:marRight w:val="0"/>
              <w:marTop w:val="0"/>
              <w:marBottom w:val="0"/>
              <w:divBdr>
                <w:top w:val="none" w:sz="0" w:space="0" w:color="auto"/>
                <w:left w:val="none" w:sz="0" w:space="0" w:color="auto"/>
                <w:bottom w:val="none" w:sz="0" w:space="0" w:color="auto"/>
                <w:right w:val="none" w:sz="0" w:space="0" w:color="auto"/>
              </w:divBdr>
            </w:div>
            <w:div w:id="10848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69095">
      <w:bodyDiv w:val="1"/>
      <w:marLeft w:val="0"/>
      <w:marRight w:val="0"/>
      <w:marTop w:val="0"/>
      <w:marBottom w:val="0"/>
      <w:divBdr>
        <w:top w:val="none" w:sz="0" w:space="0" w:color="auto"/>
        <w:left w:val="none" w:sz="0" w:space="0" w:color="auto"/>
        <w:bottom w:val="none" w:sz="0" w:space="0" w:color="auto"/>
        <w:right w:val="none" w:sz="0" w:space="0" w:color="auto"/>
      </w:divBdr>
    </w:div>
    <w:div w:id="847405363">
      <w:bodyDiv w:val="1"/>
      <w:marLeft w:val="0"/>
      <w:marRight w:val="0"/>
      <w:marTop w:val="0"/>
      <w:marBottom w:val="0"/>
      <w:divBdr>
        <w:top w:val="none" w:sz="0" w:space="0" w:color="auto"/>
        <w:left w:val="none" w:sz="0" w:space="0" w:color="auto"/>
        <w:bottom w:val="none" w:sz="0" w:space="0" w:color="auto"/>
        <w:right w:val="none" w:sz="0" w:space="0" w:color="auto"/>
      </w:divBdr>
    </w:div>
    <w:div w:id="1183668644">
      <w:bodyDiv w:val="1"/>
      <w:marLeft w:val="0"/>
      <w:marRight w:val="0"/>
      <w:marTop w:val="0"/>
      <w:marBottom w:val="0"/>
      <w:divBdr>
        <w:top w:val="none" w:sz="0" w:space="0" w:color="auto"/>
        <w:left w:val="none" w:sz="0" w:space="0" w:color="auto"/>
        <w:bottom w:val="none" w:sz="0" w:space="0" w:color="auto"/>
        <w:right w:val="none" w:sz="0" w:space="0" w:color="auto"/>
      </w:divBdr>
    </w:div>
    <w:div w:id="1250118872">
      <w:bodyDiv w:val="1"/>
      <w:marLeft w:val="0"/>
      <w:marRight w:val="0"/>
      <w:marTop w:val="0"/>
      <w:marBottom w:val="0"/>
      <w:divBdr>
        <w:top w:val="none" w:sz="0" w:space="0" w:color="auto"/>
        <w:left w:val="none" w:sz="0" w:space="0" w:color="auto"/>
        <w:bottom w:val="none" w:sz="0" w:space="0" w:color="auto"/>
        <w:right w:val="none" w:sz="0" w:space="0" w:color="auto"/>
      </w:divBdr>
      <w:divsChild>
        <w:div w:id="355812007">
          <w:marLeft w:val="0"/>
          <w:marRight w:val="0"/>
          <w:marTop w:val="0"/>
          <w:marBottom w:val="0"/>
          <w:divBdr>
            <w:top w:val="none" w:sz="0" w:space="0" w:color="auto"/>
            <w:left w:val="none" w:sz="0" w:space="0" w:color="auto"/>
            <w:bottom w:val="none" w:sz="0" w:space="0" w:color="auto"/>
            <w:right w:val="none" w:sz="0" w:space="0" w:color="auto"/>
          </w:divBdr>
        </w:div>
        <w:div w:id="735474934">
          <w:marLeft w:val="0"/>
          <w:marRight w:val="0"/>
          <w:marTop w:val="0"/>
          <w:marBottom w:val="0"/>
          <w:divBdr>
            <w:top w:val="none" w:sz="0" w:space="0" w:color="auto"/>
            <w:left w:val="none" w:sz="0" w:space="0" w:color="auto"/>
            <w:bottom w:val="none" w:sz="0" w:space="0" w:color="auto"/>
            <w:right w:val="none" w:sz="0" w:space="0" w:color="auto"/>
          </w:divBdr>
        </w:div>
        <w:div w:id="913703391">
          <w:marLeft w:val="0"/>
          <w:marRight w:val="0"/>
          <w:marTop w:val="0"/>
          <w:marBottom w:val="0"/>
          <w:divBdr>
            <w:top w:val="none" w:sz="0" w:space="0" w:color="auto"/>
            <w:left w:val="none" w:sz="0" w:space="0" w:color="auto"/>
            <w:bottom w:val="none" w:sz="0" w:space="0" w:color="auto"/>
            <w:right w:val="none" w:sz="0" w:space="0" w:color="auto"/>
          </w:divBdr>
        </w:div>
      </w:divsChild>
    </w:div>
    <w:div w:id="1290746151">
      <w:bodyDiv w:val="1"/>
      <w:marLeft w:val="0"/>
      <w:marRight w:val="0"/>
      <w:marTop w:val="0"/>
      <w:marBottom w:val="0"/>
      <w:divBdr>
        <w:top w:val="none" w:sz="0" w:space="0" w:color="auto"/>
        <w:left w:val="none" w:sz="0" w:space="0" w:color="auto"/>
        <w:bottom w:val="none" w:sz="0" w:space="0" w:color="auto"/>
        <w:right w:val="none" w:sz="0" w:space="0" w:color="auto"/>
      </w:divBdr>
      <w:divsChild>
        <w:div w:id="1166283031">
          <w:marLeft w:val="0"/>
          <w:marRight w:val="0"/>
          <w:marTop w:val="0"/>
          <w:marBottom w:val="0"/>
          <w:divBdr>
            <w:top w:val="none" w:sz="0" w:space="0" w:color="auto"/>
            <w:left w:val="none" w:sz="0" w:space="0" w:color="auto"/>
            <w:bottom w:val="none" w:sz="0" w:space="0" w:color="auto"/>
            <w:right w:val="none" w:sz="0" w:space="0" w:color="auto"/>
          </w:divBdr>
        </w:div>
        <w:div w:id="1055854471">
          <w:marLeft w:val="0"/>
          <w:marRight w:val="0"/>
          <w:marTop w:val="0"/>
          <w:marBottom w:val="0"/>
          <w:divBdr>
            <w:top w:val="none" w:sz="0" w:space="0" w:color="auto"/>
            <w:left w:val="none" w:sz="0" w:space="0" w:color="auto"/>
            <w:bottom w:val="none" w:sz="0" w:space="0" w:color="auto"/>
            <w:right w:val="none" w:sz="0" w:space="0" w:color="auto"/>
          </w:divBdr>
        </w:div>
      </w:divsChild>
    </w:div>
    <w:div w:id="1317563873">
      <w:bodyDiv w:val="1"/>
      <w:marLeft w:val="0"/>
      <w:marRight w:val="0"/>
      <w:marTop w:val="0"/>
      <w:marBottom w:val="0"/>
      <w:divBdr>
        <w:top w:val="none" w:sz="0" w:space="0" w:color="auto"/>
        <w:left w:val="none" w:sz="0" w:space="0" w:color="auto"/>
        <w:bottom w:val="none" w:sz="0" w:space="0" w:color="auto"/>
        <w:right w:val="none" w:sz="0" w:space="0" w:color="auto"/>
      </w:divBdr>
    </w:div>
    <w:div w:id="1482043559">
      <w:bodyDiv w:val="1"/>
      <w:marLeft w:val="0"/>
      <w:marRight w:val="0"/>
      <w:marTop w:val="0"/>
      <w:marBottom w:val="0"/>
      <w:divBdr>
        <w:top w:val="none" w:sz="0" w:space="0" w:color="auto"/>
        <w:left w:val="none" w:sz="0" w:space="0" w:color="auto"/>
        <w:bottom w:val="none" w:sz="0" w:space="0" w:color="auto"/>
        <w:right w:val="none" w:sz="0" w:space="0" w:color="auto"/>
      </w:divBdr>
      <w:divsChild>
        <w:div w:id="1241403432">
          <w:marLeft w:val="0"/>
          <w:marRight w:val="0"/>
          <w:marTop w:val="0"/>
          <w:marBottom w:val="0"/>
          <w:divBdr>
            <w:top w:val="none" w:sz="0" w:space="0" w:color="auto"/>
            <w:left w:val="none" w:sz="0" w:space="0" w:color="auto"/>
            <w:bottom w:val="none" w:sz="0" w:space="0" w:color="auto"/>
            <w:right w:val="none" w:sz="0" w:space="0" w:color="auto"/>
          </w:divBdr>
          <w:divsChild>
            <w:div w:id="425997680">
              <w:marLeft w:val="0"/>
              <w:marRight w:val="0"/>
              <w:marTop w:val="0"/>
              <w:marBottom w:val="0"/>
              <w:divBdr>
                <w:top w:val="none" w:sz="0" w:space="0" w:color="auto"/>
                <w:left w:val="none" w:sz="0" w:space="0" w:color="auto"/>
                <w:bottom w:val="none" w:sz="0" w:space="0" w:color="auto"/>
                <w:right w:val="none" w:sz="0" w:space="0" w:color="auto"/>
              </w:divBdr>
            </w:div>
            <w:div w:id="477191560">
              <w:marLeft w:val="0"/>
              <w:marRight w:val="0"/>
              <w:marTop w:val="0"/>
              <w:marBottom w:val="0"/>
              <w:divBdr>
                <w:top w:val="none" w:sz="0" w:space="0" w:color="auto"/>
                <w:left w:val="none" w:sz="0" w:space="0" w:color="auto"/>
                <w:bottom w:val="none" w:sz="0" w:space="0" w:color="auto"/>
                <w:right w:val="none" w:sz="0" w:space="0" w:color="auto"/>
              </w:divBdr>
            </w:div>
            <w:div w:id="1553299449">
              <w:marLeft w:val="0"/>
              <w:marRight w:val="0"/>
              <w:marTop w:val="0"/>
              <w:marBottom w:val="0"/>
              <w:divBdr>
                <w:top w:val="none" w:sz="0" w:space="0" w:color="auto"/>
                <w:left w:val="none" w:sz="0" w:space="0" w:color="auto"/>
                <w:bottom w:val="none" w:sz="0" w:space="0" w:color="auto"/>
                <w:right w:val="none" w:sz="0" w:space="0" w:color="auto"/>
              </w:divBdr>
            </w:div>
          </w:divsChild>
        </w:div>
        <w:div w:id="1012612898">
          <w:marLeft w:val="0"/>
          <w:marRight w:val="0"/>
          <w:marTop w:val="0"/>
          <w:marBottom w:val="0"/>
          <w:divBdr>
            <w:top w:val="none" w:sz="0" w:space="0" w:color="auto"/>
            <w:left w:val="none" w:sz="0" w:space="0" w:color="auto"/>
            <w:bottom w:val="none" w:sz="0" w:space="0" w:color="auto"/>
            <w:right w:val="none" w:sz="0" w:space="0" w:color="auto"/>
          </w:divBdr>
        </w:div>
        <w:div w:id="677538646">
          <w:marLeft w:val="0"/>
          <w:marRight w:val="0"/>
          <w:marTop w:val="0"/>
          <w:marBottom w:val="0"/>
          <w:divBdr>
            <w:top w:val="none" w:sz="0" w:space="0" w:color="auto"/>
            <w:left w:val="none" w:sz="0" w:space="0" w:color="auto"/>
            <w:bottom w:val="none" w:sz="0" w:space="0" w:color="auto"/>
            <w:right w:val="none" w:sz="0" w:space="0" w:color="auto"/>
          </w:divBdr>
        </w:div>
      </w:divsChild>
    </w:div>
    <w:div w:id="1689331260">
      <w:bodyDiv w:val="1"/>
      <w:marLeft w:val="0"/>
      <w:marRight w:val="0"/>
      <w:marTop w:val="0"/>
      <w:marBottom w:val="0"/>
      <w:divBdr>
        <w:top w:val="none" w:sz="0" w:space="0" w:color="auto"/>
        <w:left w:val="none" w:sz="0" w:space="0" w:color="auto"/>
        <w:bottom w:val="none" w:sz="0" w:space="0" w:color="auto"/>
        <w:right w:val="none" w:sz="0" w:space="0" w:color="auto"/>
      </w:divBdr>
    </w:div>
    <w:div w:id="1732774400">
      <w:bodyDiv w:val="1"/>
      <w:marLeft w:val="0"/>
      <w:marRight w:val="0"/>
      <w:marTop w:val="0"/>
      <w:marBottom w:val="0"/>
      <w:divBdr>
        <w:top w:val="none" w:sz="0" w:space="0" w:color="auto"/>
        <w:left w:val="none" w:sz="0" w:space="0" w:color="auto"/>
        <w:bottom w:val="none" w:sz="0" w:space="0" w:color="auto"/>
        <w:right w:val="none" w:sz="0" w:space="0" w:color="auto"/>
      </w:divBdr>
      <w:divsChild>
        <w:div w:id="964967206">
          <w:marLeft w:val="0"/>
          <w:marRight w:val="0"/>
          <w:marTop w:val="0"/>
          <w:marBottom w:val="0"/>
          <w:divBdr>
            <w:top w:val="none" w:sz="0" w:space="0" w:color="auto"/>
            <w:left w:val="none" w:sz="0" w:space="0" w:color="auto"/>
            <w:bottom w:val="none" w:sz="0" w:space="0" w:color="auto"/>
            <w:right w:val="none" w:sz="0" w:space="0" w:color="auto"/>
          </w:divBdr>
        </w:div>
        <w:div w:id="756710127">
          <w:marLeft w:val="0"/>
          <w:marRight w:val="0"/>
          <w:marTop w:val="0"/>
          <w:marBottom w:val="0"/>
          <w:divBdr>
            <w:top w:val="none" w:sz="0" w:space="0" w:color="auto"/>
            <w:left w:val="none" w:sz="0" w:space="0" w:color="auto"/>
            <w:bottom w:val="none" w:sz="0" w:space="0" w:color="auto"/>
            <w:right w:val="none" w:sz="0" w:space="0" w:color="auto"/>
          </w:divBdr>
        </w:div>
        <w:div w:id="1483886512">
          <w:marLeft w:val="0"/>
          <w:marRight w:val="0"/>
          <w:marTop w:val="0"/>
          <w:marBottom w:val="0"/>
          <w:divBdr>
            <w:top w:val="none" w:sz="0" w:space="0" w:color="auto"/>
            <w:left w:val="none" w:sz="0" w:space="0" w:color="auto"/>
            <w:bottom w:val="none" w:sz="0" w:space="0" w:color="auto"/>
            <w:right w:val="none" w:sz="0" w:space="0" w:color="auto"/>
          </w:divBdr>
        </w:div>
        <w:div w:id="693267096">
          <w:marLeft w:val="0"/>
          <w:marRight w:val="0"/>
          <w:marTop w:val="0"/>
          <w:marBottom w:val="0"/>
          <w:divBdr>
            <w:top w:val="none" w:sz="0" w:space="0" w:color="auto"/>
            <w:left w:val="none" w:sz="0" w:space="0" w:color="auto"/>
            <w:bottom w:val="none" w:sz="0" w:space="0" w:color="auto"/>
            <w:right w:val="none" w:sz="0" w:space="0" w:color="auto"/>
          </w:divBdr>
        </w:div>
      </w:divsChild>
    </w:div>
    <w:div w:id="1749690131">
      <w:bodyDiv w:val="1"/>
      <w:marLeft w:val="0"/>
      <w:marRight w:val="0"/>
      <w:marTop w:val="0"/>
      <w:marBottom w:val="0"/>
      <w:divBdr>
        <w:top w:val="none" w:sz="0" w:space="0" w:color="auto"/>
        <w:left w:val="none" w:sz="0" w:space="0" w:color="auto"/>
        <w:bottom w:val="none" w:sz="0" w:space="0" w:color="auto"/>
        <w:right w:val="none" w:sz="0" w:space="0" w:color="auto"/>
      </w:divBdr>
      <w:divsChild>
        <w:div w:id="1336375774">
          <w:marLeft w:val="0"/>
          <w:marRight w:val="0"/>
          <w:marTop w:val="0"/>
          <w:marBottom w:val="0"/>
          <w:divBdr>
            <w:top w:val="none" w:sz="0" w:space="0" w:color="auto"/>
            <w:left w:val="none" w:sz="0" w:space="0" w:color="auto"/>
            <w:bottom w:val="none" w:sz="0" w:space="0" w:color="auto"/>
            <w:right w:val="none" w:sz="0" w:space="0" w:color="auto"/>
          </w:divBdr>
        </w:div>
        <w:div w:id="1477914717">
          <w:marLeft w:val="0"/>
          <w:marRight w:val="0"/>
          <w:marTop w:val="0"/>
          <w:marBottom w:val="0"/>
          <w:divBdr>
            <w:top w:val="none" w:sz="0" w:space="0" w:color="auto"/>
            <w:left w:val="none" w:sz="0" w:space="0" w:color="auto"/>
            <w:bottom w:val="none" w:sz="0" w:space="0" w:color="auto"/>
            <w:right w:val="none" w:sz="0" w:space="0" w:color="auto"/>
          </w:divBdr>
        </w:div>
      </w:divsChild>
    </w:div>
    <w:div w:id="1782455646">
      <w:bodyDiv w:val="1"/>
      <w:marLeft w:val="0"/>
      <w:marRight w:val="0"/>
      <w:marTop w:val="0"/>
      <w:marBottom w:val="0"/>
      <w:divBdr>
        <w:top w:val="none" w:sz="0" w:space="0" w:color="auto"/>
        <w:left w:val="none" w:sz="0" w:space="0" w:color="auto"/>
        <w:bottom w:val="none" w:sz="0" w:space="0" w:color="auto"/>
        <w:right w:val="none" w:sz="0" w:space="0" w:color="auto"/>
      </w:divBdr>
      <w:divsChild>
        <w:div w:id="1128745333">
          <w:marLeft w:val="0"/>
          <w:marRight w:val="0"/>
          <w:marTop w:val="0"/>
          <w:marBottom w:val="0"/>
          <w:divBdr>
            <w:top w:val="none" w:sz="0" w:space="0" w:color="auto"/>
            <w:left w:val="none" w:sz="0" w:space="0" w:color="auto"/>
            <w:bottom w:val="none" w:sz="0" w:space="0" w:color="auto"/>
            <w:right w:val="none" w:sz="0" w:space="0" w:color="auto"/>
          </w:divBdr>
        </w:div>
        <w:div w:id="521210470">
          <w:marLeft w:val="0"/>
          <w:marRight w:val="0"/>
          <w:marTop w:val="0"/>
          <w:marBottom w:val="0"/>
          <w:divBdr>
            <w:top w:val="none" w:sz="0" w:space="0" w:color="auto"/>
            <w:left w:val="none" w:sz="0" w:space="0" w:color="auto"/>
            <w:bottom w:val="none" w:sz="0" w:space="0" w:color="auto"/>
            <w:right w:val="none" w:sz="0" w:space="0" w:color="auto"/>
          </w:divBdr>
        </w:div>
        <w:div w:id="1675911798">
          <w:marLeft w:val="0"/>
          <w:marRight w:val="0"/>
          <w:marTop w:val="0"/>
          <w:marBottom w:val="0"/>
          <w:divBdr>
            <w:top w:val="none" w:sz="0" w:space="0" w:color="auto"/>
            <w:left w:val="none" w:sz="0" w:space="0" w:color="auto"/>
            <w:bottom w:val="none" w:sz="0" w:space="0" w:color="auto"/>
            <w:right w:val="none" w:sz="0" w:space="0" w:color="auto"/>
          </w:divBdr>
        </w:div>
      </w:divsChild>
    </w:div>
    <w:div w:id="1814326876">
      <w:bodyDiv w:val="1"/>
      <w:marLeft w:val="0"/>
      <w:marRight w:val="0"/>
      <w:marTop w:val="0"/>
      <w:marBottom w:val="0"/>
      <w:divBdr>
        <w:top w:val="none" w:sz="0" w:space="0" w:color="auto"/>
        <w:left w:val="none" w:sz="0" w:space="0" w:color="auto"/>
        <w:bottom w:val="none" w:sz="0" w:space="0" w:color="auto"/>
        <w:right w:val="none" w:sz="0" w:space="0" w:color="auto"/>
      </w:divBdr>
      <w:divsChild>
        <w:div w:id="680738496">
          <w:marLeft w:val="0"/>
          <w:marRight w:val="0"/>
          <w:marTop w:val="0"/>
          <w:marBottom w:val="0"/>
          <w:divBdr>
            <w:top w:val="none" w:sz="0" w:space="0" w:color="auto"/>
            <w:left w:val="none" w:sz="0" w:space="0" w:color="auto"/>
            <w:bottom w:val="none" w:sz="0" w:space="0" w:color="auto"/>
            <w:right w:val="none" w:sz="0" w:space="0" w:color="auto"/>
          </w:divBdr>
        </w:div>
        <w:div w:id="1398017038">
          <w:marLeft w:val="0"/>
          <w:marRight w:val="0"/>
          <w:marTop w:val="0"/>
          <w:marBottom w:val="0"/>
          <w:divBdr>
            <w:top w:val="none" w:sz="0" w:space="0" w:color="auto"/>
            <w:left w:val="none" w:sz="0" w:space="0" w:color="auto"/>
            <w:bottom w:val="none" w:sz="0" w:space="0" w:color="auto"/>
            <w:right w:val="none" w:sz="0" w:space="0" w:color="auto"/>
          </w:divBdr>
        </w:div>
        <w:div w:id="34550350">
          <w:marLeft w:val="0"/>
          <w:marRight w:val="0"/>
          <w:marTop w:val="0"/>
          <w:marBottom w:val="0"/>
          <w:divBdr>
            <w:top w:val="none" w:sz="0" w:space="0" w:color="auto"/>
            <w:left w:val="none" w:sz="0" w:space="0" w:color="auto"/>
            <w:bottom w:val="none" w:sz="0" w:space="0" w:color="auto"/>
            <w:right w:val="none" w:sz="0" w:space="0" w:color="auto"/>
          </w:divBdr>
        </w:div>
      </w:divsChild>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 w:id="1931114172">
      <w:bodyDiv w:val="1"/>
      <w:marLeft w:val="0"/>
      <w:marRight w:val="0"/>
      <w:marTop w:val="0"/>
      <w:marBottom w:val="0"/>
      <w:divBdr>
        <w:top w:val="none" w:sz="0" w:space="0" w:color="auto"/>
        <w:left w:val="none" w:sz="0" w:space="0" w:color="auto"/>
        <w:bottom w:val="none" w:sz="0" w:space="0" w:color="auto"/>
        <w:right w:val="none" w:sz="0" w:space="0" w:color="auto"/>
      </w:divBdr>
      <w:divsChild>
        <w:div w:id="463818474">
          <w:marLeft w:val="0"/>
          <w:marRight w:val="0"/>
          <w:marTop w:val="0"/>
          <w:marBottom w:val="0"/>
          <w:divBdr>
            <w:top w:val="none" w:sz="0" w:space="0" w:color="auto"/>
            <w:left w:val="none" w:sz="0" w:space="0" w:color="auto"/>
            <w:bottom w:val="none" w:sz="0" w:space="0" w:color="auto"/>
            <w:right w:val="none" w:sz="0" w:space="0" w:color="auto"/>
          </w:divBdr>
        </w:div>
        <w:div w:id="377553976">
          <w:marLeft w:val="0"/>
          <w:marRight w:val="0"/>
          <w:marTop w:val="0"/>
          <w:marBottom w:val="0"/>
          <w:divBdr>
            <w:top w:val="none" w:sz="0" w:space="0" w:color="auto"/>
            <w:left w:val="none" w:sz="0" w:space="0" w:color="auto"/>
            <w:bottom w:val="none" w:sz="0" w:space="0" w:color="auto"/>
            <w:right w:val="none" w:sz="0" w:space="0" w:color="auto"/>
          </w:divBdr>
        </w:div>
        <w:div w:id="1935892603">
          <w:marLeft w:val="0"/>
          <w:marRight w:val="0"/>
          <w:marTop w:val="0"/>
          <w:marBottom w:val="0"/>
          <w:divBdr>
            <w:top w:val="none" w:sz="0" w:space="0" w:color="auto"/>
            <w:left w:val="none" w:sz="0" w:space="0" w:color="auto"/>
            <w:bottom w:val="none" w:sz="0" w:space="0" w:color="auto"/>
            <w:right w:val="none" w:sz="0" w:space="0" w:color="auto"/>
          </w:divBdr>
        </w:div>
      </w:divsChild>
    </w:div>
    <w:div w:id="1964459626">
      <w:bodyDiv w:val="1"/>
      <w:marLeft w:val="0"/>
      <w:marRight w:val="0"/>
      <w:marTop w:val="0"/>
      <w:marBottom w:val="0"/>
      <w:divBdr>
        <w:top w:val="none" w:sz="0" w:space="0" w:color="auto"/>
        <w:left w:val="none" w:sz="0" w:space="0" w:color="auto"/>
        <w:bottom w:val="none" w:sz="0" w:space="0" w:color="auto"/>
        <w:right w:val="none" w:sz="0" w:space="0" w:color="auto"/>
      </w:divBdr>
      <w:divsChild>
        <w:div w:id="1814372280">
          <w:marLeft w:val="0"/>
          <w:marRight w:val="0"/>
          <w:marTop w:val="0"/>
          <w:marBottom w:val="0"/>
          <w:divBdr>
            <w:top w:val="none" w:sz="0" w:space="0" w:color="auto"/>
            <w:left w:val="none" w:sz="0" w:space="0" w:color="auto"/>
            <w:bottom w:val="none" w:sz="0" w:space="0" w:color="auto"/>
            <w:right w:val="none" w:sz="0" w:space="0" w:color="auto"/>
          </w:divBdr>
          <w:divsChild>
            <w:div w:id="225841943">
              <w:marLeft w:val="0"/>
              <w:marRight w:val="0"/>
              <w:marTop w:val="0"/>
              <w:marBottom w:val="0"/>
              <w:divBdr>
                <w:top w:val="none" w:sz="0" w:space="0" w:color="auto"/>
                <w:left w:val="none" w:sz="0" w:space="0" w:color="auto"/>
                <w:bottom w:val="none" w:sz="0" w:space="0" w:color="auto"/>
                <w:right w:val="none" w:sz="0" w:space="0" w:color="auto"/>
              </w:divBdr>
            </w:div>
            <w:div w:id="1877037993">
              <w:marLeft w:val="0"/>
              <w:marRight w:val="0"/>
              <w:marTop w:val="0"/>
              <w:marBottom w:val="0"/>
              <w:divBdr>
                <w:top w:val="none" w:sz="0" w:space="0" w:color="auto"/>
                <w:left w:val="none" w:sz="0" w:space="0" w:color="auto"/>
                <w:bottom w:val="none" w:sz="0" w:space="0" w:color="auto"/>
                <w:right w:val="none" w:sz="0" w:space="0" w:color="auto"/>
              </w:divBdr>
            </w:div>
            <w:div w:id="747579862">
              <w:marLeft w:val="0"/>
              <w:marRight w:val="0"/>
              <w:marTop w:val="0"/>
              <w:marBottom w:val="0"/>
              <w:divBdr>
                <w:top w:val="none" w:sz="0" w:space="0" w:color="auto"/>
                <w:left w:val="none" w:sz="0" w:space="0" w:color="auto"/>
                <w:bottom w:val="none" w:sz="0" w:space="0" w:color="auto"/>
                <w:right w:val="none" w:sz="0" w:space="0" w:color="auto"/>
              </w:divBdr>
            </w:div>
            <w:div w:id="2118595591">
              <w:marLeft w:val="0"/>
              <w:marRight w:val="0"/>
              <w:marTop w:val="0"/>
              <w:marBottom w:val="0"/>
              <w:divBdr>
                <w:top w:val="none" w:sz="0" w:space="0" w:color="auto"/>
                <w:left w:val="none" w:sz="0" w:space="0" w:color="auto"/>
                <w:bottom w:val="none" w:sz="0" w:space="0" w:color="auto"/>
                <w:right w:val="none" w:sz="0" w:space="0" w:color="auto"/>
              </w:divBdr>
            </w:div>
            <w:div w:id="2060474795">
              <w:marLeft w:val="0"/>
              <w:marRight w:val="0"/>
              <w:marTop w:val="0"/>
              <w:marBottom w:val="0"/>
              <w:divBdr>
                <w:top w:val="none" w:sz="0" w:space="0" w:color="auto"/>
                <w:left w:val="none" w:sz="0" w:space="0" w:color="auto"/>
                <w:bottom w:val="none" w:sz="0" w:space="0" w:color="auto"/>
                <w:right w:val="none" w:sz="0" w:space="0" w:color="auto"/>
              </w:divBdr>
            </w:div>
            <w:div w:id="311106635">
              <w:marLeft w:val="0"/>
              <w:marRight w:val="0"/>
              <w:marTop w:val="0"/>
              <w:marBottom w:val="0"/>
              <w:divBdr>
                <w:top w:val="none" w:sz="0" w:space="0" w:color="auto"/>
                <w:left w:val="none" w:sz="0" w:space="0" w:color="auto"/>
                <w:bottom w:val="none" w:sz="0" w:space="0" w:color="auto"/>
                <w:right w:val="none" w:sz="0" w:space="0" w:color="auto"/>
              </w:divBdr>
            </w:div>
          </w:divsChild>
        </w:div>
        <w:div w:id="1531845613">
          <w:marLeft w:val="0"/>
          <w:marRight w:val="0"/>
          <w:marTop w:val="0"/>
          <w:marBottom w:val="0"/>
          <w:divBdr>
            <w:top w:val="none" w:sz="0" w:space="0" w:color="auto"/>
            <w:left w:val="none" w:sz="0" w:space="0" w:color="auto"/>
            <w:bottom w:val="none" w:sz="0" w:space="0" w:color="auto"/>
            <w:right w:val="none" w:sz="0" w:space="0" w:color="auto"/>
          </w:divBdr>
        </w:div>
        <w:div w:id="1680814397">
          <w:marLeft w:val="0"/>
          <w:marRight w:val="0"/>
          <w:marTop w:val="0"/>
          <w:marBottom w:val="0"/>
          <w:divBdr>
            <w:top w:val="none" w:sz="0" w:space="0" w:color="auto"/>
            <w:left w:val="none" w:sz="0" w:space="0" w:color="auto"/>
            <w:bottom w:val="none" w:sz="0" w:space="0" w:color="auto"/>
            <w:right w:val="none" w:sz="0" w:space="0" w:color="auto"/>
          </w:divBdr>
        </w:div>
      </w:divsChild>
    </w:div>
    <w:div w:id="2089034930">
      <w:bodyDiv w:val="1"/>
      <w:marLeft w:val="0"/>
      <w:marRight w:val="0"/>
      <w:marTop w:val="0"/>
      <w:marBottom w:val="0"/>
      <w:divBdr>
        <w:top w:val="none" w:sz="0" w:space="0" w:color="auto"/>
        <w:left w:val="none" w:sz="0" w:space="0" w:color="auto"/>
        <w:bottom w:val="none" w:sz="0" w:space="0" w:color="auto"/>
        <w:right w:val="none" w:sz="0" w:space="0" w:color="auto"/>
      </w:divBdr>
    </w:div>
    <w:div w:id="2144037273">
      <w:bodyDiv w:val="1"/>
      <w:marLeft w:val="0"/>
      <w:marRight w:val="0"/>
      <w:marTop w:val="0"/>
      <w:marBottom w:val="0"/>
      <w:divBdr>
        <w:top w:val="none" w:sz="0" w:space="0" w:color="auto"/>
        <w:left w:val="none" w:sz="0" w:space="0" w:color="auto"/>
        <w:bottom w:val="none" w:sz="0" w:space="0" w:color="auto"/>
        <w:right w:val="none" w:sz="0" w:space="0" w:color="auto"/>
      </w:divBdr>
      <w:divsChild>
        <w:div w:id="599921435">
          <w:marLeft w:val="0"/>
          <w:marRight w:val="0"/>
          <w:marTop w:val="0"/>
          <w:marBottom w:val="0"/>
          <w:divBdr>
            <w:top w:val="none" w:sz="0" w:space="0" w:color="auto"/>
            <w:left w:val="none" w:sz="0" w:space="0" w:color="auto"/>
            <w:bottom w:val="none" w:sz="0" w:space="0" w:color="auto"/>
            <w:right w:val="none" w:sz="0" w:space="0" w:color="auto"/>
          </w:divBdr>
          <w:divsChild>
            <w:div w:id="1790926897">
              <w:marLeft w:val="0"/>
              <w:marRight w:val="0"/>
              <w:marTop w:val="0"/>
              <w:marBottom w:val="0"/>
              <w:divBdr>
                <w:top w:val="none" w:sz="0" w:space="0" w:color="auto"/>
                <w:left w:val="none" w:sz="0" w:space="0" w:color="auto"/>
                <w:bottom w:val="none" w:sz="0" w:space="0" w:color="auto"/>
                <w:right w:val="none" w:sz="0" w:space="0" w:color="auto"/>
              </w:divBdr>
            </w:div>
            <w:div w:id="1745564716">
              <w:marLeft w:val="0"/>
              <w:marRight w:val="0"/>
              <w:marTop w:val="0"/>
              <w:marBottom w:val="0"/>
              <w:divBdr>
                <w:top w:val="none" w:sz="0" w:space="0" w:color="auto"/>
                <w:left w:val="none" w:sz="0" w:space="0" w:color="auto"/>
                <w:bottom w:val="none" w:sz="0" w:space="0" w:color="auto"/>
                <w:right w:val="none" w:sz="0" w:space="0" w:color="auto"/>
              </w:divBdr>
            </w:div>
            <w:div w:id="562176705">
              <w:marLeft w:val="0"/>
              <w:marRight w:val="0"/>
              <w:marTop w:val="0"/>
              <w:marBottom w:val="0"/>
              <w:divBdr>
                <w:top w:val="none" w:sz="0" w:space="0" w:color="auto"/>
                <w:left w:val="none" w:sz="0" w:space="0" w:color="auto"/>
                <w:bottom w:val="none" w:sz="0" w:space="0" w:color="auto"/>
                <w:right w:val="none" w:sz="0" w:space="0" w:color="auto"/>
              </w:divBdr>
            </w:div>
            <w:div w:id="1242760760">
              <w:marLeft w:val="0"/>
              <w:marRight w:val="0"/>
              <w:marTop w:val="0"/>
              <w:marBottom w:val="0"/>
              <w:divBdr>
                <w:top w:val="none" w:sz="0" w:space="0" w:color="auto"/>
                <w:left w:val="none" w:sz="0" w:space="0" w:color="auto"/>
                <w:bottom w:val="none" w:sz="0" w:space="0" w:color="auto"/>
                <w:right w:val="none" w:sz="0" w:space="0" w:color="auto"/>
              </w:divBdr>
            </w:div>
            <w:div w:id="391318257">
              <w:marLeft w:val="0"/>
              <w:marRight w:val="0"/>
              <w:marTop w:val="0"/>
              <w:marBottom w:val="0"/>
              <w:divBdr>
                <w:top w:val="none" w:sz="0" w:space="0" w:color="auto"/>
                <w:left w:val="none" w:sz="0" w:space="0" w:color="auto"/>
                <w:bottom w:val="none" w:sz="0" w:space="0" w:color="auto"/>
                <w:right w:val="none" w:sz="0" w:space="0" w:color="auto"/>
              </w:divBdr>
            </w:div>
            <w:div w:id="1010713722">
              <w:marLeft w:val="0"/>
              <w:marRight w:val="0"/>
              <w:marTop w:val="0"/>
              <w:marBottom w:val="0"/>
              <w:divBdr>
                <w:top w:val="none" w:sz="0" w:space="0" w:color="auto"/>
                <w:left w:val="none" w:sz="0" w:space="0" w:color="auto"/>
                <w:bottom w:val="none" w:sz="0" w:space="0" w:color="auto"/>
                <w:right w:val="none" w:sz="0" w:space="0" w:color="auto"/>
              </w:divBdr>
            </w:div>
          </w:divsChild>
        </w:div>
        <w:div w:id="1904483062">
          <w:marLeft w:val="0"/>
          <w:marRight w:val="0"/>
          <w:marTop w:val="0"/>
          <w:marBottom w:val="0"/>
          <w:divBdr>
            <w:top w:val="none" w:sz="0" w:space="0" w:color="auto"/>
            <w:left w:val="none" w:sz="0" w:space="0" w:color="auto"/>
            <w:bottom w:val="none" w:sz="0" w:space="0" w:color="auto"/>
            <w:right w:val="none" w:sz="0" w:space="0" w:color="auto"/>
          </w:divBdr>
        </w:div>
        <w:div w:id="1867210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7E0FC-C999-4E48-AAF3-70C4146E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1945</Words>
  <Characters>13210</Characters>
  <Application>Microsoft Office Word</Application>
  <DocSecurity>4</DocSecurity>
  <Lines>600</Lines>
  <Paragraphs>280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2024-07-12T10:58:00Z</dcterms:created>
  <dc:creator>Lijana Vasaitienė</dc:creator>
  <lastModifiedBy>adlibuser</lastModifiedBy>
  <dcterms:modified xsi:type="dcterms:W3CDTF">2024-07-12T10:58:00Z</dcterms:modified>
  <revision>2</revision>
</coreProperties>
</file>